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7D2" w:rsidRPr="00B817E4" w:rsidRDefault="001E07D2" w:rsidP="001E07D2">
      <w:pPr>
        <w:jc w:val="both"/>
        <w:rPr>
          <w:rFonts w:eastAsia="Times New Roman"/>
          <w:bCs/>
          <w:sz w:val="28"/>
          <w:szCs w:val="28"/>
        </w:rPr>
      </w:pPr>
      <w:r>
        <w:rPr>
          <w:rFonts w:eastAsia="Times New Roman"/>
          <w:sz w:val="28"/>
          <w:szCs w:val="28"/>
        </w:rPr>
        <w:t>У</w:t>
      </w:r>
      <w:r w:rsidRPr="00B817E4">
        <w:rPr>
          <w:rFonts w:eastAsia="Times New Roman"/>
          <w:bCs/>
          <w:sz w:val="28"/>
          <w:szCs w:val="28"/>
        </w:rPr>
        <w:t>точнено правовое регулирование ответственности за безбилетный проезд по маршрутам регулярных перевозок в городском, пригородном и междугородном сообщении</w:t>
      </w:r>
    </w:p>
    <w:p w:rsidR="001E07D2" w:rsidRDefault="001E07D2" w:rsidP="001E07D2">
      <w:pPr>
        <w:ind w:firstLine="708"/>
        <w:jc w:val="both"/>
        <w:rPr>
          <w:sz w:val="28"/>
          <w:szCs w:val="28"/>
        </w:rPr>
      </w:pPr>
    </w:p>
    <w:p w:rsidR="001E07D2" w:rsidRDefault="001E07D2" w:rsidP="001E07D2">
      <w:pPr>
        <w:ind w:firstLine="708"/>
        <w:jc w:val="both"/>
        <w:rPr>
          <w:sz w:val="28"/>
          <w:szCs w:val="28"/>
        </w:rPr>
      </w:pPr>
    </w:p>
    <w:p w:rsidR="001E07D2" w:rsidRPr="00B817E4" w:rsidRDefault="001E07D2" w:rsidP="001E07D2">
      <w:pPr>
        <w:ind w:firstLine="708"/>
        <w:jc w:val="both"/>
        <w:rPr>
          <w:rFonts w:eastAsia="Times New Roman"/>
          <w:sz w:val="28"/>
          <w:szCs w:val="28"/>
        </w:rPr>
      </w:pPr>
      <w:r>
        <w:rPr>
          <w:sz w:val="28"/>
          <w:szCs w:val="28"/>
        </w:rPr>
        <w:t>П</w:t>
      </w:r>
      <w:r w:rsidRPr="00B817E4">
        <w:rPr>
          <w:sz w:val="28"/>
          <w:szCs w:val="28"/>
        </w:rPr>
        <w:t xml:space="preserve">ринят Федеральный закон от 24.02.2021 </w:t>
      </w:r>
      <w:r w:rsidRPr="00B817E4">
        <w:rPr>
          <w:rFonts w:eastAsia="Times New Roman"/>
          <w:sz w:val="28"/>
          <w:szCs w:val="28"/>
        </w:rPr>
        <w:t xml:space="preserve">№ 26-ФЗ «О внесении изменений в Федеральный закон «Устав автомобильного транспорта и городского наземного электрического транспорта», который вступил в силу 07.03.2021. </w:t>
      </w:r>
    </w:p>
    <w:p w:rsidR="001E07D2" w:rsidRPr="00B817E4" w:rsidRDefault="001E07D2" w:rsidP="001E07D2">
      <w:pPr>
        <w:ind w:firstLine="708"/>
        <w:jc w:val="both"/>
        <w:rPr>
          <w:rFonts w:ascii="Verdana" w:eastAsia="Times New Roman" w:hAnsi="Verdana"/>
          <w:sz w:val="28"/>
          <w:szCs w:val="28"/>
        </w:rPr>
      </w:pPr>
      <w:r>
        <w:rPr>
          <w:rFonts w:eastAsia="Times New Roman"/>
          <w:sz w:val="28"/>
          <w:szCs w:val="28"/>
        </w:rPr>
        <w:t>Федеральным законом у</w:t>
      </w:r>
      <w:r>
        <w:rPr>
          <w:rFonts w:eastAsia="Times New Roman"/>
          <w:sz w:val="28"/>
          <w:szCs w:val="28"/>
        </w:rPr>
        <w:t>становлено, что п</w:t>
      </w:r>
      <w:r w:rsidRPr="00B817E4">
        <w:rPr>
          <w:rFonts w:eastAsia="Times New Roman"/>
          <w:sz w:val="28"/>
          <w:szCs w:val="28"/>
        </w:rPr>
        <w:t>ассажир, имеющий право на бесплатный или льготный проезд, обязан иметь при себе и предъявлять по требованию представителя перевозчика или должностного лица, уполномоченного на проверку подтверждения оплаты, документ, подтверждающий право на бесплатный или льготный проезд, и документ, удостоверяющий личность пассажира. Если документ, подтверждающий право на бесплатный или льготный проезд, содержит фотографию его владельца, предъявление документа, удостоверяющего личность, не требуется.</w:t>
      </w:r>
    </w:p>
    <w:p w:rsidR="001E07D2" w:rsidRPr="00B817E4" w:rsidRDefault="001E07D2" w:rsidP="001E07D2">
      <w:pPr>
        <w:ind w:firstLine="708"/>
        <w:jc w:val="both"/>
        <w:rPr>
          <w:rFonts w:ascii="Verdana" w:eastAsia="Times New Roman" w:hAnsi="Verdana"/>
          <w:sz w:val="28"/>
          <w:szCs w:val="28"/>
        </w:rPr>
      </w:pPr>
      <w:r w:rsidRPr="00B817E4">
        <w:rPr>
          <w:rFonts w:eastAsia="Times New Roman"/>
          <w:sz w:val="28"/>
          <w:szCs w:val="28"/>
        </w:rPr>
        <w:t>При проезде по именному билету пассажир обязан иметь при себе и предъявлять по требованию представителей перевозчика или должностного лица, уполномоченного на проверку подтверждения оплаты, документ, удостоверяющий личность пассажира, а в случае следования вместе с ним детей до четырнадцати лет - свидетельства о рождении, на основании которых оформлен именной билет. При отсутствии у пассажира указанных документов он и дети, следующие вместе с ним, к проезду по именному билету не допускаются.</w:t>
      </w:r>
    </w:p>
    <w:p w:rsidR="001E07D2" w:rsidRPr="00B817E4" w:rsidRDefault="001E07D2" w:rsidP="001E07D2">
      <w:pPr>
        <w:ind w:firstLine="708"/>
        <w:jc w:val="both"/>
        <w:rPr>
          <w:rFonts w:ascii="Verdana" w:eastAsia="Times New Roman" w:hAnsi="Verdana"/>
          <w:sz w:val="28"/>
          <w:szCs w:val="28"/>
        </w:rPr>
      </w:pPr>
      <w:r w:rsidRPr="00B817E4">
        <w:rPr>
          <w:rFonts w:eastAsia="Times New Roman"/>
          <w:sz w:val="28"/>
          <w:szCs w:val="28"/>
        </w:rPr>
        <w:t>Для возобновления действия утерянных или испорченных билета на конкретное место в транспортном средстве, багажной квитанции, квитанции на провоз ручной клади в случае установления факта их принадлежности пассажиру перевозчиком (уполномоченным лицом перевозчика) на основании обращения пассажира выдаются дубликаты таких билета, квитанций в случаях и порядке, которые предусмотрены правилами перевозок пассажиров.</w:t>
      </w:r>
    </w:p>
    <w:p w:rsidR="001E07D2" w:rsidRPr="00B817E4" w:rsidRDefault="001E07D2" w:rsidP="001E07D2">
      <w:pPr>
        <w:ind w:firstLine="708"/>
        <w:jc w:val="both"/>
        <w:rPr>
          <w:rFonts w:ascii="Verdana" w:eastAsia="Times New Roman" w:hAnsi="Verdana"/>
          <w:sz w:val="28"/>
          <w:szCs w:val="28"/>
        </w:rPr>
      </w:pPr>
      <w:r w:rsidRPr="00B817E4">
        <w:rPr>
          <w:rFonts w:eastAsia="Times New Roman"/>
          <w:sz w:val="28"/>
          <w:szCs w:val="28"/>
        </w:rPr>
        <w:t>В случае выявления в транспортном средстве должностным лицом, уполномоченным на проверку подтверждения оплаты, лица, нарушившего порядок подтверждения пассажиром оплаты проезда, перевозки детей, должностное лицо вправе требовать от нарушителя документ, удостоверяющий личность. Уплата административного штрафа за это нарушение не освобождает лицо от оплаты проезда, перевозки детей, следующих вместе с ним, перевозки багажа, провоза ручной клади сверх установленной нормы бесплатного провоза ручной клади. Лицо, отказавшееся от оплаты проезда (оплаты перевозки детей, оплаты перевозки багажа, провоза ручной клади), обязано покинуть транспортное средство в ближайшем остановочном пункте с детьми, следующими вместе с ним.</w:t>
      </w:r>
    </w:p>
    <w:p w:rsidR="001E07D2" w:rsidRPr="00B817E4" w:rsidRDefault="001E07D2" w:rsidP="001E07D2">
      <w:pPr>
        <w:ind w:firstLine="708"/>
        <w:jc w:val="both"/>
        <w:rPr>
          <w:rFonts w:ascii="Verdana" w:eastAsia="Times New Roman" w:hAnsi="Verdana"/>
          <w:sz w:val="28"/>
          <w:szCs w:val="28"/>
        </w:rPr>
      </w:pPr>
      <w:r w:rsidRPr="00B817E4">
        <w:rPr>
          <w:rFonts w:eastAsia="Times New Roman"/>
          <w:sz w:val="28"/>
          <w:szCs w:val="28"/>
        </w:rPr>
        <w:lastRenderedPageBreak/>
        <w:t>Вводится запрет принудительной высадки безбилетного лица, являющегося несовершеннолетним, не достигшим возраста 16 лет, следующего без сопровождения совершеннолетнего лица.</w:t>
      </w:r>
    </w:p>
    <w:p w:rsidR="001E07D2" w:rsidRPr="008E4C8D" w:rsidRDefault="001E07D2" w:rsidP="001E07D2">
      <w:pPr>
        <w:ind w:firstLine="708"/>
        <w:jc w:val="both"/>
        <w:rPr>
          <w:rFonts w:eastAsia="Times New Roman"/>
          <w:sz w:val="28"/>
          <w:szCs w:val="28"/>
        </w:rPr>
      </w:pPr>
      <w:r>
        <w:rPr>
          <w:rFonts w:eastAsia="Times New Roman"/>
          <w:sz w:val="28"/>
          <w:szCs w:val="28"/>
        </w:rPr>
        <w:t>Федеральным законом о</w:t>
      </w:r>
      <w:r w:rsidRPr="00B817E4">
        <w:rPr>
          <w:rFonts w:eastAsia="Times New Roman"/>
          <w:sz w:val="28"/>
          <w:szCs w:val="28"/>
        </w:rPr>
        <w:t>рганы государственной власти субъектов Р</w:t>
      </w:r>
      <w:r>
        <w:rPr>
          <w:rFonts w:eastAsia="Times New Roman"/>
          <w:sz w:val="28"/>
          <w:szCs w:val="28"/>
        </w:rPr>
        <w:t xml:space="preserve">оссийской </w:t>
      </w:r>
      <w:r w:rsidRPr="00B817E4">
        <w:rPr>
          <w:rFonts w:eastAsia="Times New Roman"/>
          <w:sz w:val="28"/>
          <w:szCs w:val="28"/>
        </w:rPr>
        <w:t>Ф</w:t>
      </w:r>
      <w:r>
        <w:rPr>
          <w:rFonts w:eastAsia="Times New Roman"/>
          <w:sz w:val="28"/>
          <w:szCs w:val="28"/>
        </w:rPr>
        <w:t>едерации</w:t>
      </w:r>
      <w:r w:rsidRPr="00B817E4">
        <w:rPr>
          <w:rFonts w:eastAsia="Times New Roman"/>
          <w:sz w:val="28"/>
          <w:szCs w:val="28"/>
        </w:rPr>
        <w:t xml:space="preserve"> наделены полномочиями по определению нормативным правовым актом субъекта РФ порядка подтверждения пассажиром оплаты проезда, проезда детей, следующих с ним, в случаях если он подлежит оплате, в том числе с предоставлением преимуществ по провозной плате, провоза ручной клади и перевозки багажа, а также подтверждения права бесплатного или льготного проезда при проезде по маршрутам регулярных перевозок в городском, пригородном и междугородном сообщении, установленных в границах соответствующего субъекта РФ.</w:t>
      </w:r>
      <w:r>
        <w:rPr>
          <w:rFonts w:eastAsia="Times New Roman"/>
          <w:sz w:val="28"/>
          <w:szCs w:val="28"/>
        </w:rPr>
        <w:t xml:space="preserve"> </w:t>
      </w:r>
    </w:p>
    <w:p w:rsidR="001E07D2" w:rsidRDefault="001E07D2" w:rsidP="001E07D2">
      <w:pPr>
        <w:autoSpaceDE w:val="0"/>
        <w:autoSpaceDN w:val="0"/>
        <w:adjustRightInd w:val="0"/>
        <w:jc w:val="both"/>
        <w:rPr>
          <w:sz w:val="28"/>
          <w:szCs w:val="28"/>
        </w:rPr>
      </w:pPr>
    </w:p>
    <w:p w:rsidR="001E07D2" w:rsidRDefault="001E07D2" w:rsidP="001E07D2">
      <w:pPr>
        <w:autoSpaceDE w:val="0"/>
        <w:autoSpaceDN w:val="0"/>
        <w:adjustRightInd w:val="0"/>
        <w:jc w:val="both"/>
        <w:rPr>
          <w:sz w:val="28"/>
          <w:szCs w:val="28"/>
        </w:rPr>
      </w:pPr>
    </w:p>
    <w:p w:rsidR="001E07D2" w:rsidRPr="008E4C8D" w:rsidRDefault="001E07D2" w:rsidP="001E07D2">
      <w:pPr>
        <w:autoSpaceDE w:val="0"/>
        <w:autoSpaceDN w:val="0"/>
        <w:adjustRightInd w:val="0"/>
        <w:jc w:val="both"/>
        <w:rPr>
          <w:sz w:val="28"/>
          <w:szCs w:val="28"/>
        </w:rPr>
      </w:pPr>
      <w:r>
        <w:rPr>
          <w:sz w:val="28"/>
          <w:szCs w:val="28"/>
        </w:rPr>
        <w:t>Ст. помощник прокурора области Н.</w:t>
      </w:r>
      <w:bookmarkStart w:id="0" w:name="_GoBack"/>
      <w:bookmarkEnd w:id="0"/>
      <w:r>
        <w:rPr>
          <w:sz w:val="28"/>
          <w:szCs w:val="28"/>
        </w:rPr>
        <w:t>Горшкова</w:t>
      </w:r>
    </w:p>
    <w:p w:rsidR="002F75F1" w:rsidRDefault="002F75F1"/>
    <w:sectPr w:rsidR="002F75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4"/>
    <w:rsid w:val="001E07D2"/>
    <w:rsid w:val="002F75F1"/>
    <w:rsid w:val="00C47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161EF"/>
  <w15:chartTrackingRefBased/>
  <w15:docId w15:val="{8A72432D-D8E8-46B5-879A-F85EF9F0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7D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1E07D2"/>
    <w:pPr>
      <w:widowControl w:val="0"/>
      <w:adjustRightInd w:val="0"/>
      <w:spacing w:after="160" w:line="240" w:lineRule="exact"/>
      <w:jc w:val="right"/>
    </w:pPr>
    <w:rPr>
      <w:rFonts w:eastAsia="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2839</Characters>
  <Application>Microsoft Office Word</Application>
  <DocSecurity>0</DocSecurity>
  <Lines>23</Lines>
  <Paragraphs>6</Paragraphs>
  <ScaleCrop>false</ScaleCrop>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Горшкова Надежда Николаевна</dc:creator>
  <cp:keywords/>
  <dc:description/>
  <cp:lastModifiedBy>Горшкова Надежда Николаевна</cp:lastModifiedBy>
  <cp:revision>2</cp:revision>
  <dcterms:created xsi:type="dcterms:W3CDTF">2021-04-19T11:43:00Z</dcterms:created>
  <dcterms:modified xsi:type="dcterms:W3CDTF">2021-04-19T11:44:00Z</dcterms:modified>
</cp:coreProperties>
</file>