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F6D36" w:rsidRDefault="003E54B8" w:rsidP="005F6D36">
      <w:pPr>
        <w:jc w:val="center"/>
      </w:pPr>
      <w:r>
        <w:rPr>
          <w:rFonts w:ascii="PT Astra Serif" w:hAnsi="PT Astra Serif"/>
          <w:noProof/>
          <w:sz w:val="34"/>
          <w:lang w:eastAsia="ru-RU"/>
        </w:rPr>
        <w:drawing>
          <wp:inline distT="0" distB="0" distL="0" distR="0">
            <wp:extent cx="714375" cy="990600"/>
            <wp:effectExtent l="0" t="0" r="9525" b="0"/>
            <wp:docPr id="1" name="Рисунок 13" descr="GERBguberni_PROSTO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GERBguberni_PROSTO_RG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D36" w:rsidRPr="00CB4BDC" w:rsidRDefault="005F6D36" w:rsidP="005F6D36">
      <w:pPr>
        <w:spacing w:before="600" w:line="200" w:lineRule="exact"/>
        <w:jc w:val="center"/>
        <w:rPr>
          <w:rFonts w:ascii="PT Astra Serif" w:hAnsi="PT Astra Serif"/>
          <w:b/>
          <w:sz w:val="34"/>
        </w:rPr>
      </w:pPr>
      <w:r w:rsidRPr="00CB4BDC">
        <w:rPr>
          <w:rFonts w:ascii="PT Astra Serif" w:hAnsi="PT Astra Serif"/>
          <w:b/>
          <w:sz w:val="34"/>
        </w:rPr>
        <w:t>ПРАВИТЕЛЬСТВО ТУЛ</w:t>
      </w:r>
      <w:bookmarkStart w:id="0" w:name="_GoBack"/>
      <w:bookmarkEnd w:id="0"/>
      <w:r w:rsidRPr="00CB4BDC">
        <w:rPr>
          <w:rFonts w:ascii="PT Astra Serif" w:hAnsi="PT Astra Serif"/>
          <w:b/>
          <w:sz w:val="34"/>
        </w:rPr>
        <w:t>ЬСКОЙ ОБЛАСТИ</w:t>
      </w:r>
    </w:p>
    <w:p w:rsidR="005F6D36" w:rsidRPr="004964FF" w:rsidRDefault="005F6D36" w:rsidP="005F6D36">
      <w:pPr>
        <w:spacing w:before="600" w:line="200" w:lineRule="exact"/>
        <w:jc w:val="center"/>
        <w:rPr>
          <w:rFonts w:ascii="PT Astra Serif" w:hAnsi="PT Astra Serif"/>
          <w:b/>
          <w:sz w:val="33"/>
          <w:szCs w:val="33"/>
        </w:rPr>
      </w:pPr>
      <w:r w:rsidRPr="004964FF">
        <w:rPr>
          <w:rFonts w:ascii="PT Astra Serif" w:hAnsi="PT Astra Serif"/>
          <w:b/>
          <w:sz w:val="33"/>
          <w:szCs w:val="33"/>
        </w:rPr>
        <w:t>ПОСТАНОВЛЕНИЕ</w:t>
      </w:r>
    </w:p>
    <w:p w:rsidR="005B2800" w:rsidRPr="00DE42A7" w:rsidRDefault="004100C7" w:rsidP="00405E30">
      <w:pPr>
        <w:spacing w:before="600"/>
        <w:jc w:val="center"/>
        <w:rPr>
          <w:rFonts w:ascii="PT Astra Serif" w:hAnsi="PT Astra Serif"/>
          <w:b/>
          <w:sz w:val="32"/>
        </w:rPr>
      </w:pPr>
      <w:r>
        <w:rPr>
          <w:rFonts w:ascii="PT Astra Serif" w:hAnsi="PT Astra Serif" w:cs="PT Astra Serif"/>
          <w:b/>
          <w:sz w:val="28"/>
          <w:szCs w:val="28"/>
        </w:rPr>
        <w:t xml:space="preserve">О внесении </w:t>
      </w:r>
      <w:r w:rsidRPr="00DE42A7">
        <w:rPr>
          <w:rFonts w:ascii="PT Astra Serif" w:hAnsi="PT Astra Serif" w:cs="PT Astra Serif"/>
          <w:b/>
          <w:sz w:val="28"/>
          <w:szCs w:val="28"/>
        </w:rPr>
        <w:t>изменени</w:t>
      </w:r>
      <w:r w:rsidR="00897DB0" w:rsidRPr="00DE42A7">
        <w:rPr>
          <w:rFonts w:ascii="PT Astra Serif" w:hAnsi="PT Astra Serif" w:cs="PT Astra Serif"/>
          <w:b/>
          <w:sz w:val="28"/>
          <w:szCs w:val="28"/>
        </w:rPr>
        <w:t>я</w:t>
      </w:r>
      <w:r w:rsidRPr="00DE42A7">
        <w:rPr>
          <w:rFonts w:ascii="PT Astra Serif" w:hAnsi="PT Astra Serif" w:cs="PT Astra Serif"/>
          <w:b/>
          <w:sz w:val="28"/>
          <w:szCs w:val="28"/>
        </w:rPr>
        <w:t xml:space="preserve"> в постановление</w:t>
      </w:r>
      <w:r w:rsidRPr="00DE42A7">
        <w:rPr>
          <w:rFonts w:ascii="PT Astra Serif" w:hAnsi="PT Astra Serif" w:cs="PT Astra Serif"/>
          <w:b/>
          <w:sz w:val="28"/>
          <w:szCs w:val="28"/>
        </w:rPr>
        <w:br/>
        <w:t>правительства Тульской области от 05.03.2021 № 87</w:t>
      </w:r>
    </w:p>
    <w:p w:rsidR="00405E30" w:rsidRPr="00DE42A7" w:rsidRDefault="00405E30" w:rsidP="005F6D36">
      <w:pPr>
        <w:spacing w:before="600" w:line="200" w:lineRule="exact"/>
        <w:jc w:val="center"/>
        <w:rPr>
          <w:rFonts w:ascii="PT Astra Serif" w:hAnsi="PT Astra Serif"/>
          <w:b/>
          <w:sz w:val="32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2694"/>
        <w:gridCol w:w="2409"/>
      </w:tblGrid>
      <w:tr w:rsidR="005B2800" w:rsidRPr="00DE42A7" w:rsidTr="006F2075">
        <w:trPr>
          <w:trHeight w:val="146"/>
        </w:trPr>
        <w:tc>
          <w:tcPr>
            <w:tcW w:w="2694" w:type="dxa"/>
            <w:shd w:val="clear" w:color="auto" w:fill="auto"/>
          </w:tcPr>
          <w:p w:rsidR="005B2800" w:rsidRPr="00DE42A7" w:rsidRDefault="005B2800" w:rsidP="006F2075">
            <w:pPr>
              <w:pStyle w:val="afb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DE42A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от </w:t>
            </w:r>
            <w:bookmarkStart w:id="1" w:name="REG_DATA"/>
            <w:r w:rsidRPr="00DE42A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 </w:t>
            </w:r>
            <w:bookmarkEnd w:id="1"/>
          </w:p>
        </w:tc>
        <w:tc>
          <w:tcPr>
            <w:tcW w:w="2409" w:type="dxa"/>
            <w:shd w:val="clear" w:color="auto" w:fill="auto"/>
          </w:tcPr>
          <w:p w:rsidR="005B2800" w:rsidRPr="00DE42A7" w:rsidRDefault="005B2800" w:rsidP="006F2075">
            <w:pPr>
              <w:pStyle w:val="afb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DE42A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№ </w:t>
            </w:r>
            <w:bookmarkStart w:id="2" w:name="REG_NOMER"/>
            <w:r w:rsidRPr="00DE42A7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 xml:space="preserve"> </w:t>
            </w:r>
            <w:bookmarkEnd w:id="2"/>
          </w:p>
        </w:tc>
      </w:tr>
    </w:tbl>
    <w:p w:rsidR="005F6D36" w:rsidRPr="00DE42A7" w:rsidRDefault="005F6D36">
      <w:pPr>
        <w:rPr>
          <w:rFonts w:ascii="PT Astra Serif" w:hAnsi="PT Astra Serif" w:cs="PT Astra Serif"/>
          <w:sz w:val="28"/>
          <w:szCs w:val="28"/>
        </w:rPr>
      </w:pPr>
    </w:p>
    <w:p w:rsidR="005B2800" w:rsidRPr="00DE42A7" w:rsidRDefault="005B2800">
      <w:pPr>
        <w:rPr>
          <w:rFonts w:ascii="PT Astra Serif" w:hAnsi="PT Astra Serif" w:cs="PT Astra Serif"/>
          <w:sz w:val="28"/>
          <w:szCs w:val="28"/>
        </w:rPr>
      </w:pPr>
    </w:p>
    <w:p w:rsidR="00405E30" w:rsidRPr="00DE42A7" w:rsidRDefault="00405E30" w:rsidP="00405E30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</w:p>
    <w:p w:rsidR="00405E30" w:rsidRPr="00DE42A7" w:rsidRDefault="00405E30" w:rsidP="00405E30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DE42A7">
        <w:rPr>
          <w:rFonts w:ascii="PT Astra Serif" w:hAnsi="PT Astra Serif" w:cs="PT Astra Serif"/>
          <w:sz w:val="28"/>
          <w:szCs w:val="28"/>
        </w:rPr>
        <w:t>Во исполнение протокола заседания Оперативного штаба по предупреждению завоза и распространения новой корона вирусной инфекции на территории Российской Федерации от 14 января 2021 года № 1кв, в</w:t>
      </w:r>
      <w:r w:rsidRPr="00DE42A7">
        <w:rPr>
          <w:rFonts w:ascii="PT Astra Serif" w:hAnsi="PT Astra Serif" w:cs="PT Astra Serif"/>
          <w:sz w:val="28"/>
          <w:szCs w:val="28"/>
          <w:lang w:eastAsia="ru-RU"/>
        </w:rPr>
        <w:t xml:space="preserve"> соответствии со статьей 48 Устава (Основного Закона) Тульской области правительство Тульской области ПОСТАНОВЛЯЕТ:</w:t>
      </w:r>
    </w:p>
    <w:p w:rsidR="00076DC1" w:rsidRPr="00DE42A7" w:rsidRDefault="00076DC1" w:rsidP="00405E30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DE42A7">
        <w:rPr>
          <w:rFonts w:ascii="PT Astra Serif" w:hAnsi="PT Astra Serif" w:cs="PT Astra Serif"/>
          <w:sz w:val="28"/>
          <w:szCs w:val="28"/>
        </w:rPr>
        <w:t>1. Внести в постановление правительства Тульской области от 05.03.2021 № 87 «</w:t>
      </w:r>
      <w:r w:rsidR="002705F0" w:rsidRPr="00DE42A7">
        <w:rPr>
          <w:rFonts w:ascii="PT Astra Serif" w:hAnsi="PT Astra Serif"/>
          <w:sz w:val="28"/>
          <w:szCs w:val="28"/>
        </w:rPr>
        <w:t>Об определении органа исполнительной власти Тульской области, уполномоченного на реализацию мероприятий в рамках алгоритма действий по привлечению в экономику Российской Федерации иностранных граждан</w:t>
      </w:r>
      <w:r w:rsidR="00897DB0" w:rsidRPr="00DE42A7">
        <w:rPr>
          <w:rFonts w:ascii="PT Astra Serif" w:hAnsi="PT Astra Serif" w:cs="PT Astra Serif"/>
          <w:sz w:val="28"/>
          <w:szCs w:val="28"/>
        </w:rPr>
        <w:t>» следующе</w:t>
      </w:r>
      <w:r w:rsidRPr="00DE42A7">
        <w:rPr>
          <w:rFonts w:ascii="PT Astra Serif" w:hAnsi="PT Astra Serif" w:cs="PT Astra Serif"/>
          <w:sz w:val="28"/>
          <w:szCs w:val="28"/>
        </w:rPr>
        <w:t>е изменени</w:t>
      </w:r>
      <w:r w:rsidR="00897DB0" w:rsidRPr="00DE42A7">
        <w:rPr>
          <w:rFonts w:ascii="PT Astra Serif" w:hAnsi="PT Astra Serif" w:cs="PT Astra Serif"/>
          <w:sz w:val="28"/>
          <w:szCs w:val="28"/>
        </w:rPr>
        <w:t>е</w:t>
      </w:r>
      <w:r w:rsidRPr="00DE42A7">
        <w:rPr>
          <w:rFonts w:ascii="PT Astra Serif" w:hAnsi="PT Astra Serif" w:cs="PT Astra Serif"/>
          <w:sz w:val="28"/>
          <w:szCs w:val="28"/>
        </w:rPr>
        <w:t>:</w:t>
      </w:r>
    </w:p>
    <w:p w:rsidR="00897DB0" w:rsidRPr="00DE42A7" w:rsidRDefault="00897DB0" w:rsidP="00076DC1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  <w:lang w:eastAsia="ru-RU"/>
        </w:rPr>
      </w:pPr>
      <w:r w:rsidRPr="00DE42A7">
        <w:rPr>
          <w:rFonts w:ascii="PT Astra Serif" w:hAnsi="PT Astra Serif" w:cs="PT Astra Serif"/>
          <w:sz w:val="28"/>
          <w:szCs w:val="28"/>
        </w:rPr>
        <w:t>д</w:t>
      </w:r>
      <w:r w:rsidR="00D810D5" w:rsidRPr="00DE42A7">
        <w:rPr>
          <w:rFonts w:ascii="PT Astra Serif" w:hAnsi="PT Astra Serif" w:cs="PT Astra Serif"/>
          <w:sz w:val="28"/>
          <w:szCs w:val="28"/>
        </w:rPr>
        <w:t xml:space="preserve">ополнить </w:t>
      </w:r>
      <w:r w:rsidRPr="00DE42A7">
        <w:rPr>
          <w:rFonts w:ascii="PT Astra Serif" w:hAnsi="PT Astra Serif" w:cs="PT Astra Serif"/>
          <w:sz w:val="28"/>
          <w:szCs w:val="28"/>
        </w:rPr>
        <w:t xml:space="preserve">Постановление </w:t>
      </w:r>
      <w:r w:rsidR="00D810D5" w:rsidRPr="00DE42A7">
        <w:rPr>
          <w:rFonts w:ascii="PT Astra Serif" w:hAnsi="PT Astra Serif" w:cs="PT Astra Serif"/>
          <w:sz w:val="28"/>
          <w:szCs w:val="28"/>
        </w:rPr>
        <w:t xml:space="preserve">пунктом </w:t>
      </w:r>
      <w:r w:rsidRPr="00DE42A7">
        <w:rPr>
          <w:rFonts w:ascii="PT Astra Serif" w:hAnsi="PT Astra Serif" w:cs="PT Astra Serif"/>
          <w:sz w:val="28"/>
          <w:szCs w:val="28"/>
        </w:rPr>
        <w:t xml:space="preserve">2 </w:t>
      </w:r>
      <w:r w:rsidR="00D810D5" w:rsidRPr="00DE42A7">
        <w:rPr>
          <w:rFonts w:ascii="PT Astra Serif" w:hAnsi="PT Astra Serif" w:cs="PT Astra Serif"/>
          <w:sz w:val="28"/>
          <w:szCs w:val="28"/>
          <w:lang w:eastAsia="ru-RU"/>
        </w:rPr>
        <w:t>следующего содержания</w:t>
      </w:r>
      <w:r w:rsidRPr="00DE42A7">
        <w:rPr>
          <w:rFonts w:ascii="PT Astra Serif" w:hAnsi="PT Astra Serif" w:cs="PT Astra Serif"/>
          <w:sz w:val="28"/>
          <w:szCs w:val="28"/>
          <w:lang w:eastAsia="ru-RU"/>
        </w:rPr>
        <w:t>:</w:t>
      </w:r>
    </w:p>
    <w:p w:rsidR="00076DC1" w:rsidRPr="00DE42A7" w:rsidRDefault="00D810D5" w:rsidP="00076DC1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DE42A7">
        <w:rPr>
          <w:rFonts w:ascii="PT Astra Serif" w:hAnsi="PT Astra Serif" w:cs="PT Astra Serif"/>
          <w:sz w:val="28"/>
          <w:szCs w:val="28"/>
        </w:rPr>
        <w:t>«</w:t>
      </w:r>
      <w:r w:rsidR="00076DC1" w:rsidRPr="00DE42A7">
        <w:rPr>
          <w:rFonts w:ascii="PT Astra Serif" w:hAnsi="PT Astra Serif" w:cs="PT Astra Serif"/>
          <w:sz w:val="28"/>
          <w:szCs w:val="28"/>
        </w:rPr>
        <w:t>2. Министерств</w:t>
      </w:r>
      <w:r w:rsidR="004100C7" w:rsidRPr="00DE42A7">
        <w:rPr>
          <w:rFonts w:ascii="PT Astra Serif" w:hAnsi="PT Astra Serif" w:cs="PT Astra Serif"/>
          <w:sz w:val="28"/>
          <w:szCs w:val="28"/>
        </w:rPr>
        <w:t>у</w:t>
      </w:r>
      <w:r w:rsidR="00076DC1" w:rsidRPr="00DE42A7">
        <w:rPr>
          <w:rFonts w:ascii="PT Astra Serif" w:hAnsi="PT Astra Serif" w:cs="PT Astra Serif"/>
          <w:sz w:val="28"/>
          <w:szCs w:val="28"/>
        </w:rPr>
        <w:t xml:space="preserve"> труда и социальной защиты Тульской области утверждать перечень работодателей, имеющих право на привлечение иностранных работников на территории Тульской области, на основании решений межведомственной комиссии по вопросам привлечения и использования иностранных работников на территории Тульской область</w:t>
      </w:r>
      <w:proofErr w:type="gramStart"/>
      <w:r w:rsidR="00076DC1" w:rsidRPr="00DE42A7">
        <w:rPr>
          <w:rFonts w:ascii="PT Astra Serif" w:hAnsi="PT Astra Serif" w:cs="PT Astra Serif"/>
          <w:sz w:val="28"/>
          <w:szCs w:val="28"/>
        </w:rPr>
        <w:t>.</w:t>
      </w:r>
      <w:r w:rsidRPr="00DE42A7">
        <w:rPr>
          <w:rFonts w:ascii="PT Astra Serif" w:hAnsi="PT Astra Serif" w:cs="PT Astra Serif"/>
          <w:sz w:val="28"/>
          <w:szCs w:val="28"/>
        </w:rPr>
        <w:t>»</w:t>
      </w:r>
      <w:r w:rsidR="00897DB0" w:rsidRPr="00DE42A7">
        <w:rPr>
          <w:rFonts w:ascii="PT Astra Serif" w:hAnsi="PT Astra Serif" w:cs="PT Astra Serif"/>
          <w:sz w:val="28"/>
          <w:szCs w:val="28"/>
        </w:rPr>
        <w:t xml:space="preserve">, </w:t>
      </w:r>
      <w:proofErr w:type="gramEnd"/>
      <w:r w:rsidR="00897DB0" w:rsidRPr="00DE42A7">
        <w:rPr>
          <w:rFonts w:ascii="PT Astra Serif" w:hAnsi="PT Astra Serif" w:cs="PT Astra Serif"/>
          <w:sz w:val="28"/>
          <w:szCs w:val="28"/>
        </w:rPr>
        <w:t>изменив соответственно нумерацию пунктов.</w:t>
      </w:r>
    </w:p>
    <w:p w:rsidR="00405E30" w:rsidRDefault="00897DB0" w:rsidP="00405E30">
      <w:pPr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DE42A7">
        <w:rPr>
          <w:rFonts w:ascii="PT Astra Serif" w:hAnsi="PT Astra Serif" w:cs="PT Astra Serif"/>
          <w:sz w:val="28"/>
          <w:szCs w:val="28"/>
        </w:rPr>
        <w:lastRenderedPageBreak/>
        <w:t>2</w:t>
      </w:r>
      <w:r w:rsidR="00405E30" w:rsidRPr="00DE42A7">
        <w:rPr>
          <w:rFonts w:ascii="PT Astra Serif" w:hAnsi="PT Astra Serif" w:cs="PT Astra Serif"/>
          <w:sz w:val="28"/>
          <w:szCs w:val="28"/>
        </w:rPr>
        <w:t xml:space="preserve">. Постановление </w:t>
      </w:r>
      <w:proofErr w:type="gramStart"/>
      <w:r w:rsidR="00405E30" w:rsidRPr="00DE42A7">
        <w:rPr>
          <w:rFonts w:ascii="PT Astra Serif" w:hAnsi="PT Astra Serif" w:cs="PT Astra Serif"/>
          <w:sz w:val="28"/>
          <w:szCs w:val="28"/>
        </w:rPr>
        <w:t>вступает в силу со дня официального опубликования</w:t>
      </w:r>
      <w:r w:rsidRPr="00DE42A7">
        <w:rPr>
          <w:rFonts w:ascii="PT Astra Serif" w:hAnsi="PT Astra Serif" w:cs="PT Astra Serif"/>
          <w:sz w:val="28"/>
          <w:szCs w:val="28"/>
        </w:rPr>
        <w:t xml:space="preserve"> и распространяется</w:t>
      </w:r>
      <w:proofErr w:type="gramEnd"/>
      <w:r w:rsidRPr="00DE42A7">
        <w:rPr>
          <w:rFonts w:ascii="PT Astra Serif" w:hAnsi="PT Astra Serif" w:cs="PT Astra Serif"/>
          <w:sz w:val="28"/>
          <w:szCs w:val="28"/>
        </w:rPr>
        <w:t xml:space="preserve"> на правоотношения, возникшие с 1 апреля 2021 года</w:t>
      </w:r>
      <w:r w:rsidR="00405E30" w:rsidRPr="00DE42A7">
        <w:rPr>
          <w:rFonts w:ascii="PT Astra Serif" w:hAnsi="PT Astra Serif" w:cs="PT Astra Serif"/>
          <w:sz w:val="28"/>
          <w:szCs w:val="28"/>
        </w:rPr>
        <w:t>.</w:t>
      </w:r>
    </w:p>
    <w:p w:rsidR="001C32A8" w:rsidRDefault="001C32A8">
      <w:pPr>
        <w:rPr>
          <w:rFonts w:ascii="PT Astra Serif" w:hAnsi="PT Astra Serif" w:cs="PT Astra Serif"/>
          <w:sz w:val="28"/>
          <w:szCs w:val="28"/>
        </w:rPr>
      </w:pPr>
    </w:p>
    <w:p w:rsidR="00405E30" w:rsidRDefault="00405E30">
      <w:pPr>
        <w:rPr>
          <w:rFonts w:ascii="PT Astra Serif" w:hAnsi="PT Astra Serif" w:cs="PT Astra Serif"/>
          <w:sz w:val="28"/>
          <w:szCs w:val="28"/>
        </w:rPr>
      </w:pPr>
    </w:p>
    <w:p w:rsidR="001C32A8" w:rsidRDefault="001C32A8">
      <w:pPr>
        <w:rPr>
          <w:rFonts w:ascii="PT Astra Serif" w:hAnsi="PT Astra Serif" w:cs="PT Astra Serif"/>
          <w:sz w:val="28"/>
          <w:szCs w:val="28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5330"/>
        <w:gridCol w:w="2013"/>
        <w:gridCol w:w="2013"/>
      </w:tblGrid>
      <w:tr w:rsidR="00115CE3" w:rsidTr="00FD642B">
        <w:trPr>
          <w:trHeight w:val="798"/>
        </w:trPr>
        <w:tc>
          <w:tcPr>
            <w:tcW w:w="5103" w:type="dxa"/>
            <w:shd w:val="clear" w:color="auto" w:fill="auto"/>
            <w:vAlign w:val="bottom"/>
          </w:tcPr>
          <w:p w:rsidR="00115CE3" w:rsidRDefault="00115CE3" w:rsidP="00FD642B">
            <w:pPr>
              <w:ind w:right="719"/>
              <w:jc w:val="center"/>
            </w:pPr>
            <w:r w:rsidRPr="00CC7B37">
              <w:rPr>
                <w:rFonts w:ascii="PT Astra Serif" w:hAnsi="PT Astra Serif"/>
                <w:b/>
                <w:bCs/>
                <w:sz w:val="28"/>
                <w:szCs w:val="28"/>
              </w:rPr>
              <w:t>Первый заместитель Губернатора Тульской области – председатель правительства Тульской области</w:t>
            </w:r>
          </w:p>
        </w:tc>
        <w:tc>
          <w:tcPr>
            <w:tcW w:w="1928" w:type="dxa"/>
            <w:shd w:val="clear" w:color="auto" w:fill="auto"/>
          </w:tcPr>
          <w:p w:rsidR="00FD642B" w:rsidRDefault="00FD642B" w:rsidP="00FD642B">
            <w:pPr>
              <w:spacing w:line="220" w:lineRule="exact"/>
              <w:rPr>
                <w:color w:val="FFFFFF"/>
              </w:rPr>
            </w:pPr>
          </w:p>
          <w:p w:rsidR="00115CE3" w:rsidRPr="001A5FBD" w:rsidRDefault="00115CE3" w:rsidP="00FD642B">
            <w:pPr>
              <w:spacing w:line="220" w:lineRule="exact"/>
              <w:rPr>
                <w:color w:val="FFFFFF"/>
              </w:rPr>
            </w:pPr>
            <w:bookmarkStart w:id="3" w:name="STAMP_ROUND"/>
            <w:r>
              <w:rPr>
                <w:color w:val="FFFFFF"/>
              </w:rPr>
              <w:t xml:space="preserve"> </w:t>
            </w:r>
            <w:bookmarkEnd w:id="3"/>
          </w:p>
        </w:tc>
        <w:tc>
          <w:tcPr>
            <w:tcW w:w="1928" w:type="dxa"/>
            <w:shd w:val="clear" w:color="auto" w:fill="auto"/>
            <w:vAlign w:val="bottom"/>
          </w:tcPr>
          <w:p w:rsidR="00115CE3" w:rsidRDefault="00115CE3" w:rsidP="004C74A2">
            <w:pPr>
              <w:jc w:val="right"/>
            </w:pPr>
            <w:r w:rsidRPr="00CC7B37">
              <w:rPr>
                <w:rFonts w:ascii="PT Astra Serif" w:hAnsi="PT Astra Serif"/>
                <w:b/>
                <w:bCs/>
                <w:sz w:val="28"/>
                <w:szCs w:val="28"/>
              </w:rPr>
              <w:t>В.В. Шерин</w:t>
            </w:r>
          </w:p>
        </w:tc>
      </w:tr>
    </w:tbl>
    <w:p w:rsidR="001C32A8" w:rsidRDefault="001C32A8">
      <w:pPr>
        <w:rPr>
          <w:rFonts w:ascii="PT Astra Serif" w:hAnsi="PT Astra Serif" w:cs="PT Astra Serif"/>
          <w:sz w:val="28"/>
          <w:szCs w:val="28"/>
        </w:rPr>
      </w:pPr>
    </w:p>
    <w:sectPr w:rsidR="001C32A8" w:rsidSect="00724E8F">
      <w:headerReference w:type="default" r:id="rId10"/>
      <w:pgSz w:w="11906" w:h="16838"/>
      <w:pgMar w:top="567" w:right="851" w:bottom="1134" w:left="1701" w:header="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E30" w:rsidRDefault="00405E30">
      <w:r>
        <w:separator/>
      </w:r>
    </w:p>
  </w:endnote>
  <w:endnote w:type="continuationSeparator" w:id="0">
    <w:p w:rsidR="00405E30" w:rsidRDefault="00405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E30" w:rsidRDefault="00405E30">
      <w:r>
        <w:separator/>
      </w:r>
    </w:p>
  </w:footnote>
  <w:footnote w:type="continuationSeparator" w:id="0">
    <w:p w:rsidR="00405E30" w:rsidRDefault="00405E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766" w:rsidRDefault="009D5766">
    <w:pPr>
      <w:pStyle w:val="af0"/>
      <w:jc w:val="center"/>
    </w:pPr>
  </w:p>
  <w:p w:rsidR="009D5766" w:rsidRDefault="00DE42A7">
    <w:pPr>
      <w:pStyle w:val="af0"/>
      <w:jc w:val="center"/>
    </w:pPr>
    <w:sdt>
      <w:sdtPr>
        <w:id w:val="1647234541"/>
        <w:docPartObj>
          <w:docPartGallery w:val="Page Numbers (Top of Page)"/>
          <w:docPartUnique/>
        </w:docPartObj>
      </w:sdtPr>
      <w:sdtEndPr/>
      <w:sdtContent>
        <w:r w:rsidR="009D5766">
          <w:fldChar w:fldCharType="begin"/>
        </w:r>
        <w:r w:rsidR="009D5766">
          <w:instrText>PAGE   \* MERGEFORMAT</w:instrText>
        </w:r>
        <w:r w:rsidR="009D5766">
          <w:fldChar w:fldCharType="separate"/>
        </w:r>
        <w:r>
          <w:rPr>
            <w:noProof/>
          </w:rPr>
          <w:t>2</w:t>
        </w:r>
        <w:r w:rsidR="009D5766">
          <w:fldChar w:fldCharType="end"/>
        </w:r>
      </w:sdtContent>
    </w:sdt>
  </w:p>
  <w:p w:rsidR="009D5766" w:rsidRDefault="009D5766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E30"/>
    <w:rsid w:val="0004561B"/>
    <w:rsid w:val="00076DC1"/>
    <w:rsid w:val="00097D31"/>
    <w:rsid w:val="000E6231"/>
    <w:rsid w:val="000F03B2"/>
    <w:rsid w:val="00115CE3"/>
    <w:rsid w:val="0011670F"/>
    <w:rsid w:val="00140632"/>
    <w:rsid w:val="001A5FBD"/>
    <w:rsid w:val="001C32A8"/>
    <w:rsid w:val="001C7CE2"/>
    <w:rsid w:val="001E53E5"/>
    <w:rsid w:val="002013D6"/>
    <w:rsid w:val="0021412F"/>
    <w:rsid w:val="002147F8"/>
    <w:rsid w:val="00260B37"/>
    <w:rsid w:val="002705F0"/>
    <w:rsid w:val="0029794D"/>
    <w:rsid w:val="002B4FD2"/>
    <w:rsid w:val="002E25C6"/>
    <w:rsid w:val="002E54BE"/>
    <w:rsid w:val="00322635"/>
    <w:rsid w:val="003A2384"/>
    <w:rsid w:val="003D216B"/>
    <w:rsid w:val="003E54B8"/>
    <w:rsid w:val="00405E30"/>
    <w:rsid w:val="004100C7"/>
    <w:rsid w:val="0048387B"/>
    <w:rsid w:val="004964FF"/>
    <w:rsid w:val="004C74A2"/>
    <w:rsid w:val="005B2800"/>
    <w:rsid w:val="005B3753"/>
    <w:rsid w:val="005C6B9A"/>
    <w:rsid w:val="005F6D36"/>
    <w:rsid w:val="005F7562"/>
    <w:rsid w:val="00631C5C"/>
    <w:rsid w:val="006F2075"/>
    <w:rsid w:val="007143EE"/>
    <w:rsid w:val="00724E8F"/>
    <w:rsid w:val="00735804"/>
    <w:rsid w:val="00750ABC"/>
    <w:rsid w:val="00751008"/>
    <w:rsid w:val="00796661"/>
    <w:rsid w:val="007F12CE"/>
    <w:rsid w:val="007F4F01"/>
    <w:rsid w:val="00886A38"/>
    <w:rsid w:val="00897DB0"/>
    <w:rsid w:val="008F2E0C"/>
    <w:rsid w:val="009110D2"/>
    <w:rsid w:val="009A7968"/>
    <w:rsid w:val="009D5766"/>
    <w:rsid w:val="00A24EB9"/>
    <w:rsid w:val="00A333F8"/>
    <w:rsid w:val="00B0593F"/>
    <w:rsid w:val="00CC4111"/>
    <w:rsid w:val="00CF3559"/>
    <w:rsid w:val="00D810D5"/>
    <w:rsid w:val="00D855FA"/>
    <w:rsid w:val="00DE42A7"/>
    <w:rsid w:val="00E11B07"/>
    <w:rsid w:val="00E41E47"/>
    <w:rsid w:val="00F63BDF"/>
    <w:rsid w:val="00F737E5"/>
    <w:rsid w:val="00FD642B"/>
    <w:rsid w:val="00FE04D2"/>
    <w:rsid w:val="00FE7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jc w:val="both"/>
    </w:pPr>
    <w:rPr>
      <w:sz w:val="28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link w:val="af1"/>
    <w:uiPriority w:val="99"/>
  </w:style>
  <w:style w:type="paragraph" w:styleId="af2">
    <w:name w:val="footer"/>
    <w:basedOn w:val="a"/>
  </w:style>
  <w:style w:type="paragraph" w:styleId="af3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4">
    <w:name w:val="annotation subject"/>
    <w:basedOn w:val="14"/>
    <w:next w:val="14"/>
    <w:rPr>
      <w:b/>
      <w:bCs/>
    </w:rPr>
  </w:style>
  <w:style w:type="paragraph" w:styleId="af5">
    <w:name w:val="Revision"/>
    <w:pPr>
      <w:suppressAutoHyphens/>
    </w:pPr>
    <w:rPr>
      <w:sz w:val="24"/>
      <w:szCs w:val="24"/>
      <w:lang w:eastAsia="zh-CN"/>
    </w:rPr>
  </w:style>
  <w:style w:type="paragraph" w:customStyle="1" w:styleId="15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6">
    <w:name w:val="List Paragraph"/>
    <w:basedOn w:val="a"/>
    <w:qFormat/>
    <w:pPr>
      <w:ind w:left="720"/>
      <w:contextualSpacing/>
    </w:pPr>
  </w:style>
  <w:style w:type="paragraph" w:customStyle="1" w:styleId="af7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"/>
  </w:style>
  <w:style w:type="paragraph" w:styleId="afb">
    <w:name w:val="No Spacing"/>
    <w:uiPriority w:val="1"/>
    <w:qFormat/>
    <w:rsid w:val="005B2800"/>
    <w:rPr>
      <w:sz w:val="24"/>
      <w:szCs w:val="24"/>
    </w:rPr>
  </w:style>
  <w:style w:type="table" w:styleId="afc">
    <w:name w:val="Table Grid"/>
    <w:basedOn w:val="a1"/>
    <w:uiPriority w:val="3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Верхний колонтитул Знак"/>
    <w:basedOn w:val="a0"/>
    <w:link w:val="af0"/>
    <w:uiPriority w:val="99"/>
    <w:rsid w:val="009D5766"/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outlineLvl w:val="5"/>
    </w:pPr>
    <w:rPr>
      <w:sz w:val="28"/>
    </w:rPr>
  </w:style>
  <w:style w:type="paragraph" w:styleId="7">
    <w:name w:val="heading 7"/>
    <w:basedOn w:val="a"/>
    <w:next w:val="a"/>
    <w:qFormat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pPr>
      <w:keepNext/>
      <w:numPr>
        <w:ilvl w:val="7"/>
        <w:numId w:val="1"/>
      </w:numPr>
      <w:outlineLvl w:val="7"/>
    </w:pPr>
    <w:rPr>
      <w:sz w:val="28"/>
    </w:rPr>
  </w:style>
  <w:style w:type="paragraph" w:styleId="9">
    <w:name w:val="heading 9"/>
    <w:basedOn w:val="a"/>
    <w:next w:val="a"/>
    <w:qFormat/>
    <w:pPr>
      <w:keepNext/>
      <w:numPr>
        <w:ilvl w:val="8"/>
        <w:numId w:val="1"/>
      </w:numPr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0">
    <w:name w:val="Основной шрифт абзаца3"/>
  </w:style>
  <w:style w:type="character" w:customStyle="1" w:styleId="20">
    <w:name w:val="Основной шрифт абзаца2"/>
  </w:style>
  <w:style w:type="character" w:customStyle="1" w:styleId="WW8Num2z0">
    <w:name w:val="WW8Num2z0"/>
    <w:rPr>
      <w:rFonts w:ascii="Times New Roman" w:eastAsia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Times New Roman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6z3">
    <w:name w:val="WW8Num6z3"/>
    <w:rPr>
      <w:rFonts w:ascii="Symbol" w:hAnsi="Symbol" w:cs="Symbol" w:hint="default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Текст выноски Знак"/>
    <w:rPr>
      <w:rFonts w:ascii="Tahoma" w:hAnsi="Tahoma" w:cs="Tahoma"/>
      <w:sz w:val="16"/>
      <w:szCs w:val="16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5">
    <w:name w:val="Текст примечания Знак"/>
    <w:basedOn w:val="10"/>
  </w:style>
  <w:style w:type="character" w:customStyle="1" w:styleId="a6">
    <w:name w:val="Тема примечания Знак"/>
    <w:rPr>
      <w:b/>
      <w:bCs/>
    </w:rPr>
  </w:style>
  <w:style w:type="character" w:styleId="a7">
    <w:name w:val="Placeholder Text"/>
    <w:rPr>
      <w:color w:val="808080"/>
    </w:rPr>
  </w:style>
  <w:style w:type="character" w:styleId="a8">
    <w:name w:val="Hyperlink"/>
    <w:rPr>
      <w:color w:val="0000FF"/>
      <w:u w:val="single"/>
    </w:rPr>
  </w:style>
  <w:style w:type="character" w:customStyle="1" w:styleId="a9">
    <w:name w:val="Текст Знак"/>
    <w:rPr>
      <w:rFonts w:ascii="Courier New" w:hAnsi="Courier New" w:cs="Courier New"/>
    </w:rPr>
  </w:style>
  <w:style w:type="paragraph" w:customStyle="1" w:styleId="aa">
    <w:name w:val="Заголовок"/>
    <w:basedOn w:val="a"/>
    <w:next w:val="a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b">
    <w:name w:val="Body Text"/>
    <w:basedOn w:val="a"/>
    <w:pPr>
      <w:jc w:val="both"/>
    </w:pPr>
    <w:rPr>
      <w:sz w:val="28"/>
    </w:rPr>
  </w:style>
  <w:style w:type="paragraph" w:styleId="ac">
    <w:name w:val="List"/>
    <w:basedOn w:val="ab"/>
    <w:rPr>
      <w:rFonts w:cs="Mangal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22">
    <w:name w:val="Указатель2"/>
    <w:basedOn w:val="a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pPr>
      <w:jc w:val="both"/>
    </w:pPr>
    <w:rPr>
      <w:sz w:val="32"/>
    </w:rPr>
  </w:style>
  <w:style w:type="paragraph" w:styleId="ae">
    <w:name w:val="Body Text Indent"/>
    <w:basedOn w:val="a"/>
    <w:pPr>
      <w:ind w:left="510"/>
      <w:jc w:val="both"/>
    </w:pPr>
    <w:rPr>
      <w:sz w:val="32"/>
    </w:rPr>
  </w:style>
  <w:style w:type="paragraph" w:customStyle="1" w:styleId="211">
    <w:name w:val="Основной текст с отступом 21"/>
    <w:basedOn w:val="a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f0">
    <w:name w:val="header"/>
    <w:basedOn w:val="a"/>
    <w:link w:val="af1"/>
    <w:uiPriority w:val="99"/>
  </w:style>
  <w:style w:type="paragraph" w:styleId="af2">
    <w:name w:val="footer"/>
    <w:basedOn w:val="a"/>
  </w:style>
  <w:style w:type="paragraph" w:styleId="af3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4">
    <w:name w:val="Текст примечания1"/>
    <w:basedOn w:val="a"/>
    <w:rPr>
      <w:sz w:val="20"/>
      <w:szCs w:val="20"/>
    </w:rPr>
  </w:style>
  <w:style w:type="paragraph" w:styleId="af4">
    <w:name w:val="annotation subject"/>
    <w:basedOn w:val="14"/>
    <w:next w:val="14"/>
    <w:rPr>
      <w:b/>
      <w:bCs/>
    </w:rPr>
  </w:style>
  <w:style w:type="paragraph" w:styleId="af5">
    <w:name w:val="Revision"/>
    <w:pPr>
      <w:suppressAutoHyphens/>
    </w:pPr>
    <w:rPr>
      <w:sz w:val="24"/>
      <w:szCs w:val="24"/>
      <w:lang w:eastAsia="zh-CN"/>
    </w:rPr>
  </w:style>
  <w:style w:type="paragraph" w:customStyle="1" w:styleId="15">
    <w:name w:val="Текст1"/>
    <w:basedOn w:val="a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pPr>
      <w:suppressAutoHyphens/>
    </w:pPr>
    <w:rPr>
      <w:rFonts w:eastAsia="Lucida Sans Unicode" w:cs="Mangal"/>
      <w:kern w:val="2"/>
      <w:sz w:val="24"/>
      <w:szCs w:val="24"/>
      <w:lang w:eastAsia="zh-CN" w:bidi="hi-IN"/>
    </w:rPr>
  </w:style>
  <w:style w:type="paragraph" w:styleId="af6">
    <w:name w:val="List Paragraph"/>
    <w:basedOn w:val="a"/>
    <w:qFormat/>
    <w:pPr>
      <w:ind w:left="720"/>
      <w:contextualSpacing/>
    </w:pPr>
  </w:style>
  <w:style w:type="paragraph" w:customStyle="1" w:styleId="af7">
    <w:name w:val="Знак Знак Знак Знак Знак Знак Знак"/>
    <w:basedOn w:val="a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6">
    <w:name w:val="Знак Знак1 Знак"/>
    <w:basedOn w:val="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8">
    <w:name w:val="Содержимое таблицы"/>
    <w:basedOn w:val="a"/>
    <w:pPr>
      <w:suppressLineNumbers/>
    </w:pPr>
  </w:style>
  <w:style w:type="paragraph" w:customStyle="1" w:styleId="af9">
    <w:name w:val="Заголовок таблицы"/>
    <w:basedOn w:val="af8"/>
    <w:pPr>
      <w:jc w:val="center"/>
    </w:pPr>
    <w:rPr>
      <w:b/>
      <w:bCs/>
    </w:rPr>
  </w:style>
  <w:style w:type="paragraph" w:customStyle="1" w:styleId="afa">
    <w:name w:val="Содержимое врезки"/>
    <w:basedOn w:val="a"/>
  </w:style>
  <w:style w:type="paragraph" w:styleId="afb">
    <w:name w:val="No Spacing"/>
    <w:uiPriority w:val="1"/>
    <w:qFormat/>
    <w:rsid w:val="005B2800"/>
    <w:rPr>
      <w:sz w:val="24"/>
      <w:szCs w:val="24"/>
    </w:rPr>
  </w:style>
  <w:style w:type="table" w:styleId="afc">
    <w:name w:val="Table Grid"/>
    <w:basedOn w:val="a1"/>
    <w:uiPriority w:val="39"/>
    <w:rsid w:val="005B280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Верхний колонтитул Знак"/>
    <w:basedOn w:val="a0"/>
    <w:link w:val="af0"/>
    <w:uiPriority w:val="99"/>
    <w:rsid w:val="009D576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5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3;&#1040;&#1059;%20&#1058;&#1054;%20&#1062;&#1048;&#1058;\&#1040;&#1057;&#1069;&#1044;%20&#1044;&#1077;&#1083;&#1086;_&#1044;&#1061;\&#1064;&#1072;&#1073;&#1083;&#1086;&#1085;&#1099;%20&#1073;&#1083;&#1072;&#1085;&#1082;&#1086;&#1074;\&#1055;&#1086;&#1089;&#1090;&#1072;&#1085;&#1086;&#1074;&#1083;&#1077;&#1085;&#1080;&#1077;%20&#1087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55792-DF9E-4208-86C4-E12F43CBE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0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</dc:subject>
  <dc:creator>Дергачев Станислав Александрович</dc:creator>
  <cp:lastModifiedBy>Дергачев Станислав Александрович</cp:lastModifiedBy>
  <cp:revision>3</cp:revision>
  <cp:lastPrinted>1995-11-21T14:41:00Z</cp:lastPrinted>
  <dcterms:created xsi:type="dcterms:W3CDTF">2021-04-16T12:07:00Z</dcterms:created>
  <dcterms:modified xsi:type="dcterms:W3CDTF">2021-04-16T12:40:00Z</dcterms:modified>
</cp:coreProperties>
</file>