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theme/themeOverride4.xml" ContentType="application/vnd.openxmlformats-officedocument.themeOverride+xml"/>
  <Override PartName="/word/charts/chart8.xml" ContentType="application/vnd.openxmlformats-officedocument.drawingml.chart+xml"/>
  <Override PartName="/word/theme/themeOverride5.xml" ContentType="application/vnd.openxmlformats-officedocument.themeOverride+xml"/>
  <Override PartName="/word/charts/chart9.xml" ContentType="application/vnd.openxmlformats-officedocument.drawingml.chart+xml"/>
  <Override PartName="/word/theme/themeOverride6.xml" ContentType="application/vnd.openxmlformats-officedocument.themeOverride+xml"/>
  <Override PartName="/word/charts/chart10.xml" ContentType="application/vnd.openxmlformats-officedocument.drawingml.chart+xml"/>
  <Override PartName="/word/theme/themeOverride7.xml" ContentType="application/vnd.openxmlformats-officedocument.themeOverride+xml"/>
  <Override PartName="/word/charts/chart11.xml" ContentType="application/vnd.openxmlformats-officedocument.drawingml.chart+xml"/>
  <Override PartName="/word/theme/themeOverride8.xml" ContentType="application/vnd.openxmlformats-officedocument.themeOverride+xml"/>
  <Override PartName="/word/charts/chart12.xml" ContentType="application/vnd.openxmlformats-officedocument.drawingml.chart+xml"/>
  <Override PartName="/word/theme/themeOverride9.xml" ContentType="application/vnd.openxmlformats-officedocument.themeOverride+xml"/>
  <Override PartName="/word/charts/chart13.xml" ContentType="application/vnd.openxmlformats-officedocument.drawingml.chart+xml"/>
  <Override PartName="/word/theme/themeOverride10.xml" ContentType="application/vnd.openxmlformats-officedocument.themeOverride+xml"/>
  <Override PartName="/word/charts/chart14.xml" ContentType="application/vnd.openxmlformats-officedocument.drawingml.chart+xml"/>
  <Override PartName="/word/theme/themeOverride11.xml" ContentType="application/vnd.openxmlformats-officedocument.themeOverride+xml"/>
  <Override PartName="/word/charts/chart15.xml" ContentType="application/vnd.openxmlformats-officedocument.drawingml.chart+xml"/>
  <Override PartName="/word/theme/themeOverride12.xml" ContentType="application/vnd.openxmlformats-officedocument.themeOverride+xml"/>
  <Override PartName="/word/charts/chart16.xml" ContentType="application/vnd.openxmlformats-officedocument.drawingml.chart+xml"/>
  <Override PartName="/word/theme/themeOverride13.xml" ContentType="application/vnd.openxmlformats-officedocument.themeOverride+xml"/>
  <Override PartName="/word/charts/chart17.xml" ContentType="application/vnd.openxmlformats-officedocument.drawingml.chart+xml"/>
  <Override PartName="/word/theme/themeOverride14.xml" ContentType="application/vnd.openxmlformats-officedocument.themeOverride+xml"/>
  <Override PartName="/word/charts/chart18.xml" ContentType="application/vnd.openxmlformats-officedocument.drawingml.chart+xml"/>
  <Override PartName="/word/theme/themeOverride15.xml" ContentType="application/vnd.openxmlformats-officedocument.themeOverride+xml"/>
  <Override PartName="/word/charts/chart19.xml" ContentType="application/vnd.openxmlformats-officedocument.drawingml.chart+xml"/>
  <Override PartName="/word/theme/themeOverride16.xml" ContentType="application/vnd.openxmlformats-officedocument.themeOverride+xml"/>
  <Override PartName="/word/charts/chart20.xml" ContentType="application/vnd.openxmlformats-officedocument.drawingml.chart+xml"/>
  <Override PartName="/word/theme/themeOverride17.xml" ContentType="application/vnd.openxmlformats-officedocument.themeOverride+xml"/>
  <Override PartName="/word/charts/chart21.xml" ContentType="application/vnd.openxmlformats-officedocument.drawingml.chart+xml"/>
  <Override PartName="/word/theme/themeOverride18.xml" ContentType="application/vnd.openxmlformats-officedocument.themeOverride+xml"/>
  <Override PartName="/word/charts/chart22.xml" ContentType="application/vnd.openxmlformats-officedocument.drawingml.chart+xml"/>
  <Override PartName="/word/theme/themeOverride19.xml" ContentType="application/vnd.openxmlformats-officedocument.themeOverride+xml"/>
  <Override PartName="/word/charts/chart23.xml" ContentType="application/vnd.openxmlformats-officedocument.drawingml.chart+xml"/>
  <Override PartName="/word/theme/themeOverride20.xml" ContentType="application/vnd.openxmlformats-officedocument.themeOverride+xml"/>
  <Override PartName="/word/charts/chart24.xml" ContentType="application/vnd.openxmlformats-officedocument.drawingml.chart+xml"/>
  <Override PartName="/word/theme/themeOverride2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D18" w:rsidRPr="00462FFA" w:rsidRDefault="007D7D18" w:rsidP="00F25B8D">
      <w:pPr>
        <w:widowControl w:val="0"/>
        <w:suppressLineNumbers/>
        <w:autoSpaceDE w:val="0"/>
        <w:autoSpaceDN w:val="0"/>
        <w:adjustRightInd w:val="0"/>
        <w:spacing w:after="0" w:line="240" w:lineRule="auto"/>
        <w:jc w:val="center"/>
        <w:rPr>
          <w:rFonts w:ascii="Times New Roman" w:hAnsi="Times New Roman" w:cs="Times New Roman"/>
          <w:b/>
          <w:bCs/>
          <w:sz w:val="28"/>
          <w:szCs w:val="28"/>
        </w:rPr>
      </w:pPr>
      <w:bookmarkStart w:id="0" w:name="_GoBack"/>
      <w:bookmarkEnd w:id="0"/>
      <w:r w:rsidRPr="00462FFA">
        <w:rPr>
          <w:rFonts w:ascii="Times New Roman" w:hAnsi="Times New Roman" w:cs="Times New Roman"/>
          <w:b/>
          <w:bCs/>
          <w:sz w:val="28"/>
          <w:szCs w:val="28"/>
        </w:rPr>
        <w:t>Сводный доклад об оценке результативности и эффективности государственных программ Тульской области</w:t>
      </w:r>
      <w:r w:rsidR="003412E5" w:rsidRPr="00462FFA">
        <w:rPr>
          <w:rFonts w:ascii="Times New Roman" w:hAnsi="Times New Roman" w:cs="Times New Roman"/>
          <w:b/>
          <w:bCs/>
          <w:sz w:val="28"/>
          <w:szCs w:val="28"/>
        </w:rPr>
        <w:t xml:space="preserve"> за 201</w:t>
      </w:r>
      <w:r w:rsidR="00BF365D">
        <w:rPr>
          <w:rFonts w:ascii="Times New Roman" w:hAnsi="Times New Roman" w:cs="Times New Roman"/>
          <w:b/>
          <w:bCs/>
          <w:sz w:val="28"/>
          <w:szCs w:val="28"/>
        </w:rPr>
        <w:t>7</w:t>
      </w:r>
      <w:r w:rsidR="003412E5" w:rsidRPr="00462FFA">
        <w:rPr>
          <w:rFonts w:ascii="Times New Roman" w:hAnsi="Times New Roman" w:cs="Times New Roman"/>
          <w:b/>
          <w:bCs/>
          <w:sz w:val="28"/>
          <w:szCs w:val="28"/>
        </w:rPr>
        <w:t xml:space="preserve"> год</w:t>
      </w:r>
    </w:p>
    <w:p w:rsidR="00733C8A" w:rsidRPr="00462FFA" w:rsidRDefault="00733C8A" w:rsidP="00F25B8D">
      <w:pPr>
        <w:widowControl w:val="0"/>
        <w:suppressLineNumbers/>
        <w:spacing w:after="0" w:line="240" w:lineRule="auto"/>
        <w:jc w:val="center"/>
        <w:rPr>
          <w:rFonts w:ascii="Times New Roman" w:hAnsi="Times New Roman" w:cs="Times New Roman"/>
          <w:b/>
          <w:sz w:val="28"/>
          <w:szCs w:val="28"/>
        </w:rPr>
      </w:pPr>
    </w:p>
    <w:p w:rsidR="009A560A" w:rsidRPr="00462FFA" w:rsidRDefault="009A560A"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В 201</w:t>
      </w:r>
      <w:r w:rsidR="00BF365D">
        <w:rPr>
          <w:rFonts w:ascii="Times New Roman" w:hAnsi="Times New Roman" w:cs="Times New Roman"/>
          <w:sz w:val="28"/>
          <w:szCs w:val="28"/>
        </w:rPr>
        <w:t>7</w:t>
      </w:r>
      <w:r w:rsidRPr="00462FFA">
        <w:rPr>
          <w:rFonts w:ascii="Times New Roman" w:hAnsi="Times New Roman" w:cs="Times New Roman"/>
          <w:sz w:val="28"/>
          <w:szCs w:val="28"/>
        </w:rPr>
        <w:t xml:space="preserve"> году реализовывались 2</w:t>
      </w:r>
      <w:r w:rsidR="00580838" w:rsidRPr="00462FFA">
        <w:rPr>
          <w:rFonts w:ascii="Times New Roman" w:hAnsi="Times New Roman" w:cs="Times New Roman"/>
          <w:sz w:val="28"/>
          <w:szCs w:val="28"/>
        </w:rPr>
        <w:t>3</w:t>
      </w:r>
      <w:r w:rsidRPr="00462FFA">
        <w:rPr>
          <w:rFonts w:ascii="Times New Roman" w:hAnsi="Times New Roman" w:cs="Times New Roman"/>
          <w:sz w:val="28"/>
          <w:szCs w:val="28"/>
        </w:rPr>
        <w:t xml:space="preserve"> государственные программы Тульской области</w:t>
      </w:r>
      <w:r w:rsidR="004D2FF0" w:rsidRPr="00462FFA">
        <w:rPr>
          <w:rFonts w:ascii="Times New Roman" w:hAnsi="Times New Roman" w:cs="Times New Roman"/>
          <w:sz w:val="28"/>
          <w:szCs w:val="28"/>
        </w:rPr>
        <w:t>.</w:t>
      </w:r>
    </w:p>
    <w:p w:rsidR="003412E5" w:rsidRPr="00462FFA" w:rsidRDefault="00733C8A" w:rsidP="00F25B8D">
      <w:pPr>
        <w:widowControl w:val="0"/>
        <w:suppressLineNumbers/>
        <w:spacing w:after="0" w:line="240" w:lineRule="auto"/>
        <w:ind w:firstLine="709"/>
        <w:jc w:val="both"/>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государственных программ Тульской области в 2017</w:t>
      </w:r>
      <w:r w:rsidR="00AE4512">
        <w:rPr>
          <w:rFonts w:ascii="Times New Roman" w:hAnsi="Times New Roman" w:cs="Times New Roman"/>
          <w:sz w:val="28"/>
          <w:szCs w:val="28"/>
        </w:rPr>
        <w:t> </w:t>
      </w:r>
      <w:r w:rsidRPr="00733C8A">
        <w:rPr>
          <w:rFonts w:ascii="Times New Roman" w:hAnsi="Times New Roman" w:cs="Times New Roman"/>
          <w:sz w:val="28"/>
          <w:szCs w:val="28"/>
        </w:rPr>
        <w:t xml:space="preserve">году из всех источников составили </w:t>
      </w:r>
      <w:r w:rsidR="003E5A02" w:rsidRPr="001C4085">
        <w:rPr>
          <w:rFonts w:ascii="Times New Roman" w:hAnsi="Times New Roman" w:cs="Times New Roman"/>
          <w:sz w:val="28"/>
          <w:szCs w:val="28"/>
        </w:rPr>
        <w:t>101</w:t>
      </w:r>
      <w:r w:rsidR="006E5201" w:rsidRPr="001C4085">
        <w:rPr>
          <w:rFonts w:ascii="Times New Roman" w:hAnsi="Times New Roman" w:cs="Times New Roman"/>
          <w:sz w:val="28"/>
          <w:szCs w:val="28"/>
        </w:rPr>
        <w:t xml:space="preserve"> 4</w:t>
      </w:r>
      <w:r w:rsidR="003E5A02" w:rsidRPr="001C4085">
        <w:rPr>
          <w:rFonts w:ascii="Times New Roman" w:hAnsi="Times New Roman" w:cs="Times New Roman"/>
          <w:sz w:val="28"/>
          <w:szCs w:val="28"/>
        </w:rPr>
        <w:t>40</w:t>
      </w:r>
      <w:r w:rsidR="006E5201" w:rsidRPr="001C4085">
        <w:rPr>
          <w:rFonts w:ascii="Times New Roman" w:hAnsi="Times New Roman" w:cs="Times New Roman"/>
          <w:sz w:val="28"/>
          <w:szCs w:val="28"/>
        </w:rPr>
        <w:t>,</w:t>
      </w:r>
      <w:r w:rsidR="003E5A02" w:rsidRPr="001C4085">
        <w:rPr>
          <w:rFonts w:ascii="Times New Roman" w:hAnsi="Times New Roman" w:cs="Times New Roman"/>
          <w:sz w:val="28"/>
          <w:szCs w:val="28"/>
        </w:rPr>
        <w:t>8</w:t>
      </w:r>
      <w:r w:rsidR="006E5201" w:rsidRPr="001C4085">
        <w:rPr>
          <w:rFonts w:ascii="Times New Roman" w:hAnsi="Times New Roman" w:cs="Times New Roman"/>
          <w:sz w:val="28"/>
          <w:szCs w:val="28"/>
        </w:rPr>
        <w:t xml:space="preserve"> млн руб., что на </w:t>
      </w:r>
      <w:r w:rsidR="00947BE9" w:rsidRPr="001C4085">
        <w:rPr>
          <w:rFonts w:ascii="Times New Roman" w:hAnsi="Times New Roman" w:cs="Times New Roman"/>
          <w:sz w:val="28"/>
          <w:szCs w:val="28"/>
        </w:rPr>
        <w:t>3</w:t>
      </w:r>
      <w:r w:rsidR="006E5201" w:rsidRPr="001C4085">
        <w:rPr>
          <w:rFonts w:ascii="Times New Roman" w:hAnsi="Times New Roman" w:cs="Times New Roman"/>
          <w:sz w:val="28"/>
          <w:szCs w:val="28"/>
        </w:rPr>
        <w:t>,</w:t>
      </w:r>
      <w:r w:rsidR="00947BE9" w:rsidRPr="001C4085">
        <w:rPr>
          <w:rFonts w:ascii="Times New Roman" w:hAnsi="Times New Roman" w:cs="Times New Roman"/>
          <w:sz w:val="28"/>
          <w:szCs w:val="28"/>
        </w:rPr>
        <w:t>4</w:t>
      </w:r>
      <w:r w:rsidR="00DA6883" w:rsidRPr="001C4085">
        <w:rPr>
          <w:rFonts w:ascii="Times New Roman" w:hAnsi="Times New Roman" w:cs="Times New Roman"/>
          <w:sz w:val="28"/>
          <w:szCs w:val="28"/>
        </w:rPr>
        <w:t xml:space="preserve">% больше, </w:t>
      </w:r>
      <w:r w:rsidR="00DA6883" w:rsidRPr="00462FFA">
        <w:rPr>
          <w:rFonts w:ascii="Times New Roman" w:hAnsi="Times New Roman" w:cs="Times New Roman"/>
          <w:sz w:val="28"/>
          <w:szCs w:val="28"/>
        </w:rPr>
        <w:t xml:space="preserve">чем </w:t>
      </w:r>
      <w:r w:rsidR="00E3383C">
        <w:rPr>
          <w:rFonts w:ascii="Times New Roman" w:hAnsi="Times New Roman" w:cs="Times New Roman"/>
          <w:sz w:val="28"/>
          <w:szCs w:val="28"/>
        </w:rPr>
        <w:t>в</w:t>
      </w:r>
      <w:r w:rsidR="00DA6883" w:rsidRPr="00462FFA">
        <w:rPr>
          <w:rFonts w:ascii="Times New Roman" w:hAnsi="Times New Roman" w:cs="Times New Roman"/>
          <w:sz w:val="28"/>
          <w:szCs w:val="28"/>
        </w:rPr>
        <w:t xml:space="preserve"> 201</w:t>
      </w:r>
      <w:r w:rsidR="00BF365D">
        <w:rPr>
          <w:rFonts w:ascii="Times New Roman" w:hAnsi="Times New Roman" w:cs="Times New Roman"/>
          <w:sz w:val="28"/>
          <w:szCs w:val="28"/>
        </w:rPr>
        <w:t>6</w:t>
      </w:r>
      <w:r w:rsidR="00DA6883" w:rsidRPr="00462FFA">
        <w:rPr>
          <w:rFonts w:ascii="Times New Roman" w:hAnsi="Times New Roman" w:cs="Times New Roman"/>
          <w:sz w:val="28"/>
          <w:szCs w:val="28"/>
        </w:rPr>
        <w:t xml:space="preserve"> год</w:t>
      </w:r>
      <w:r w:rsidR="00E3383C">
        <w:rPr>
          <w:rFonts w:ascii="Times New Roman" w:hAnsi="Times New Roman" w:cs="Times New Roman"/>
          <w:sz w:val="28"/>
          <w:szCs w:val="28"/>
        </w:rPr>
        <w:t>у</w:t>
      </w:r>
      <w:r w:rsidR="00DA6883" w:rsidRPr="00462FFA">
        <w:rPr>
          <w:rFonts w:ascii="Times New Roman" w:hAnsi="Times New Roman" w:cs="Times New Roman"/>
          <w:sz w:val="28"/>
          <w:szCs w:val="28"/>
        </w:rPr>
        <w:t>.</w:t>
      </w:r>
    </w:p>
    <w:p w:rsidR="00DA6883" w:rsidRPr="00462FFA" w:rsidRDefault="00DA6883" w:rsidP="00F25B8D">
      <w:pPr>
        <w:widowControl w:val="0"/>
        <w:suppressLineNumbers/>
        <w:spacing w:after="0" w:line="240" w:lineRule="auto"/>
        <w:ind w:firstLine="709"/>
        <w:jc w:val="both"/>
        <w:rPr>
          <w:rFonts w:ascii="Times New Roman" w:hAnsi="Times New Roman" w:cs="Times New Roman"/>
          <w:sz w:val="28"/>
          <w:szCs w:val="28"/>
        </w:rPr>
      </w:pPr>
    </w:p>
    <w:p w:rsidR="00D15D87" w:rsidRDefault="00D15D87"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 xml:space="preserve">Расходы в рамках государственных программ Тульской области </w:t>
      </w:r>
    </w:p>
    <w:p w:rsidR="000948E8" w:rsidRPr="00462FFA" w:rsidRDefault="006E5201"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w:t>
      </w:r>
      <w:r w:rsidR="00DA6883" w:rsidRPr="00462FFA">
        <w:rPr>
          <w:rFonts w:ascii="Times New Roman" w:hAnsi="Times New Roman" w:cs="Times New Roman"/>
          <w:sz w:val="28"/>
          <w:szCs w:val="28"/>
        </w:rPr>
        <w:t>, млн руб.</w:t>
      </w:r>
    </w:p>
    <w:p w:rsidR="008246B7" w:rsidRDefault="009F0DEF" w:rsidP="009F0DEF">
      <w:pPr>
        <w:widowControl w:val="0"/>
        <w:suppressLineNumbers/>
        <w:spacing w:after="0" w:line="240" w:lineRule="auto"/>
        <w:jc w:val="both"/>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6C400380" wp14:editId="6ED3379D">
            <wp:extent cx="7105650" cy="3829050"/>
            <wp:effectExtent l="0" t="0" r="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E4CAD" w:rsidRPr="00462FFA" w:rsidRDefault="00733C8A" w:rsidP="00F25B8D">
      <w:pPr>
        <w:widowControl w:val="0"/>
        <w:suppressLineNumbers/>
        <w:spacing w:after="0" w:line="240" w:lineRule="auto"/>
        <w:ind w:firstLine="709"/>
        <w:jc w:val="both"/>
        <w:rPr>
          <w:rFonts w:ascii="Times New Roman" w:hAnsi="Times New Roman" w:cs="Times New Roman"/>
          <w:sz w:val="28"/>
          <w:szCs w:val="28"/>
        </w:rPr>
      </w:pPr>
      <w:r w:rsidRPr="00733C8A">
        <w:rPr>
          <w:rFonts w:ascii="Times New Roman" w:hAnsi="Times New Roman" w:cs="Times New Roman"/>
          <w:sz w:val="28"/>
          <w:szCs w:val="28"/>
        </w:rPr>
        <w:t>Как результат применения программно-целевого метода бюджетного планирования доля</w:t>
      </w:r>
      <w:r w:rsidR="001F4452" w:rsidRPr="00462FFA">
        <w:rPr>
          <w:rFonts w:ascii="Times New Roman" w:hAnsi="Times New Roman" w:cs="Times New Roman"/>
          <w:sz w:val="28"/>
          <w:szCs w:val="28"/>
        </w:rPr>
        <w:t xml:space="preserve"> расходов бюджета Тульской области в рамках государственных программ Тульской области в общем объёме расходов бюджета Тульской области </w:t>
      </w:r>
      <w:r>
        <w:rPr>
          <w:rFonts w:ascii="Times New Roman" w:hAnsi="Times New Roman" w:cs="Times New Roman"/>
          <w:sz w:val="28"/>
          <w:szCs w:val="28"/>
        </w:rPr>
        <w:t>в</w:t>
      </w:r>
      <w:r w:rsidR="001F4452" w:rsidRPr="00462FFA">
        <w:rPr>
          <w:rFonts w:ascii="Times New Roman" w:hAnsi="Times New Roman" w:cs="Times New Roman"/>
          <w:sz w:val="28"/>
          <w:szCs w:val="28"/>
        </w:rPr>
        <w:t xml:space="preserve"> 201</w:t>
      </w:r>
      <w:r w:rsidR="00BF365D">
        <w:rPr>
          <w:rFonts w:ascii="Times New Roman" w:hAnsi="Times New Roman" w:cs="Times New Roman"/>
          <w:sz w:val="28"/>
          <w:szCs w:val="28"/>
        </w:rPr>
        <w:t>7</w:t>
      </w:r>
      <w:r w:rsidR="001F4452" w:rsidRPr="00462FFA">
        <w:rPr>
          <w:rFonts w:ascii="Times New Roman" w:hAnsi="Times New Roman" w:cs="Times New Roman"/>
          <w:sz w:val="28"/>
          <w:szCs w:val="28"/>
        </w:rPr>
        <w:t xml:space="preserve"> год</w:t>
      </w:r>
      <w:r>
        <w:rPr>
          <w:rFonts w:ascii="Times New Roman" w:hAnsi="Times New Roman" w:cs="Times New Roman"/>
          <w:sz w:val="28"/>
          <w:szCs w:val="28"/>
        </w:rPr>
        <w:t>у</w:t>
      </w:r>
      <w:r w:rsidR="001F4452" w:rsidRPr="00462FFA">
        <w:rPr>
          <w:rFonts w:ascii="Times New Roman" w:hAnsi="Times New Roman" w:cs="Times New Roman"/>
          <w:sz w:val="28"/>
          <w:szCs w:val="28"/>
        </w:rPr>
        <w:t xml:space="preserve"> составила </w:t>
      </w:r>
      <w:r w:rsidR="001F4452" w:rsidRPr="0080638B">
        <w:rPr>
          <w:rFonts w:ascii="Times New Roman" w:hAnsi="Times New Roman" w:cs="Times New Roman"/>
          <w:sz w:val="28"/>
          <w:szCs w:val="28"/>
        </w:rPr>
        <w:t>9</w:t>
      </w:r>
      <w:r w:rsidR="0080638B" w:rsidRPr="0080638B">
        <w:rPr>
          <w:rFonts w:ascii="Times New Roman" w:hAnsi="Times New Roman" w:cs="Times New Roman"/>
          <w:sz w:val="28"/>
          <w:szCs w:val="28"/>
        </w:rPr>
        <w:t>5,8</w:t>
      </w:r>
      <w:r w:rsidR="001F4452" w:rsidRPr="00462FFA">
        <w:rPr>
          <w:rFonts w:ascii="Times New Roman" w:hAnsi="Times New Roman" w:cs="Times New Roman"/>
          <w:sz w:val="28"/>
          <w:szCs w:val="28"/>
        </w:rPr>
        <w:t>%.</w:t>
      </w:r>
    </w:p>
    <w:p w:rsidR="001F4452" w:rsidRPr="00462FFA" w:rsidRDefault="00355510"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Действующие государственные программы Тульской области обеспечивают реализацию </w:t>
      </w:r>
      <w:r w:rsidR="004768C0" w:rsidRPr="00462FFA">
        <w:rPr>
          <w:rFonts w:ascii="Times New Roman" w:hAnsi="Times New Roman" w:cs="Times New Roman"/>
          <w:sz w:val="28"/>
          <w:szCs w:val="28"/>
        </w:rPr>
        <w:t>Основных направлений деятельности правительства Тульской области на период до 2021 года</w:t>
      </w:r>
      <w:r w:rsidRPr="00462FFA">
        <w:rPr>
          <w:rFonts w:ascii="Times New Roman" w:hAnsi="Times New Roman" w:cs="Times New Roman"/>
          <w:sz w:val="28"/>
          <w:szCs w:val="28"/>
        </w:rPr>
        <w:t>.</w:t>
      </w:r>
    </w:p>
    <w:p w:rsidR="009A560A" w:rsidRPr="00462FFA" w:rsidRDefault="00B30FB3" w:rsidP="00F25B8D">
      <w:pPr>
        <w:widowControl w:val="0"/>
        <w:suppressLineNumbers/>
        <w:spacing w:after="0" w:line="240" w:lineRule="auto"/>
        <w:ind w:firstLine="709"/>
        <w:jc w:val="both"/>
        <w:rPr>
          <w:rFonts w:ascii="Times New Roman" w:hAnsi="Times New Roman" w:cs="Times New Roman"/>
          <w:sz w:val="28"/>
          <w:szCs w:val="28"/>
        </w:rPr>
      </w:pPr>
      <w:r w:rsidRPr="00240AF1">
        <w:rPr>
          <w:rFonts w:ascii="Times New Roman" w:hAnsi="Times New Roman" w:cs="Times New Roman"/>
          <w:sz w:val="28"/>
          <w:szCs w:val="28"/>
        </w:rPr>
        <w:t xml:space="preserve">Государственные программы Тульской области оценивались по </w:t>
      </w:r>
      <w:r>
        <w:rPr>
          <w:rFonts w:ascii="Times New Roman" w:hAnsi="Times New Roman" w:cs="Times New Roman"/>
          <w:sz w:val="28"/>
          <w:szCs w:val="28"/>
        </w:rPr>
        <w:t>692</w:t>
      </w:r>
      <w:r w:rsidRPr="00240AF1">
        <w:rPr>
          <w:rFonts w:ascii="Times New Roman" w:hAnsi="Times New Roman" w:cs="Times New Roman"/>
          <w:sz w:val="28"/>
          <w:szCs w:val="28"/>
        </w:rPr>
        <w:t xml:space="preserve"> показателям, из которых </w:t>
      </w:r>
      <w:r>
        <w:rPr>
          <w:rFonts w:ascii="Times New Roman" w:hAnsi="Times New Roman" w:cs="Times New Roman"/>
          <w:sz w:val="28"/>
          <w:szCs w:val="28"/>
        </w:rPr>
        <w:t>58</w:t>
      </w:r>
      <w:r w:rsidR="002A6074">
        <w:rPr>
          <w:rFonts w:ascii="Times New Roman" w:hAnsi="Times New Roman" w:cs="Times New Roman"/>
          <w:sz w:val="28"/>
          <w:szCs w:val="28"/>
        </w:rPr>
        <w:t>3</w:t>
      </w:r>
      <w:r w:rsidRPr="00240AF1">
        <w:rPr>
          <w:rFonts w:ascii="Times New Roman" w:hAnsi="Times New Roman" w:cs="Times New Roman"/>
          <w:sz w:val="28"/>
          <w:szCs w:val="28"/>
        </w:rPr>
        <w:t xml:space="preserve"> достигли плановых (целевых) значений (</w:t>
      </w:r>
      <w:r>
        <w:rPr>
          <w:rFonts w:ascii="Times New Roman" w:hAnsi="Times New Roman" w:cs="Times New Roman"/>
          <w:sz w:val="28"/>
          <w:szCs w:val="28"/>
        </w:rPr>
        <w:t>84,</w:t>
      </w:r>
      <w:r w:rsidR="002A6074">
        <w:rPr>
          <w:rFonts w:ascii="Times New Roman" w:hAnsi="Times New Roman" w:cs="Times New Roman"/>
          <w:sz w:val="28"/>
          <w:szCs w:val="28"/>
        </w:rPr>
        <w:t>2</w:t>
      </w:r>
      <w:r w:rsidRPr="00240AF1">
        <w:rPr>
          <w:rFonts w:ascii="Times New Roman" w:hAnsi="Times New Roman" w:cs="Times New Roman"/>
          <w:sz w:val="28"/>
          <w:szCs w:val="28"/>
        </w:rPr>
        <w:t>% показателей).</w:t>
      </w:r>
    </w:p>
    <w:p w:rsidR="00704425" w:rsidRPr="00462FFA" w:rsidRDefault="003412E5" w:rsidP="00F25B8D">
      <w:pPr>
        <w:widowControl w:val="0"/>
        <w:suppressLineNumbers/>
        <w:spacing w:after="0" w:line="240" w:lineRule="auto"/>
        <w:jc w:val="center"/>
        <w:rPr>
          <w:rFonts w:ascii="Times New Roman" w:hAnsi="Times New Roman" w:cs="Times New Roman"/>
          <w:sz w:val="28"/>
          <w:szCs w:val="28"/>
          <w:u w:val="single"/>
        </w:rPr>
      </w:pPr>
      <w:r w:rsidRPr="00462FFA">
        <w:rPr>
          <w:rFonts w:ascii="Times New Roman" w:hAnsi="Times New Roman" w:cs="Times New Roman"/>
          <w:b/>
          <w:sz w:val="28"/>
          <w:szCs w:val="28"/>
        </w:rPr>
        <w:br w:type="page"/>
      </w:r>
    </w:p>
    <w:p w:rsidR="003939CF" w:rsidRPr="00462FFA" w:rsidRDefault="003939CF" w:rsidP="003939CF">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lastRenderedPageBreak/>
        <w:t xml:space="preserve">Государственная программа Тульской области </w:t>
      </w:r>
    </w:p>
    <w:p w:rsidR="003939CF" w:rsidRPr="00462FFA" w:rsidRDefault="003939CF" w:rsidP="003939CF">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«Развитие здравоохранения Тульской области»</w:t>
      </w:r>
    </w:p>
    <w:p w:rsidR="003939CF" w:rsidRPr="00462FFA" w:rsidRDefault="003939CF" w:rsidP="003939CF">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3939CF" w:rsidRPr="000344F6" w:rsidRDefault="003939CF" w:rsidP="003939CF">
      <w:pPr>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Pr>
          <w:rFonts w:ascii="Times New Roman" w:eastAsia="Calibri" w:hAnsi="Times New Roman" w:cs="Times New Roman"/>
          <w:sz w:val="28"/>
          <w:szCs w:val="28"/>
        </w:rPr>
        <w:t>0,94</w:t>
      </w:r>
      <w:r w:rsidRPr="000344F6">
        <w:rPr>
          <w:rFonts w:ascii="Times New Roman" w:eastAsia="Calibri" w:hAnsi="Times New Roman" w:cs="Times New Roman"/>
          <w:sz w:val="28"/>
          <w:szCs w:val="28"/>
        </w:rPr>
        <w:t>.</w:t>
      </w:r>
    </w:p>
    <w:p w:rsidR="003939CF" w:rsidRPr="000344F6" w:rsidRDefault="003939CF" w:rsidP="003939C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 xml:space="preserve">Индекс результативности реализации государственной программы – </w:t>
      </w:r>
      <w:r>
        <w:rPr>
          <w:rFonts w:ascii="Times New Roman" w:eastAsia="Calibri" w:hAnsi="Times New Roman" w:cs="Times New Roman"/>
          <w:sz w:val="28"/>
          <w:szCs w:val="28"/>
        </w:rPr>
        <w:t>0,96</w:t>
      </w:r>
      <w:r w:rsidRPr="000344F6">
        <w:rPr>
          <w:rFonts w:ascii="Times New Roman" w:eastAsia="Calibri" w:hAnsi="Times New Roman" w:cs="Times New Roman"/>
          <w:sz w:val="28"/>
          <w:szCs w:val="28"/>
        </w:rPr>
        <w:t>.</w:t>
      </w:r>
    </w:p>
    <w:p w:rsidR="003939CF" w:rsidRPr="000344F6" w:rsidRDefault="003939CF" w:rsidP="003939C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0,86</w:t>
      </w:r>
      <w:r w:rsidRPr="000344F6">
        <w:rPr>
          <w:rFonts w:ascii="Times New Roman" w:eastAsia="Calibri" w:hAnsi="Times New Roman" w:cs="Times New Roman"/>
          <w:sz w:val="28"/>
          <w:szCs w:val="28"/>
        </w:rPr>
        <w:t>.</w:t>
      </w:r>
    </w:p>
    <w:p w:rsidR="003939CF" w:rsidRPr="000344F6" w:rsidRDefault="003939CF" w:rsidP="003939CF">
      <w:pPr>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w:t>
      </w:r>
      <w:r>
        <w:rPr>
          <w:rFonts w:ascii="Times New Roman" w:eastAsia="Calibri" w:hAnsi="Times New Roman" w:cs="Times New Roman"/>
          <w:sz w:val="28"/>
          <w:szCs w:val="28"/>
        </w:rPr>
        <w:t>8</w:t>
      </w:r>
      <w:r w:rsidRPr="000344F6">
        <w:rPr>
          <w:rFonts w:ascii="Times New Roman" w:eastAsia="Calibri" w:hAnsi="Times New Roman" w:cs="Times New Roman"/>
          <w:sz w:val="28"/>
          <w:szCs w:val="28"/>
        </w:rPr>
        <w:t>.</w:t>
      </w:r>
    </w:p>
    <w:p w:rsidR="003939CF" w:rsidRDefault="003939CF" w:rsidP="003939CF">
      <w:pPr>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3939CF" w:rsidRDefault="003939CF" w:rsidP="00AD1619">
      <w:pPr>
        <w:spacing w:after="0" w:line="240" w:lineRule="auto"/>
        <w:ind w:firstLine="709"/>
        <w:rPr>
          <w:rFonts w:ascii="Times New Roman" w:eastAsia="Calibri" w:hAnsi="Times New Roman" w:cs="Times New Roman"/>
          <w:sz w:val="28"/>
          <w:szCs w:val="28"/>
        </w:rPr>
      </w:pPr>
      <w:r w:rsidRPr="00E26370">
        <w:rPr>
          <w:rFonts w:ascii="Times New Roman" w:eastAsia="Calibri" w:hAnsi="Times New Roman" w:cs="Times New Roman"/>
          <w:sz w:val="28"/>
          <w:szCs w:val="28"/>
          <w:u w:val="single"/>
        </w:rPr>
        <w:t>Основные результаты реализации государственной программы</w:t>
      </w:r>
      <w:r w:rsidRPr="00E26370">
        <w:rPr>
          <w:rFonts w:ascii="Times New Roman" w:eastAsia="Calibri" w:hAnsi="Times New Roman" w:cs="Times New Roman"/>
          <w:sz w:val="28"/>
          <w:szCs w:val="28"/>
        </w:rPr>
        <w:t>.</w:t>
      </w:r>
    </w:p>
    <w:p w:rsidR="00474F55" w:rsidRPr="004113C9" w:rsidRDefault="00474F55" w:rsidP="00474F55">
      <w:pPr>
        <w:spacing w:after="0" w:line="240" w:lineRule="auto"/>
        <w:ind w:firstLine="709"/>
        <w:jc w:val="both"/>
        <w:rPr>
          <w:rFonts w:ascii="Times New Roman" w:eastAsia="Calibri" w:hAnsi="Times New Roman" w:cs="Times New Roman"/>
          <w:sz w:val="28"/>
          <w:szCs w:val="28"/>
        </w:rPr>
      </w:pPr>
      <w:r w:rsidRPr="004113C9">
        <w:rPr>
          <w:rFonts w:ascii="Times New Roman" w:eastAsia="Calibri" w:hAnsi="Times New Roman" w:cs="Times New Roman"/>
          <w:sz w:val="28"/>
          <w:szCs w:val="28"/>
        </w:rPr>
        <w:t>1. Смертность от туберкулеза составила 4,8 человек</w:t>
      </w:r>
      <w:r>
        <w:rPr>
          <w:rFonts w:ascii="Times New Roman" w:eastAsia="Calibri" w:hAnsi="Times New Roman" w:cs="Times New Roman"/>
          <w:sz w:val="28"/>
          <w:szCs w:val="28"/>
        </w:rPr>
        <w:t>а</w:t>
      </w:r>
      <w:r w:rsidRPr="004113C9">
        <w:rPr>
          <w:rFonts w:ascii="Times New Roman" w:eastAsia="Calibri" w:hAnsi="Times New Roman" w:cs="Times New Roman"/>
          <w:sz w:val="28"/>
          <w:szCs w:val="28"/>
        </w:rPr>
        <w:t xml:space="preserve"> (количество умерших на 100 тысяч населения), что на 30</w:t>
      </w:r>
      <w:r>
        <w:rPr>
          <w:rFonts w:ascii="Times New Roman" w:eastAsia="Calibri" w:hAnsi="Times New Roman" w:cs="Times New Roman"/>
          <w:sz w:val="28"/>
          <w:szCs w:val="28"/>
        </w:rPr>
        <w:t>,4% ниже значения показателя за 2016 год.</w:t>
      </w:r>
    </w:p>
    <w:p w:rsidR="00474F55" w:rsidRPr="004113C9" w:rsidRDefault="00474F55" w:rsidP="00474F55">
      <w:pPr>
        <w:spacing w:after="0" w:line="240" w:lineRule="auto"/>
        <w:ind w:firstLine="709"/>
        <w:jc w:val="both"/>
        <w:rPr>
          <w:rFonts w:ascii="Times New Roman" w:eastAsia="Calibri" w:hAnsi="Times New Roman" w:cs="Times New Roman"/>
          <w:sz w:val="28"/>
          <w:szCs w:val="28"/>
        </w:rPr>
      </w:pPr>
      <w:r w:rsidRPr="004113C9">
        <w:rPr>
          <w:rFonts w:ascii="Times New Roman" w:eastAsia="Calibri" w:hAnsi="Times New Roman" w:cs="Times New Roman"/>
          <w:sz w:val="28"/>
          <w:szCs w:val="28"/>
        </w:rPr>
        <w:t>2. Смертность детей 0-17 лет составила 6,2 человек</w:t>
      </w:r>
      <w:r>
        <w:rPr>
          <w:rFonts w:ascii="Times New Roman" w:eastAsia="Calibri" w:hAnsi="Times New Roman" w:cs="Times New Roman"/>
          <w:sz w:val="28"/>
          <w:szCs w:val="28"/>
        </w:rPr>
        <w:t>а</w:t>
      </w:r>
      <w:r w:rsidRPr="004113C9">
        <w:rPr>
          <w:rFonts w:ascii="Times New Roman" w:eastAsia="Calibri" w:hAnsi="Times New Roman" w:cs="Times New Roman"/>
          <w:sz w:val="28"/>
          <w:szCs w:val="28"/>
        </w:rPr>
        <w:t xml:space="preserve"> (количество умерших на 10 тысяч населения соответствующего возраста), что на 12,6% </w:t>
      </w:r>
      <w:r>
        <w:rPr>
          <w:rFonts w:ascii="Times New Roman" w:eastAsia="Calibri" w:hAnsi="Times New Roman" w:cs="Times New Roman"/>
          <w:sz w:val="28"/>
          <w:szCs w:val="28"/>
        </w:rPr>
        <w:t>ниже</w:t>
      </w:r>
      <w:r w:rsidRPr="004113C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значения </w:t>
      </w:r>
      <w:r w:rsidRPr="004113C9">
        <w:rPr>
          <w:rFonts w:ascii="Times New Roman" w:eastAsia="Calibri" w:hAnsi="Times New Roman" w:cs="Times New Roman"/>
          <w:sz w:val="28"/>
          <w:szCs w:val="28"/>
        </w:rPr>
        <w:t>показателя</w:t>
      </w:r>
      <w:r>
        <w:rPr>
          <w:rFonts w:ascii="Times New Roman" w:eastAsia="Calibri" w:hAnsi="Times New Roman" w:cs="Times New Roman"/>
          <w:sz w:val="28"/>
          <w:szCs w:val="28"/>
        </w:rPr>
        <w:t xml:space="preserve"> за</w:t>
      </w:r>
      <w:r w:rsidRPr="004113C9">
        <w:rPr>
          <w:rFonts w:ascii="Times New Roman" w:eastAsia="Calibri" w:hAnsi="Times New Roman" w:cs="Times New Roman"/>
          <w:sz w:val="28"/>
          <w:szCs w:val="28"/>
        </w:rPr>
        <w:t xml:space="preserve"> 2016 год</w:t>
      </w:r>
      <w:r>
        <w:rPr>
          <w:rFonts w:ascii="Times New Roman" w:eastAsia="Calibri" w:hAnsi="Times New Roman" w:cs="Times New Roman"/>
          <w:sz w:val="28"/>
          <w:szCs w:val="28"/>
        </w:rPr>
        <w:t>.</w:t>
      </w:r>
      <w:r w:rsidRPr="004113C9">
        <w:rPr>
          <w:rFonts w:ascii="Times New Roman" w:eastAsia="Calibri" w:hAnsi="Times New Roman" w:cs="Times New Roman"/>
          <w:sz w:val="28"/>
          <w:szCs w:val="28"/>
        </w:rPr>
        <w:t xml:space="preserve"> </w:t>
      </w:r>
    </w:p>
    <w:p w:rsidR="00474F55" w:rsidRPr="004113C9"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4113C9">
        <w:rPr>
          <w:rFonts w:ascii="Times New Roman" w:eastAsia="Calibri" w:hAnsi="Times New Roman" w:cs="Times New Roman"/>
          <w:sz w:val="28"/>
          <w:szCs w:val="28"/>
        </w:rPr>
        <w:t>. Смертность от всех причин составила 16,5 человек</w:t>
      </w:r>
      <w:r>
        <w:rPr>
          <w:rFonts w:ascii="Times New Roman" w:eastAsia="Calibri" w:hAnsi="Times New Roman" w:cs="Times New Roman"/>
          <w:sz w:val="28"/>
          <w:szCs w:val="28"/>
        </w:rPr>
        <w:t>а</w:t>
      </w:r>
      <w:r w:rsidRPr="004113C9">
        <w:rPr>
          <w:rFonts w:ascii="Times New Roman" w:eastAsia="Calibri" w:hAnsi="Times New Roman" w:cs="Times New Roman"/>
          <w:sz w:val="28"/>
          <w:szCs w:val="28"/>
        </w:rPr>
        <w:t xml:space="preserve"> (количество умерших на 1 тысячу населения), что на 2</w:t>
      </w:r>
      <w:r>
        <w:rPr>
          <w:rFonts w:ascii="Times New Roman" w:eastAsia="Calibri" w:hAnsi="Times New Roman" w:cs="Times New Roman"/>
          <w:sz w:val="28"/>
          <w:szCs w:val="28"/>
        </w:rPr>
        <w:t>,9% ниже</w:t>
      </w:r>
      <w:r w:rsidRPr="004113C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значения </w:t>
      </w:r>
      <w:r w:rsidRPr="004113C9">
        <w:rPr>
          <w:rFonts w:ascii="Times New Roman" w:eastAsia="Calibri" w:hAnsi="Times New Roman" w:cs="Times New Roman"/>
          <w:sz w:val="28"/>
          <w:szCs w:val="28"/>
        </w:rPr>
        <w:t>показателя</w:t>
      </w:r>
      <w:r>
        <w:rPr>
          <w:rFonts w:ascii="Times New Roman" w:eastAsia="Calibri" w:hAnsi="Times New Roman" w:cs="Times New Roman"/>
          <w:sz w:val="28"/>
          <w:szCs w:val="28"/>
        </w:rPr>
        <w:t xml:space="preserve"> за</w:t>
      </w:r>
      <w:r w:rsidRPr="004113C9">
        <w:rPr>
          <w:rFonts w:ascii="Times New Roman" w:eastAsia="Calibri" w:hAnsi="Times New Roman" w:cs="Times New Roman"/>
          <w:sz w:val="28"/>
          <w:szCs w:val="28"/>
        </w:rPr>
        <w:t xml:space="preserve"> 2016 год</w:t>
      </w:r>
      <w:r>
        <w:rPr>
          <w:rFonts w:ascii="Times New Roman" w:eastAsia="Calibri" w:hAnsi="Times New Roman" w:cs="Times New Roman"/>
          <w:sz w:val="28"/>
          <w:szCs w:val="28"/>
        </w:rPr>
        <w:t>.</w:t>
      </w:r>
    </w:p>
    <w:p w:rsidR="00474F55"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4113C9">
        <w:rPr>
          <w:rFonts w:ascii="Times New Roman" w:eastAsia="Calibri" w:hAnsi="Times New Roman" w:cs="Times New Roman"/>
          <w:sz w:val="28"/>
          <w:szCs w:val="28"/>
        </w:rPr>
        <w:t>. Смертность населения (без показателя смертности от внешних причин) составила 1551,8 человек</w:t>
      </w:r>
      <w:r>
        <w:rPr>
          <w:rFonts w:ascii="Times New Roman" w:eastAsia="Calibri" w:hAnsi="Times New Roman" w:cs="Times New Roman"/>
          <w:sz w:val="28"/>
          <w:szCs w:val="28"/>
        </w:rPr>
        <w:t>а</w:t>
      </w:r>
      <w:r w:rsidRPr="004113C9">
        <w:rPr>
          <w:rFonts w:ascii="Times New Roman" w:eastAsia="Calibri" w:hAnsi="Times New Roman" w:cs="Times New Roman"/>
          <w:sz w:val="28"/>
          <w:szCs w:val="28"/>
        </w:rPr>
        <w:t xml:space="preserve"> (количество умерших на 100 тысяч населения), что на 2,6% </w:t>
      </w:r>
      <w:r>
        <w:rPr>
          <w:rFonts w:ascii="Times New Roman" w:eastAsia="Calibri" w:hAnsi="Times New Roman" w:cs="Times New Roman"/>
          <w:sz w:val="28"/>
          <w:szCs w:val="28"/>
        </w:rPr>
        <w:t>ниже</w:t>
      </w:r>
      <w:r w:rsidRPr="004113C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значения </w:t>
      </w:r>
      <w:r w:rsidRPr="004113C9">
        <w:rPr>
          <w:rFonts w:ascii="Times New Roman" w:eastAsia="Calibri" w:hAnsi="Times New Roman" w:cs="Times New Roman"/>
          <w:sz w:val="28"/>
          <w:szCs w:val="28"/>
        </w:rPr>
        <w:t>показателя</w:t>
      </w:r>
      <w:r>
        <w:rPr>
          <w:rFonts w:ascii="Times New Roman" w:eastAsia="Calibri" w:hAnsi="Times New Roman" w:cs="Times New Roman"/>
          <w:sz w:val="28"/>
          <w:szCs w:val="28"/>
        </w:rPr>
        <w:t xml:space="preserve"> за</w:t>
      </w:r>
      <w:r w:rsidRPr="004113C9">
        <w:rPr>
          <w:rFonts w:ascii="Times New Roman" w:eastAsia="Calibri" w:hAnsi="Times New Roman" w:cs="Times New Roman"/>
          <w:sz w:val="28"/>
          <w:szCs w:val="28"/>
        </w:rPr>
        <w:t xml:space="preserve"> 2016 год</w:t>
      </w:r>
      <w:r>
        <w:rPr>
          <w:rFonts w:ascii="Times New Roman" w:eastAsia="Calibri" w:hAnsi="Times New Roman" w:cs="Times New Roman"/>
          <w:sz w:val="28"/>
          <w:szCs w:val="28"/>
        </w:rPr>
        <w:t>.</w:t>
      </w:r>
    </w:p>
    <w:p w:rsidR="00474F55"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Pr="00E26370">
        <w:rPr>
          <w:rFonts w:ascii="Times New Roman" w:eastAsia="Calibri" w:hAnsi="Times New Roman" w:cs="Times New Roman"/>
          <w:sz w:val="28"/>
          <w:szCs w:val="28"/>
        </w:rPr>
        <w:t>ров</w:t>
      </w:r>
      <w:r>
        <w:rPr>
          <w:rFonts w:ascii="Times New Roman" w:eastAsia="Calibri" w:hAnsi="Times New Roman" w:cs="Times New Roman"/>
          <w:sz w:val="28"/>
          <w:szCs w:val="28"/>
        </w:rPr>
        <w:t>едено</w:t>
      </w:r>
      <w:r w:rsidRPr="00E26370">
        <w:rPr>
          <w:rFonts w:ascii="Times New Roman" w:eastAsia="Calibri" w:hAnsi="Times New Roman" w:cs="Times New Roman"/>
          <w:sz w:val="28"/>
          <w:szCs w:val="28"/>
        </w:rPr>
        <w:t xml:space="preserve"> информирование населения о своевременном распознавании признаков острого нарушения мозгового кровообращения и инфаркта миокарда, создание новостных сюжетов на телевидении и радио, публикация актуальных статей в прессе и сети Интернет по темам, посвященным профилактике сердечно-сосудистых заболеваний, онкологических заболеваний, пропаганде здорового образа жизни, призывающих к прохождению диспансеризации и формированию ответственности населения за состояние собственного здоровья. Проводятся </w:t>
      </w:r>
      <w:r>
        <w:rPr>
          <w:rFonts w:ascii="Times New Roman" w:eastAsia="Calibri" w:hAnsi="Times New Roman" w:cs="Times New Roman"/>
          <w:sz w:val="28"/>
          <w:szCs w:val="28"/>
        </w:rPr>
        <w:t>массовые профилактические акции.</w:t>
      </w:r>
    </w:p>
    <w:p w:rsidR="00474F55"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 У</w:t>
      </w:r>
      <w:r w:rsidRPr="003B5C20">
        <w:rPr>
          <w:rFonts w:ascii="Times New Roman" w:eastAsia="Calibri" w:hAnsi="Times New Roman" w:cs="Times New Roman"/>
          <w:sz w:val="28"/>
          <w:szCs w:val="28"/>
        </w:rPr>
        <w:t>велич</w:t>
      </w:r>
      <w:r>
        <w:rPr>
          <w:rFonts w:ascii="Times New Roman" w:eastAsia="Calibri" w:hAnsi="Times New Roman" w:cs="Times New Roman"/>
          <w:sz w:val="28"/>
          <w:szCs w:val="28"/>
        </w:rPr>
        <w:t>ено</w:t>
      </w:r>
      <w:r w:rsidRPr="003B5C20">
        <w:rPr>
          <w:rFonts w:ascii="Times New Roman" w:eastAsia="Calibri" w:hAnsi="Times New Roman" w:cs="Times New Roman"/>
          <w:sz w:val="28"/>
          <w:szCs w:val="28"/>
        </w:rPr>
        <w:t xml:space="preserve"> количество государственных учреждений здравоохранения Тульской области, получивших лицензии на оказание высокотехнологичной медицинской помощи</w:t>
      </w:r>
      <w:r>
        <w:rPr>
          <w:rFonts w:ascii="Times New Roman" w:eastAsia="Calibri" w:hAnsi="Times New Roman" w:cs="Times New Roman"/>
          <w:sz w:val="28"/>
          <w:szCs w:val="28"/>
        </w:rPr>
        <w:t xml:space="preserve"> (в</w:t>
      </w:r>
      <w:r w:rsidRPr="003B5C20">
        <w:rPr>
          <w:rFonts w:ascii="Times New Roman" w:eastAsia="Calibri" w:hAnsi="Times New Roman" w:cs="Times New Roman"/>
          <w:sz w:val="28"/>
          <w:szCs w:val="28"/>
        </w:rPr>
        <w:t xml:space="preserve"> 2017 году – шестнадцать учреждений по восемнадцати профилям</w:t>
      </w:r>
      <w:r>
        <w:rPr>
          <w:rFonts w:ascii="Times New Roman" w:eastAsia="Calibri" w:hAnsi="Times New Roman" w:cs="Times New Roman"/>
          <w:sz w:val="28"/>
          <w:szCs w:val="28"/>
        </w:rPr>
        <w:t>)</w:t>
      </w:r>
      <w:r w:rsidRPr="003B5C20">
        <w:rPr>
          <w:rFonts w:ascii="Times New Roman" w:eastAsia="Calibri" w:hAnsi="Times New Roman" w:cs="Times New Roman"/>
          <w:sz w:val="28"/>
          <w:szCs w:val="28"/>
        </w:rPr>
        <w:t>.</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У</w:t>
      </w:r>
      <w:r w:rsidRPr="00E26370">
        <w:rPr>
          <w:rFonts w:ascii="Times New Roman" w:eastAsia="Calibri" w:hAnsi="Times New Roman" w:cs="Times New Roman"/>
          <w:sz w:val="28"/>
          <w:szCs w:val="28"/>
        </w:rPr>
        <w:t xml:space="preserve">лучшена материально-техническая база учреждений за счет средств бюджета Тульской области проведены ремонтные работы на 47 объектах в государственных учреждениях здравоохранения на </w:t>
      </w:r>
      <w:r>
        <w:rPr>
          <w:rFonts w:ascii="Times New Roman" w:eastAsia="Calibri" w:hAnsi="Times New Roman" w:cs="Times New Roman"/>
          <w:sz w:val="28"/>
          <w:szCs w:val="28"/>
        </w:rPr>
        <w:t>общую сумму свыше 22 млн рублей.</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8</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В </w:t>
      </w:r>
      <w:r w:rsidRPr="00E26370">
        <w:rPr>
          <w:rFonts w:ascii="Times New Roman" w:eastAsia="Calibri" w:hAnsi="Times New Roman" w:cs="Times New Roman"/>
          <w:sz w:val="28"/>
          <w:szCs w:val="28"/>
        </w:rPr>
        <w:t xml:space="preserve">с. Мещерино Плавского района открылось отделение врача общей практики, в п. Ленинский </w:t>
      </w:r>
      <w:r>
        <w:rPr>
          <w:rFonts w:ascii="Times New Roman" w:eastAsia="Calibri" w:hAnsi="Times New Roman" w:cs="Times New Roman"/>
          <w:sz w:val="28"/>
          <w:szCs w:val="28"/>
        </w:rPr>
        <w:t xml:space="preserve">- </w:t>
      </w:r>
      <w:r w:rsidRPr="00E26370">
        <w:rPr>
          <w:rFonts w:ascii="Times New Roman" w:eastAsia="Calibri" w:hAnsi="Times New Roman" w:cs="Times New Roman"/>
          <w:sz w:val="28"/>
          <w:szCs w:val="28"/>
        </w:rPr>
        <w:t>1 новый ФАП. Отремонтированы и открыты для пациентов поликлиника №1 ГУЗ «Ефремовская районная больница им. А.И. Козлова» и филиал поликлиники для взрослых в г. Ефремов (ул. Дружбы, д. 9Б).</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О</w:t>
      </w:r>
      <w:r w:rsidRPr="00E26370">
        <w:rPr>
          <w:rFonts w:ascii="Times New Roman" w:eastAsia="Calibri" w:hAnsi="Times New Roman" w:cs="Times New Roman"/>
          <w:sz w:val="28"/>
          <w:szCs w:val="28"/>
        </w:rPr>
        <w:t>существлен капитальный ремонт терапевтического и гинекологического отделения ГУЗ «Тульская городская клиническая больница скорой медицинской помощи им. Д.Я. Ваныкина», родильного отделения филиала № 2 ГУЗ «Новомосковская городская клиническая больница», филиала № 6 ГУЗ «Тульская областная стоматологическая поликлиника» в г. Киреевске, где впервые появилось детское отделение, поликлиники ГУЗ «Богородицкая центральная районная больница», поликлиники ГУ</w:t>
      </w:r>
      <w:r>
        <w:rPr>
          <w:rFonts w:ascii="Times New Roman" w:eastAsia="Calibri" w:hAnsi="Times New Roman" w:cs="Times New Roman"/>
          <w:sz w:val="28"/>
          <w:szCs w:val="28"/>
        </w:rPr>
        <w:t>З «Щекинская районная больница».</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О</w:t>
      </w:r>
      <w:r w:rsidRPr="00E26370">
        <w:rPr>
          <w:rFonts w:ascii="Times New Roman" w:eastAsia="Calibri" w:hAnsi="Times New Roman" w:cs="Times New Roman"/>
          <w:sz w:val="28"/>
          <w:szCs w:val="28"/>
        </w:rPr>
        <w:t>тремонтированы 5 ФАПов в Дубенском, Суворовском, Ясногорском районах и Большой Туле. Начата установка 9 модульных ФАПов в Алексинском, Воловском, Киреевском, Одоевском, Плавском, Че</w:t>
      </w:r>
      <w:r>
        <w:rPr>
          <w:rFonts w:ascii="Times New Roman" w:eastAsia="Calibri" w:hAnsi="Times New Roman" w:cs="Times New Roman"/>
          <w:sz w:val="28"/>
          <w:szCs w:val="28"/>
        </w:rPr>
        <w:t>рнском районах и в Большой Туле.</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Н</w:t>
      </w:r>
      <w:r w:rsidRPr="00E26370">
        <w:rPr>
          <w:rFonts w:ascii="Times New Roman" w:eastAsia="Calibri" w:hAnsi="Times New Roman" w:cs="Times New Roman"/>
          <w:sz w:val="28"/>
          <w:szCs w:val="28"/>
        </w:rPr>
        <w:t xml:space="preserve">ачато строительство палатно-боксированного и изоляционно-диагностического корпусов ГУЗ «Тульская детская </w:t>
      </w:r>
      <w:r>
        <w:rPr>
          <w:rFonts w:ascii="Times New Roman" w:eastAsia="Calibri" w:hAnsi="Times New Roman" w:cs="Times New Roman"/>
          <w:sz w:val="28"/>
          <w:szCs w:val="28"/>
        </w:rPr>
        <w:t>областная клиническая больница».</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Прошли </w:t>
      </w:r>
      <w:r w:rsidRPr="00E26370">
        <w:rPr>
          <w:rFonts w:ascii="Times New Roman" w:eastAsia="Calibri" w:hAnsi="Times New Roman" w:cs="Times New Roman"/>
          <w:sz w:val="28"/>
          <w:szCs w:val="28"/>
        </w:rPr>
        <w:t>обучен</w:t>
      </w:r>
      <w:r>
        <w:rPr>
          <w:rFonts w:ascii="Times New Roman" w:eastAsia="Calibri" w:hAnsi="Times New Roman" w:cs="Times New Roman"/>
          <w:sz w:val="28"/>
          <w:szCs w:val="28"/>
        </w:rPr>
        <w:t>ие</w:t>
      </w:r>
      <w:r w:rsidRPr="00E26370">
        <w:rPr>
          <w:rFonts w:ascii="Times New Roman" w:eastAsia="Calibri" w:hAnsi="Times New Roman" w:cs="Times New Roman"/>
          <w:sz w:val="28"/>
          <w:szCs w:val="28"/>
        </w:rPr>
        <w:t xml:space="preserve"> работе в региональной информационной системе здравоохранения Тульской области более 14000 сотрудников государственных учреждений здравоохранения Тульской области, более 4000 врачей обеспечен</w:t>
      </w:r>
      <w:r>
        <w:rPr>
          <w:rFonts w:ascii="Times New Roman" w:eastAsia="Calibri" w:hAnsi="Times New Roman" w:cs="Times New Roman"/>
          <w:sz w:val="28"/>
          <w:szCs w:val="28"/>
        </w:rPr>
        <w:t>ы электронной цифровой подписью.</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Pr="00E26370">
        <w:rPr>
          <w:rFonts w:ascii="Times New Roman" w:eastAsia="Calibri" w:hAnsi="Times New Roman" w:cs="Times New Roman"/>
          <w:sz w:val="28"/>
          <w:szCs w:val="28"/>
        </w:rPr>
        <w:t>ередано в медицинскую информационную систему более 14000000 результатов исследований методом лабораторной и лучевой диагностики, выписано в электронном виде более 500000 рецептов льгот</w:t>
      </w:r>
      <w:r>
        <w:rPr>
          <w:rFonts w:ascii="Times New Roman" w:eastAsia="Calibri" w:hAnsi="Times New Roman" w:cs="Times New Roman"/>
          <w:sz w:val="28"/>
          <w:szCs w:val="28"/>
        </w:rPr>
        <w:t>ного лекарственного обеспечения.</w:t>
      </w:r>
    </w:p>
    <w:p w:rsidR="00474F55" w:rsidRPr="00E26370" w:rsidRDefault="00474F55" w:rsidP="00474F5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П</w:t>
      </w:r>
      <w:r w:rsidRPr="00E26370">
        <w:rPr>
          <w:rFonts w:ascii="Times New Roman" w:eastAsia="Calibri" w:hAnsi="Times New Roman" w:cs="Times New Roman"/>
          <w:sz w:val="28"/>
          <w:szCs w:val="28"/>
        </w:rPr>
        <w:t>риобретено 15 автомобилей для фельдшеров и медицинских сестер фельдшерских пунктов</w:t>
      </w:r>
      <w:r>
        <w:rPr>
          <w:rFonts w:ascii="Times New Roman" w:eastAsia="Calibri" w:hAnsi="Times New Roman" w:cs="Times New Roman"/>
          <w:sz w:val="28"/>
          <w:szCs w:val="28"/>
        </w:rPr>
        <w:t>.</w:t>
      </w:r>
    </w:p>
    <w:p w:rsidR="00474F55" w:rsidRDefault="00474F55" w:rsidP="00474F55">
      <w:pPr>
        <w:spacing w:after="0" w:line="240" w:lineRule="auto"/>
        <w:ind w:firstLine="709"/>
        <w:jc w:val="both"/>
        <w:rPr>
          <w:rFonts w:ascii="Times New Roman" w:eastAsia="Calibri" w:hAnsi="Times New Roman" w:cs="Times New Roman"/>
          <w:sz w:val="28"/>
          <w:szCs w:val="28"/>
        </w:rPr>
      </w:pPr>
      <w:r w:rsidRPr="00E26370">
        <w:rPr>
          <w:rFonts w:ascii="Times New Roman" w:eastAsia="Calibri" w:hAnsi="Times New Roman" w:cs="Times New Roman"/>
          <w:sz w:val="28"/>
          <w:szCs w:val="28"/>
        </w:rPr>
        <w:t>1</w:t>
      </w:r>
      <w:r>
        <w:rPr>
          <w:rFonts w:ascii="Times New Roman" w:eastAsia="Calibri" w:hAnsi="Times New Roman" w:cs="Times New Roman"/>
          <w:sz w:val="28"/>
          <w:szCs w:val="28"/>
        </w:rPr>
        <w:t>5</w:t>
      </w:r>
      <w:r w:rsidRPr="00E26370">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sidRPr="00E26370">
        <w:rPr>
          <w:rFonts w:ascii="Times New Roman" w:eastAsia="Calibri" w:hAnsi="Times New Roman" w:cs="Times New Roman"/>
          <w:sz w:val="28"/>
          <w:szCs w:val="28"/>
        </w:rPr>
        <w:t>тартовал проект «Бережливая поликлиника», который призван решить проблемы длительного ожидания записи к врачам поликлиники, очередей в регистратуру, грубое и невнимательное отношение персонала медицинского учреждения к посетителям.</w:t>
      </w:r>
    </w:p>
    <w:p w:rsidR="003939CF" w:rsidRDefault="003939CF"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Default="00474F55" w:rsidP="00E26370">
      <w:pPr>
        <w:spacing w:after="0" w:line="240" w:lineRule="auto"/>
        <w:ind w:firstLine="709"/>
        <w:jc w:val="both"/>
        <w:rPr>
          <w:rFonts w:ascii="Times New Roman" w:eastAsia="Calibri" w:hAnsi="Times New Roman" w:cs="Times New Roman"/>
          <w:sz w:val="28"/>
          <w:szCs w:val="28"/>
          <w:highlight w:val="yellow"/>
        </w:rPr>
      </w:pPr>
    </w:p>
    <w:p w:rsidR="00474F55" w:rsidRPr="00E26370" w:rsidRDefault="00474F55" w:rsidP="00E26370">
      <w:pPr>
        <w:spacing w:after="0" w:line="240" w:lineRule="auto"/>
        <w:ind w:firstLine="709"/>
        <w:jc w:val="both"/>
        <w:rPr>
          <w:rFonts w:ascii="Times New Roman" w:eastAsia="Calibri" w:hAnsi="Times New Roman" w:cs="Times New Roman"/>
          <w:sz w:val="28"/>
          <w:szCs w:val="28"/>
          <w:highlight w:val="yellow"/>
        </w:rPr>
      </w:pPr>
    </w:p>
    <w:p w:rsidR="003939CF" w:rsidRPr="00462FFA" w:rsidRDefault="003939CF" w:rsidP="003939CF">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3939CF" w:rsidRPr="00462FFA" w:rsidRDefault="003939CF" w:rsidP="003939CF">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Всего – 2</w:t>
      </w:r>
      <w:r>
        <w:rPr>
          <w:rFonts w:ascii="Times New Roman" w:hAnsi="Times New Roman" w:cs="Times New Roman"/>
          <w:sz w:val="28"/>
          <w:szCs w:val="28"/>
        </w:rPr>
        <w:t>5</w:t>
      </w:r>
      <w:r w:rsidRPr="00462FFA">
        <w:rPr>
          <w:rFonts w:ascii="Times New Roman" w:hAnsi="Times New Roman" w:cs="Times New Roman"/>
          <w:sz w:val="28"/>
          <w:szCs w:val="28"/>
        </w:rPr>
        <w:t> 8</w:t>
      </w:r>
      <w:r>
        <w:rPr>
          <w:rFonts w:ascii="Times New Roman" w:hAnsi="Times New Roman" w:cs="Times New Roman"/>
          <w:sz w:val="28"/>
          <w:szCs w:val="28"/>
        </w:rPr>
        <w:t>56,1</w:t>
      </w:r>
    </w:p>
    <w:p w:rsidR="003939CF" w:rsidRDefault="003939CF" w:rsidP="003939CF">
      <w:pPr>
        <w:widowControl w:val="0"/>
        <w:spacing w:after="0" w:line="240" w:lineRule="auto"/>
        <w:jc w:val="center"/>
        <w:rPr>
          <w:rFonts w:ascii="Times New Roman" w:hAnsi="Times New Roman" w:cs="Times New Roman"/>
          <w:b/>
          <w:sz w:val="28"/>
          <w:szCs w:val="28"/>
        </w:rPr>
      </w:pPr>
    </w:p>
    <w:p w:rsidR="003939CF" w:rsidRDefault="003939CF" w:rsidP="003939CF">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noProof/>
          <w:sz w:val="28"/>
          <w:szCs w:val="28"/>
          <w:lang w:eastAsia="ru-RU"/>
        </w:rPr>
        <w:drawing>
          <wp:inline distT="0" distB="0" distL="0" distR="0" wp14:anchorId="7895D680" wp14:editId="2752E6EF">
            <wp:extent cx="6296025" cy="2914650"/>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939CF" w:rsidRPr="00527B92" w:rsidRDefault="003939CF" w:rsidP="003939CF">
      <w:pPr>
        <w:spacing w:after="0" w:line="240" w:lineRule="auto"/>
        <w:ind w:firstLine="709"/>
        <w:jc w:val="both"/>
        <w:rPr>
          <w:rFonts w:ascii="Times New Roman" w:hAnsi="Times New Roman" w:cs="Times New Roman"/>
          <w:sz w:val="28"/>
          <w:szCs w:val="28"/>
        </w:rPr>
      </w:pPr>
      <w:r w:rsidRPr="00527B92">
        <w:rPr>
          <w:rFonts w:ascii="Times New Roman" w:hAnsi="Times New Roman" w:cs="Times New Roman"/>
          <w:sz w:val="28"/>
          <w:szCs w:val="28"/>
        </w:rPr>
        <w:t>Результативность определена по</w:t>
      </w:r>
      <w:r>
        <w:rPr>
          <w:rFonts w:ascii="Times New Roman" w:hAnsi="Times New Roman" w:cs="Times New Roman"/>
          <w:sz w:val="28"/>
          <w:szCs w:val="28"/>
        </w:rPr>
        <w:t xml:space="preserve"> 75 </w:t>
      </w:r>
      <w:r w:rsidRPr="00527B92">
        <w:rPr>
          <w:rFonts w:ascii="Times New Roman" w:hAnsi="Times New Roman" w:cs="Times New Roman"/>
          <w:sz w:val="28"/>
          <w:szCs w:val="28"/>
        </w:rPr>
        <w:t>показателям.</w:t>
      </w:r>
    </w:p>
    <w:p w:rsidR="003939CF" w:rsidRPr="005242B9" w:rsidRDefault="003939CF" w:rsidP="003939CF">
      <w:pPr>
        <w:spacing w:after="0" w:line="240" w:lineRule="auto"/>
        <w:ind w:firstLine="709"/>
        <w:jc w:val="both"/>
        <w:rPr>
          <w:rFonts w:ascii="Times New Roman" w:hAnsi="Times New Roman" w:cs="Times New Roman"/>
          <w:sz w:val="28"/>
          <w:szCs w:val="28"/>
          <w:u w:val="single"/>
        </w:rPr>
      </w:pPr>
      <w:r w:rsidRPr="005242B9">
        <w:rPr>
          <w:rFonts w:ascii="Times New Roman" w:hAnsi="Times New Roman" w:cs="Times New Roman"/>
          <w:sz w:val="28"/>
          <w:szCs w:val="28"/>
          <w:u w:val="single"/>
        </w:rPr>
        <w:t>Перевыполнены плановые значения 25 показателей:</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беспеченность койками для оказания паллиативной помощи взрослым</w:t>
      </w:r>
      <w:r>
        <w:rPr>
          <w:rFonts w:ascii="Times New Roman" w:hAnsi="Times New Roman" w:cs="Times New Roman"/>
          <w:sz w:val="28"/>
          <w:szCs w:val="28"/>
        </w:rPr>
        <w:t xml:space="preserve"> – </w:t>
      </w:r>
      <w:r w:rsidR="005242B9">
        <w:rPr>
          <w:rFonts w:ascii="Times New Roman" w:hAnsi="Times New Roman" w:cs="Times New Roman"/>
          <w:sz w:val="28"/>
          <w:szCs w:val="28"/>
        </w:rPr>
        <w:t>в 5,7 р.</w:t>
      </w:r>
      <w:r>
        <w:rPr>
          <w:rFonts w:ascii="Times New Roman" w:hAnsi="Times New Roman" w:cs="Times New Roman"/>
          <w:sz w:val="28"/>
          <w:szCs w:val="28"/>
        </w:rPr>
        <w:t>;</w:t>
      </w:r>
      <w:r w:rsidRPr="00D45E2A">
        <w:rPr>
          <w:rFonts w:ascii="Times New Roman" w:hAnsi="Times New Roman" w:cs="Times New Roman"/>
          <w:sz w:val="28"/>
          <w:szCs w:val="28"/>
        </w:rPr>
        <w:t xml:space="preserve"> </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D45E2A">
        <w:rPr>
          <w:rFonts w:ascii="Times New Roman" w:hAnsi="Times New Roman" w:cs="Times New Roman"/>
          <w:sz w:val="28"/>
          <w:szCs w:val="28"/>
        </w:rPr>
        <w:t>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дополнительного профессионального образования</w:t>
      </w:r>
      <w:r>
        <w:rPr>
          <w:rFonts w:ascii="Times New Roman" w:hAnsi="Times New Roman" w:cs="Times New Roman"/>
          <w:sz w:val="28"/>
          <w:szCs w:val="28"/>
        </w:rPr>
        <w:t xml:space="preserve"> – </w:t>
      </w:r>
      <w:r w:rsidR="005242B9">
        <w:rPr>
          <w:rFonts w:ascii="Times New Roman" w:hAnsi="Times New Roman" w:cs="Times New Roman"/>
          <w:sz w:val="28"/>
          <w:szCs w:val="28"/>
        </w:rPr>
        <w:t>в 2,2 р.</w:t>
      </w:r>
      <w:r>
        <w:rPr>
          <w:rFonts w:ascii="Times New Roman" w:hAnsi="Times New Roman" w:cs="Times New Roman"/>
          <w:sz w:val="28"/>
          <w:szCs w:val="28"/>
        </w:rPr>
        <w:t>;</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D45E2A">
        <w:rPr>
          <w:rFonts w:ascii="Times New Roman" w:hAnsi="Times New Roman" w:cs="Times New Roman"/>
          <w:sz w:val="28"/>
          <w:szCs w:val="28"/>
        </w:rPr>
        <w:t>оля ВИЧ-инфицированных лиц, получающих антиретровирусную терапию, от числа состоящих на диспансерном учёте</w:t>
      </w:r>
      <w:r>
        <w:rPr>
          <w:rFonts w:ascii="Times New Roman" w:hAnsi="Times New Roman" w:cs="Times New Roman"/>
          <w:sz w:val="28"/>
          <w:szCs w:val="28"/>
        </w:rPr>
        <w:t xml:space="preserve"> – на 33,7%;</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D45E2A">
        <w:rPr>
          <w:rFonts w:ascii="Times New Roman" w:hAnsi="Times New Roman" w:cs="Times New Roman"/>
          <w:sz w:val="28"/>
          <w:szCs w:val="28"/>
        </w:rPr>
        <w:t>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w:t>
      </w:r>
      <w:r>
        <w:rPr>
          <w:rFonts w:ascii="Times New Roman" w:hAnsi="Times New Roman" w:cs="Times New Roman"/>
          <w:sz w:val="28"/>
          <w:szCs w:val="28"/>
        </w:rPr>
        <w:t xml:space="preserve"> – на 29,3%;</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w:t>
      </w:r>
      <w:r w:rsidRPr="00D45E2A">
        <w:rPr>
          <w:rFonts w:ascii="Times New Roman" w:hAnsi="Times New Roman" w:cs="Times New Roman"/>
          <w:sz w:val="28"/>
          <w:szCs w:val="28"/>
        </w:rPr>
        <w:t>исло больных наркоманией, находящихся в ремиссии от 1 года до 2 лет, на 100 больных среднегодового контингента</w:t>
      </w:r>
      <w:r>
        <w:rPr>
          <w:rFonts w:ascii="Times New Roman" w:hAnsi="Times New Roman" w:cs="Times New Roman"/>
          <w:sz w:val="28"/>
          <w:szCs w:val="28"/>
        </w:rPr>
        <w:t xml:space="preserve"> – на 26,6%;</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хват реабилитационной медицинской помощью пациентов  от числа нуждающихся после оказания специализированной меди</w:t>
      </w:r>
      <w:r w:rsidR="00B355C5">
        <w:rPr>
          <w:rFonts w:ascii="Times New Roman" w:hAnsi="Times New Roman" w:cs="Times New Roman"/>
          <w:sz w:val="28"/>
          <w:szCs w:val="28"/>
        </w:rPr>
        <w:t>ц</w:t>
      </w:r>
      <w:r w:rsidRPr="00D45E2A">
        <w:rPr>
          <w:rFonts w:ascii="Times New Roman" w:hAnsi="Times New Roman" w:cs="Times New Roman"/>
          <w:sz w:val="28"/>
          <w:szCs w:val="28"/>
        </w:rPr>
        <w:t>инской помощи</w:t>
      </w:r>
      <w:r>
        <w:rPr>
          <w:rFonts w:ascii="Times New Roman" w:hAnsi="Times New Roman" w:cs="Times New Roman"/>
          <w:sz w:val="28"/>
          <w:szCs w:val="28"/>
        </w:rPr>
        <w:t xml:space="preserve"> – на 22,4%;</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D45E2A">
        <w:rPr>
          <w:rFonts w:ascii="Times New Roman" w:hAnsi="Times New Roman" w:cs="Times New Roman"/>
          <w:sz w:val="28"/>
          <w:szCs w:val="28"/>
        </w:rPr>
        <w:t>оля абацилированных больных туберкулёзом от числа больных туберкулёзом с бактериовыделением</w:t>
      </w:r>
      <w:r>
        <w:rPr>
          <w:rFonts w:ascii="Times New Roman" w:hAnsi="Times New Roman" w:cs="Times New Roman"/>
          <w:sz w:val="28"/>
          <w:szCs w:val="28"/>
        </w:rPr>
        <w:t xml:space="preserve"> – на 21,1%;</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w:t>
      </w:r>
      <w:r w:rsidRPr="00D45E2A">
        <w:rPr>
          <w:rFonts w:ascii="Times New Roman" w:hAnsi="Times New Roman" w:cs="Times New Roman"/>
          <w:sz w:val="28"/>
          <w:szCs w:val="28"/>
        </w:rPr>
        <w:t>исло больных наркоманией, находящихся в ремиссии свыше 2 лет, на 100 больных среднегодового контингента</w:t>
      </w:r>
      <w:r>
        <w:rPr>
          <w:rFonts w:ascii="Times New Roman" w:hAnsi="Times New Roman" w:cs="Times New Roman"/>
          <w:sz w:val="28"/>
          <w:szCs w:val="28"/>
        </w:rPr>
        <w:t xml:space="preserve"> – на 20,3%;</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D45E2A">
        <w:rPr>
          <w:rFonts w:ascii="Times New Roman" w:hAnsi="Times New Roman" w:cs="Times New Roman"/>
          <w:sz w:val="28"/>
          <w:szCs w:val="28"/>
        </w:rPr>
        <w:t>роцент  выписанных рецептов льготного лекарственного обеспечения, передаваемых в электронном виде в аптечные организации</w:t>
      </w:r>
      <w:r>
        <w:rPr>
          <w:rFonts w:ascii="Times New Roman" w:hAnsi="Times New Roman" w:cs="Times New Roman"/>
          <w:sz w:val="28"/>
          <w:szCs w:val="28"/>
        </w:rPr>
        <w:t xml:space="preserve"> – на 15,0%;</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D45E2A">
        <w:rPr>
          <w:rFonts w:ascii="Times New Roman" w:hAnsi="Times New Roman" w:cs="Times New Roman"/>
          <w:sz w:val="28"/>
          <w:szCs w:val="28"/>
        </w:rPr>
        <w:t>роцент результатов исследований методом лучевой и лабораторной диагностики, передаваемых в региональную информационную систему здравоохранения Тульской области, от общего числа исследований, выполняемых в Тульской области</w:t>
      </w:r>
      <w:r>
        <w:rPr>
          <w:rFonts w:ascii="Times New Roman" w:hAnsi="Times New Roman" w:cs="Times New Roman"/>
          <w:sz w:val="28"/>
          <w:szCs w:val="28"/>
        </w:rPr>
        <w:t xml:space="preserve"> – на 12,0%;</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D45E2A">
        <w:rPr>
          <w:rFonts w:ascii="Times New Roman" w:hAnsi="Times New Roman" w:cs="Times New Roman"/>
          <w:sz w:val="28"/>
          <w:szCs w:val="28"/>
        </w:rPr>
        <w:t>довлетворенность населения медицинской помощью</w:t>
      </w:r>
      <w:r>
        <w:rPr>
          <w:rFonts w:ascii="Times New Roman" w:hAnsi="Times New Roman" w:cs="Times New Roman"/>
          <w:sz w:val="28"/>
          <w:szCs w:val="28"/>
        </w:rPr>
        <w:t xml:space="preserve"> – на 11,3%;</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D45E2A">
        <w:rPr>
          <w:rFonts w:ascii="Times New Roman" w:hAnsi="Times New Roman" w:cs="Times New Roman"/>
          <w:sz w:val="28"/>
          <w:szCs w:val="28"/>
        </w:rPr>
        <w:t>оличество автоматизированных рабочих мест медицинского персонала, подключенных к медицинским информационным системам Тульской области</w:t>
      </w:r>
      <w:r>
        <w:rPr>
          <w:rFonts w:ascii="Times New Roman" w:hAnsi="Times New Roman" w:cs="Times New Roman"/>
          <w:sz w:val="28"/>
          <w:szCs w:val="28"/>
        </w:rPr>
        <w:t xml:space="preserve"> – на 9,8%;</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D45E2A">
        <w:rPr>
          <w:rFonts w:ascii="Times New Roman" w:hAnsi="Times New Roman" w:cs="Times New Roman"/>
          <w:sz w:val="28"/>
          <w:szCs w:val="28"/>
        </w:rPr>
        <w:t>роцент врачей, оказывающих медицинскую помощь в амбулаторных условиях, сведения о расписании приема которых передаются в подсистему федеральная электронная регистратура ЕГИСЗ</w:t>
      </w:r>
      <w:r>
        <w:rPr>
          <w:rFonts w:ascii="Times New Roman" w:hAnsi="Times New Roman" w:cs="Times New Roman"/>
          <w:sz w:val="28"/>
          <w:szCs w:val="28"/>
        </w:rPr>
        <w:t xml:space="preserve"> – на 6,7%;</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хват населения профилактическими осмотрами на туберкулёз</w:t>
      </w:r>
      <w:r>
        <w:rPr>
          <w:rFonts w:ascii="Times New Roman" w:hAnsi="Times New Roman" w:cs="Times New Roman"/>
          <w:sz w:val="28"/>
          <w:szCs w:val="28"/>
        </w:rPr>
        <w:t xml:space="preserve"> – на 4,5%;</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хват медицинским освидетельствованием на ВИЧ-инфекцию населения Тульской области</w:t>
      </w:r>
      <w:r>
        <w:rPr>
          <w:rFonts w:ascii="Times New Roman" w:hAnsi="Times New Roman" w:cs="Times New Roman"/>
          <w:sz w:val="28"/>
          <w:szCs w:val="28"/>
        </w:rPr>
        <w:t xml:space="preserve"> – на 4,3%;</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D45E2A">
        <w:rPr>
          <w:rFonts w:ascii="Times New Roman" w:hAnsi="Times New Roman" w:cs="Times New Roman"/>
          <w:sz w:val="28"/>
          <w:szCs w:val="28"/>
        </w:rPr>
        <w:t>дельный вес больных злокачественными новообразованиями, состоящих на учете с момента установления диагноза 5 лет и более</w:t>
      </w:r>
      <w:r>
        <w:rPr>
          <w:rFonts w:ascii="Times New Roman" w:hAnsi="Times New Roman" w:cs="Times New Roman"/>
          <w:sz w:val="28"/>
          <w:szCs w:val="28"/>
        </w:rPr>
        <w:t xml:space="preserve"> – на 3,2%;</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в Тульской области</w:t>
      </w:r>
      <w:r>
        <w:rPr>
          <w:rFonts w:ascii="Times New Roman" w:hAnsi="Times New Roman" w:cs="Times New Roman"/>
          <w:sz w:val="28"/>
          <w:szCs w:val="28"/>
        </w:rPr>
        <w:t xml:space="preserve"> – на 3,0%;</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D45E2A">
        <w:rPr>
          <w:rFonts w:ascii="Times New Roman" w:hAnsi="Times New Roman" w:cs="Times New Roman"/>
          <w:sz w:val="28"/>
          <w:szCs w:val="28"/>
        </w:rPr>
        <w:t>роцент  медицинского персонала (врачей), участвующего в медицинском электронном документообороте, обеспеченного электронной подписью</w:t>
      </w:r>
      <w:r>
        <w:rPr>
          <w:rFonts w:ascii="Times New Roman" w:hAnsi="Times New Roman" w:cs="Times New Roman"/>
          <w:sz w:val="28"/>
          <w:szCs w:val="28"/>
        </w:rPr>
        <w:t xml:space="preserve"> – на 3,0%;</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в Тульской области</w:t>
      </w:r>
      <w:r>
        <w:rPr>
          <w:rFonts w:ascii="Times New Roman" w:hAnsi="Times New Roman" w:cs="Times New Roman"/>
          <w:sz w:val="28"/>
          <w:szCs w:val="28"/>
        </w:rPr>
        <w:t xml:space="preserve"> – на 2,7%;</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D45E2A">
        <w:rPr>
          <w:rFonts w:ascii="Times New Roman" w:hAnsi="Times New Roman" w:cs="Times New Roman"/>
          <w:sz w:val="28"/>
          <w:szCs w:val="28"/>
        </w:rPr>
        <w:t>ровень информированности населения в возрасте 18-49 лет по вопросам ВИЧ-инфекции</w:t>
      </w:r>
      <w:r>
        <w:rPr>
          <w:rFonts w:ascii="Times New Roman" w:hAnsi="Times New Roman" w:cs="Times New Roman"/>
          <w:sz w:val="28"/>
          <w:szCs w:val="28"/>
        </w:rPr>
        <w:t xml:space="preserve"> – на 1,2%;</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D45E2A">
        <w:rPr>
          <w:rFonts w:ascii="Times New Roman" w:hAnsi="Times New Roman" w:cs="Times New Roman"/>
          <w:sz w:val="28"/>
          <w:szCs w:val="28"/>
        </w:rPr>
        <w:t>довлетворение потребности граждан, страдающих семью высокозатратными нозологиями в необходимых лекарственных препаратах и медицинских изделиях, специализированных продуктах лечебного питания</w:t>
      </w:r>
      <w:r>
        <w:rPr>
          <w:rFonts w:ascii="Times New Roman" w:hAnsi="Times New Roman" w:cs="Times New Roman"/>
          <w:sz w:val="28"/>
          <w:szCs w:val="28"/>
        </w:rPr>
        <w:t xml:space="preserve"> – на 1,0%;</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D45E2A">
        <w:rPr>
          <w:rFonts w:ascii="Times New Roman" w:hAnsi="Times New Roman" w:cs="Times New Roman"/>
          <w:sz w:val="28"/>
          <w:szCs w:val="28"/>
        </w:rPr>
        <w:t>роцент медицинского персонала, участвующего в электронном документообороте, прошедшего обучение по применению информационно-коммуникационных технологий</w:t>
      </w:r>
      <w:r>
        <w:rPr>
          <w:rFonts w:ascii="Times New Roman" w:hAnsi="Times New Roman" w:cs="Times New Roman"/>
          <w:sz w:val="28"/>
          <w:szCs w:val="28"/>
        </w:rPr>
        <w:t xml:space="preserve"> – на 1,0%;</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D45E2A">
        <w:rPr>
          <w:rFonts w:ascii="Times New Roman" w:hAnsi="Times New Roman" w:cs="Times New Roman"/>
          <w:sz w:val="28"/>
          <w:szCs w:val="28"/>
        </w:rPr>
        <w:t>оля ВИЧ-инфицированных лиц, состоящих на диспансерном учёте, от числа выявленных</w:t>
      </w:r>
      <w:r>
        <w:rPr>
          <w:rFonts w:ascii="Times New Roman" w:hAnsi="Times New Roman" w:cs="Times New Roman"/>
          <w:sz w:val="28"/>
          <w:szCs w:val="28"/>
        </w:rPr>
        <w:t xml:space="preserve"> – на 0,5%;</w:t>
      </w:r>
    </w:p>
    <w:p w:rsidR="003939CF" w:rsidRPr="00D45E2A"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в Тульской области</w:t>
      </w:r>
      <w:r>
        <w:rPr>
          <w:rFonts w:ascii="Times New Roman" w:hAnsi="Times New Roman" w:cs="Times New Roman"/>
          <w:sz w:val="28"/>
          <w:szCs w:val="28"/>
        </w:rPr>
        <w:t xml:space="preserve"> – на 0,3%;</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D45E2A">
        <w:rPr>
          <w:rFonts w:ascii="Times New Roman" w:hAnsi="Times New Roman" w:cs="Times New Roman"/>
          <w:sz w:val="28"/>
          <w:szCs w:val="28"/>
        </w:rPr>
        <w:t>жидаемая продолжительность жизни при рождении</w:t>
      </w:r>
      <w:r>
        <w:rPr>
          <w:rFonts w:ascii="Times New Roman" w:hAnsi="Times New Roman" w:cs="Times New Roman"/>
          <w:sz w:val="28"/>
          <w:szCs w:val="28"/>
        </w:rPr>
        <w:t xml:space="preserve"> – на 0,3%.</w:t>
      </w:r>
    </w:p>
    <w:p w:rsidR="003939CF" w:rsidRPr="005242B9" w:rsidRDefault="003939CF" w:rsidP="003939CF">
      <w:pPr>
        <w:spacing w:after="0" w:line="240" w:lineRule="auto"/>
        <w:ind w:firstLine="709"/>
        <w:jc w:val="both"/>
        <w:rPr>
          <w:rFonts w:ascii="Times New Roman" w:hAnsi="Times New Roman" w:cs="Times New Roman"/>
          <w:sz w:val="28"/>
          <w:szCs w:val="28"/>
          <w:u w:val="single"/>
        </w:rPr>
      </w:pPr>
      <w:r w:rsidRPr="005242B9">
        <w:rPr>
          <w:rFonts w:ascii="Times New Roman" w:hAnsi="Times New Roman" w:cs="Times New Roman"/>
          <w:sz w:val="28"/>
          <w:szCs w:val="28"/>
          <w:u w:val="single"/>
        </w:rPr>
        <w:t xml:space="preserve">По 15 показателям, желаемой динамикой изменений значений которых является их снижение, фактические значения </w:t>
      </w:r>
      <w:r w:rsidR="00C31680">
        <w:rPr>
          <w:rFonts w:ascii="Times New Roman" w:hAnsi="Times New Roman" w:cs="Times New Roman"/>
          <w:sz w:val="28"/>
          <w:szCs w:val="28"/>
          <w:u w:val="single"/>
        </w:rPr>
        <w:t>ниж</w:t>
      </w:r>
      <w:r w:rsidRPr="005242B9">
        <w:rPr>
          <w:rFonts w:ascii="Times New Roman" w:hAnsi="Times New Roman" w:cs="Times New Roman"/>
          <w:sz w:val="28"/>
          <w:szCs w:val="28"/>
          <w:u w:val="single"/>
        </w:rPr>
        <w:t>е плановых:</w:t>
      </w:r>
    </w:p>
    <w:p w:rsidR="003939CF" w:rsidRPr="00227D75" w:rsidRDefault="003939CF" w:rsidP="003939CF">
      <w:pPr>
        <w:spacing w:after="0" w:line="240" w:lineRule="auto"/>
        <w:ind w:firstLine="709"/>
        <w:jc w:val="both"/>
        <w:rPr>
          <w:rFonts w:ascii="Times New Roman" w:hAnsi="Times New Roman" w:cs="Times New Roman"/>
          <w:sz w:val="28"/>
          <w:szCs w:val="28"/>
        </w:rPr>
      </w:pPr>
      <w:r w:rsidRPr="00227D75">
        <w:rPr>
          <w:rFonts w:ascii="Times New Roman" w:hAnsi="Times New Roman" w:cs="Times New Roman"/>
          <w:sz w:val="28"/>
          <w:szCs w:val="28"/>
        </w:rPr>
        <w:t xml:space="preserve">- доля рецептов, находящихся на отсроченном обеспечении – </w:t>
      </w:r>
      <w:r w:rsidR="005242B9">
        <w:rPr>
          <w:rFonts w:ascii="Times New Roman" w:hAnsi="Times New Roman" w:cs="Times New Roman"/>
          <w:sz w:val="28"/>
          <w:szCs w:val="28"/>
        </w:rPr>
        <w:t>в 2,0 р.</w:t>
      </w:r>
      <w:r w:rsidRPr="00227D75">
        <w:rPr>
          <w:rFonts w:ascii="Times New Roman" w:hAnsi="Times New Roman" w:cs="Times New Roman"/>
          <w:sz w:val="28"/>
          <w:szCs w:val="28"/>
        </w:rPr>
        <w:t>;</w:t>
      </w:r>
    </w:p>
    <w:p w:rsidR="003939CF" w:rsidRPr="00233E6B" w:rsidRDefault="003939CF" w:rsidP="003939CF">
      <w:pPr>
        <w:spacing w:after="0" w:line="240" w:lineRule="auto"/>
        <w:ind w:firstLine="709"/>
        <w:jc w:val="both"/>
        <w:rPr>
          <w:rFonts w:ascii="Times New Roman" w:hAnsi="Times New Roman" w:cs="Times New Roman"/>
          <w:sz w:val="28"/>
          <w:szCs w:val="28"/>
        </w:rPr>
      </w:pPr>
      <w:r w:rsidRPr="00227D75">
        <w:rPr>
          <w:rFonts w:ascii="Times New Roman" w:hAnsi="Times New Roman" w:cs="Times New Roman"/>
          <w:sz w:val="28"/>
          <w:szCs w:val="28"/>
        </w:rPr>
        <w:t>- смертность от туберкулёза – на 56,0%;</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от цереброваскулярных заболеваний</w:t>
      </w:r>
      <w:r>
        <w:rPr>
          <w:rFonts w:ascii="Times New Roman" w:hAnsi="Times New Roman" w:cs="Times New Roman"/>
          <w:sz w:val="28"/>
          <w:szCs w:val="28"/>
        </w:rPr>
        <w:t xml:space="preserve"> – на 37,9%;</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w:t>
      </w:r>
      <w:r w:rsidRPr="00233E6B">
        <w:rPr>
          <w:rFonts w:ascii="Times New Roman" w:hAnsi="Times New Roman" w:cs="Times New Roman"/>
          <w:sz w:val="28"/>
          <w:szCs w:val="28"/>
        </w:rPr>
        <w:t>исло абортов ( на 1000 женщин в возрасте 15-49 лет)</w:t>
      </w:r>
      <w:r>
        <w:rPr>
          <w:rFonts w:ascii="Times New Roman" w:hAnsi="Times New Roman" w:cs="Times New Roman"/>
          <w:sz w:val="28"/>
          <w:szCs w:val="28"/>
        </w:rPr>
        <w:t xml:space="preserve"> – на 37,8%;</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233E6B">
        <w:rPr>
          <w:rFonts w:ascii="Times New Roman" w:hAnsi="Times New Roman" w:cs="Times New Roman"/>
          <w:sz w:val="28"/>
          <w:szCs w:val="28"/>
        </w:rPr>
        <w:t>оля больных психическими расстройствами, повторно госпитализированных в течение года</w:t>
      </w:r>
      <w:r>
        <w:rPr>
          <w:rFonts w:ascii="Times New Roman" w:hAnsi="Times New Roman" w:cs="Times New Roman"/>
          <w:sz w:val="28"/>
          <w:szCs w:val="28"/>
        </w:rPr>
        <w:t xml:space="preserve"> – на 37,5%;</w:t>
      </w:r>
      <w:r w:rsidRPr="00233E6B">
        <w:rPr>
          <w:rFonts w:ascii="Times New Roman" w:hAnsi="Times New Roman" w:cs="Times New Roman"/>
          <w:sz w:val="28"/>
          <w:szCs w:val="28"/>
        </w:rPr>
        <w:t xml:space="preserve"> </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w:t>
      </w:r>
      <w:r w:rsidRPr="00233E6B">
        <w:rPr>
          <w:rFonts w:ascii="Times New Roman" w:hAnsi="Times New Roman" w:cs="Times New Roman"/>
          <w:sz w:val="28"/>
          <w:szCs w:val="28"/>
        </w:rPr>
        <w:t>ольничная летальность пострадавших в результате дорожно–транспортных происшествий</w:t>
      </w:r>
      <w:r>
        <w:rPr>
          <w:rFonts w:ascii="Times New Roman" w:hAnsi="Times New Roman" w:cs="Times New Roman"/>
          <w:sz w:val="28"/>
          <w:szCs w:val="28"/>
        </w:rPr>
        <w:t xml:space="preserve"> – на 37,1%;</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от ишемической болезни сердца</w:t>
      </w:r>
      <w:r>
        <w:rPr>
          <w:rFonts w:ascii="Times New Roman" w:hAnsi="Times New Roman" w:cs="Times New Roman"/>
          <w:sz w:val="28"/>
          <w:szCs w:val="28"/>
        </w:rPr>
        <w:t xml:space="preserve"> – на 23,7%;</w:t>
      </w:r>
      <w:r w:rsidRPr="00233E6B">
        <w:rPr>
          <w:rFonts w:ascii="Times New Roman" w:hAnsi="Times New Roman" w:cs="Times New Roman"/>
          <w:sz w:val="28"/>
          <w:szCs w:val="28"/>
        </w:rPr>
        <w:t xml:space="preserve">    </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детей 0-17 лет</w:t>
      </w:r>
      <w:r>
        <w:rPr>
          <w:rFonts w:ascii="Times New Roman" w:hAnsi="Times New Roman" w:cs="Times New Roman"/>
          <w:sz w:val="28"/>
          <w:szCs w:val="28"/>
        </w:rPr>
        <w:t xml:space="preserve"> – на 23,5%;</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от болезней системы кровообращения</w:t>
      </w:r>
      <w:r>
        <w:rPr>
          <w:rFonts w:ascii="Times New Roman" w:hAnsi="Times New Roman" w:cs="Times New Roman"/>
          <w:sz w:val="28"/>
          <w:szCs w:val="28"/>
        </w:rPr>
        <w:t xml:space="preserve"> – на 15,2%;</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233E6B">
        <w:rPr>
          <w:rFonts w:ascii="Times New Roman" w:hAnsi="Times New Roman" w:cs="Times New Roman"/>
          <w:sz w:val="28"/>
          <w:szCs w:val="28"/>
        </w:rPr>
        <w:t>аспространённость потребления табака среди взрослого населения</w:t>
      </w:r>
      <w:r>
        <w:rPr>
          <w:rFonts w:ascii="Times New Roman" w:hAnsi="Times New Roman" w:cs="Times New Roman"/>
          <w:sz w:val="28"/>
          <w:szCs w:val="28"/>
        </w:rPr>
        <w:t xml:space="preserve"> – на 12,8%;</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от самоубийств</w:t>
      </w:r>
      <w:r>
        <w:rPr>
          <w:rFonts w:ascii="Times New Roman" w:hAnsi="Times New Roman" w:cs="Times New Roman"/>
          <w:sz w:val="28"/>
          <w:szCs w:val="28"/>
        </w:rPr>
        <w:t xml:space="preserve"> – на 7,3%;</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233E6B">
        <w:rPr>
          <w:rFonts w:ascii="Times New Roman" w:hAnsi="Times New Roman" w:cs="Times New Roman"/>
          <w:sz w:val="28"/>
          <w:szCs w:val="28"/>
        </w:rPr>
        <w:t>оля больных алкоголизмом, повторно госпитализированных в течение года</w:t>
      </w:r>
      <w:r>
        <w:rPr>
          <w:rFonts w:ascii="Times New Roman" w:hAnsi="Times New Roman" w:cs="Times New Roman"/>
          <w:sz w:val="28"/>
          <w:szCs w:val="28"/>
        </w:rPr>
        <w:t xml:space="preserve"> – на 3,0%;</w:t>
      </w:r>
      <w:r w:rsidRPr="00233E6B">
        <w:rPr>
          <w:rFonts w:ascii="Times New Roman" w:hAnsi="Times New Roman" w:cs="Times New Roman"/>
          <w:sz w:val="28"/>
          <w:szCs w:val="28"/>
        </w:rPr>
        <w:t xml:space="preserve"> </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от всех причин</w:t>
      </w:r>
      <w:r>
        <w:rPr>
          <w:rFonts w:ascii="Times New Roman" w:hAnsi="Times New Roman" w:cs="Times New Roman"/>
          <w:sz w:val="28"/>
          <w:szCs w:val="28"/>
        </w:rPr>
        <w:t xml:space="preserve"> – на 2,4%;</w:t>
      </w:r>
    </w:p>
    <w:p w:rsidR="003939CF" w:rsidRPr="00233E6B"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населения в трудоспособном возрасте</w:t>
      </w:r>
      <w:r>
        <w:rPr>
          <w:rFonts w:ascii="Times New Roman" w:hAnsi="Times New Roman" w:cs="Times New Roman"/>
          <w:sz w:val="28"/>
          <w:szCs w:val="28"/>
        </w:rPr>
        <w:t xml:space="preserve"> – на 1,4%;</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33E6B">
        <w:rPr>
          <w:rFonts w:ascii="Times New Roman" w:hAnsi="Times New Roman" w:cs="Times New Roman"/>
          <w:sz w:val="28"/>
          <w:szCs w:val="28"/>
        </w:rPr>
        <w:t>мертность населения (без показателя смертности от внешних причин)</w:t>
      </w:r>
      <w:r>
        <w:rPr>
          <w:rFonts w:ascii="Times New Roman" w:hAnsi="Times New Roman" w:cs="Times New Roman"/>
          <w:sz w:val="28"/>
          <w:szCs w:val="28"/>
        </w:rPr>
        <w:t xml:space="preserve"> – на 0,8%.</w:t>
      </w:r>
    </w:p>
    <w:p w:rsidR="003939CF" w:rsidRPr="005242B9" w:rsidRDefault="003939CF" w:rsidP="003939CF">
      <w:pPr>
        <w:spacing w:after="0" w:line="240" w:lineRule="auto"/>
        <w:ind w:firstLine="709"/>
        <w:jc w:val="both"/>
        <w:rPr>
          <w:rFonts w:ascii="Times New Roman" w:hAnsi="Times New Roman" w:cs="Times New Roman"/>
          <w:sz w:val="28"/>
          <w:szCs w:val="28"/>
          <w:u w:val="single"/>
        </w:rPr>
      </w:pPr>
      <w:r w:rsidRPr="005242B9">
        <w:rPr>
          <w:rFonts w:ascii="Times New Roman" w:hAnsi="Times New Roman" w:cs="Times New Roman"/>
          <w:sz w:val="28"/>
          <w:szCs w:val="28"/>
          <w:u w:val="single"/>
        </w:rPr>
        <w:t>Выполнены плановые значения 21 показател</w:t>
      </w:r>
      <w:r w:rsidR="00374A58">
        <w:rPr>
          <w:rFonts w:ascii="Times New Roman" w:hAnsi="Times New Roman" w:cs="Times New Roman"/>
          <w:sz w:val="28"/>
          <w:szCs w:val="28"/>
          <w:u w:val="single"/>
        </w:rPr>
        <w:t>я</w:t>
      </w:r>
      <w:r w:rsidRPr="005242B9">
        <w:rPr>
          <w:rFonts w:ascii="Times New Roman" w:hAnsi="Times New Roman" w:cs="Times New Roman"/>
          <w:sz w:val="28"/>
          <w:szCs w:val="28"/>
          <w:u w:val="single"/>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хват профилактическими медицинскими осмотрами детей</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хват диспансеризацией детей-сирот и детей, находящихся в трудной жизненной ситуации</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297A5D">
        <w:rPr>
          <w:rFonts w:ascii="Times New Roman" w:hAnsi="Times New Roman" w:cs="Times New Roman"/>
          <w:sz w:val="28"/>
          <w:szCs w:val="28"/>
        </w:rPr>
        <w:t>оля станций переливания крови, обеспечивающих современный уровень качества и безопасности компонентов крови</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бъем высокотехнологичной медицинской по</w:t>
      </w:r>
      <w:r>
        <w:rPr>
          <w:rFonts w:ascii="Times New Roman" w:hAnsi="Times New Roman" w:cs="Times New Roman"/>
          <w:sz w:val="28"/>
          <w:szCs w:val="28"/>
        </w:rPr>
        <w:t>мощи населению Тульской области;</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w:t>
      </w:r>
      <w:r w:rsidRPr="00297A5D">
        <w:rPr>
          <w:rFonts w:ascii="Times New Roman" w:hAnsi="Times New Roman" w:cs="Times New Roman"/>
          <w:sz w:val="28"/>
          <w:szCs w:val="28"/>
        </w:rPr>
        <w:t>ольничная летальность детей</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 xml:space="preserve">хват санаторным лечением детей </w:t>
      </w:r>
      <w:r>
        <w:rPr>
          <w:rFonts w:ascii="Times New Roman" w:hAnsi="Times New Roman" w:cs="Times New Roman"/>
          <w:sz w:val="28"/>
          <w:szCs w:val="28"/>
        </w:rPr>
        <w:t>–</w:t>
      </w:r>
      <w:r w:rsidRPr="00297A5D">
        <w:rPr>
          <w:rFonts w:ascii="Times New Roman" w:hAnsi="Times New Roman" w:cs="Times New Roman"/>
          <w:sz w:val="28"/>
          <w:szCs w:val="28"/>
        </w:rPr>
        <w:t xml:space="preserve"> инвалидов</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хват реабилитационной медицинской помощью детей-инвалидов от числа нуждающихся</w:t>
      </w:r>
      <w:r>
        <w:rPr>
          <w:rFonts w:ascii="Times New Roman" w:hAnsi="Times New Roman" w:cs="Times New Roman"/>
          <w:sz w:val="28"/>
          <w:szCs w:val="28"/>
        </w:rPr>
        <w:t>;</w:t>
      </w:r>
      <w:r w:rsidRPr="00297A5D">
        <w:rPr>
          <w:rFonts w:ascii="Times New Roman" w:hAnsi="Times New Roman" w:cs="Times New Roman"/>
          <w:sz w:val="28"/>
          <w:szCs w:val="28"/>
        </w:rPr>
        <w:t xml:space="preserve">  </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беспеченность койками для оказания паллиативной помощи детям</w:t>
      </w:r>
      <w:r>
        <w:rPr>
          <w:rFonts w:ascii="Times New Roman" w:hAnsi="Times New Roman" w:cs="Times New Roman"/>
          <w:sz w:val="28"/>
          <w:szCs w:val="28"/>
        </w:rPr>
        <w:t>;</w:t>
      </w:r>
      <w:r w:rsidRPr="00297A5D">
        <w:rPr>
          <w:rFonts w:ascii="Times New Roman" w:hAnsi="Times New Roman" w:cs="Times New Roman"/>
          <w:sz w:val="28"/>
          <w:szCs w:val="28"/>
        </w:rPr>
        <w:t xml:space="preserve"> </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беспечение судебно-медицинской экспертизы и исследований трупов</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беспечение судебно-медицинской экспертизы и обследование потерпевших, обвиняемых и других лиц</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97A5D">
        <w:rPr>
          <w:rFonts w:ascii="Times New Roman" w:hAnsi="Times New Roman" w:cs="Times New Roman"/>
          <w:sz w:val="28"/>
          <w:szCs w:val="28"/>
        </w:rPr>
        <w:t>оличество цифрового диагностического медицинского оборудования, обеспечивающего передачу исследований в прикладные региональные информационные системы ЕГИСЗ в соответствии с утвержденным в Тульской области регламентом</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роцент государственных учреждений здравоохранения области, оказывающих медицинскую помощь, имеющих доступ к системам или комплексам, обеспечивающим оказание телемедицинских услуг</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роцент  государственных учреждений здравоохранения Тульской области, передающих сведения электронных медицинских карт пациентов в федеральную систему интегрированной электронной медицинской карты ЕГИСЗ</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роцент медицинского персонала, работающего в государственных учреждениях здравоохранения области, сведения о которых актуализируются в Федеральном регистре медицинских работников</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роцент  государственных учреждений здравоохранения Тульской области, актуализирующих сведения регистра паспортов медицинских организаций</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роцент медицинских организаций, актуализирующих сведения, содержащиеся в реестре медицинского оборудования</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роцент  медицинских организаций, передающих информацию в федеральную систему административно-хозяйственной деятельности ЕГИСЗ</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97A5D">
        <w:rPr>
          <w:rFonts w:ascii="Times New Roman" w:hAnsi="Times New Roman" w:cs="Times New Roman"/>
          <w:sz w:val="28"/>
          <w:szCs w:val="28"/>
        </w:rPr>
        <w:t>оличество объектов, подлежащих плановому надзору</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97A5D">
        <w:rPr>
          <w:rFonts w:ascii="Times New Roman" w:hAnsi="Times New Roman" w:cs="Times New Roman"/>
          <w:sz w:val="28"/>
          <w:szCs w:val="28"/>
        </w:rPr>
        <w:t>оставление сметной документации и разработка дефектных ведомостей от числа представленных учреждениями здравоохранения Тульской области</w:t>
      </w:r>
      <w:r>
        <w:rPr>
          <w:rFonts w:ascii="Times New Roman" w:hAnsi="Times New Roman" w:cs="Times New Roman"/>
          <w:sz w:val="28"/>
          <w:szCs w:val="28"/>
        </w:rPr>
        <w:t>;</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хват профилактическими осмотрами детей-сирот</w:t>
      </w:r>
      <w:r>
        <w:rPr>
          <w:rFonts w:ascii="Times New Roman" w:hAnsi="Times New Roman" w:cs="Times New Roman"/>
          <w:sz w:val="28"/>
          <w:szCs w:val="28"/>
        </w:rPr>
        <w:t>;</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w:t>
      </w:r>
      <w:r w:rsidRPr="00297A5D">
        <w:rPr>
          <w:rFonts w:ascii="Times New Roman" w:hAnsi="Times New Roman" w:cs="Times New Roman"/>
          <w:sz w:val="28"/>
          <w:szCs w:val="28"/>
        </w:rPr>
        <w:t>сполнение финансовых полномочий министерства здравоохранения Тульской области в соответствии с федеральным законодательством</w:t>
      </w:r>
      <w:r>
        <w:rPr>
          <w:rFonts w:ascii="Times New Roman" w:hAnsi="Times New Roman" w:cs="Times New Roman"/>
          <w:sz w:val="28"/>
          <w:szCs w:val="28"/>
        </w:rPr>
        <w:t>.</w:t>
      </w:r>
    </w:p>
    <w:p w:rsidR="003939CF" w:rsidRPr="005242B9" w:rsidRDefault="003939CF" w:rsidP="003939CF">
      <w:pPr>
        <w:spacing w:after="0" w:line="240" w:lineRule="auto"/>
        <w:ind w:firstLine="709"/>
        <w:jc w:val="both"/>
        <w:rPr>
          <w:rFonts w:ascii="Times New Roman" w:hAnsi="Times New Roman" w:cs="Times New Roman"/>
          <w:sz w:val="28"/>
          <w:szCs w:val="28"/>
          <w:u w:val="single"/>
        </w:rPr>
      </w:pPr>
      <w:r w:rsidRPr="005242B9">
        <w:rPr>
          <w:rFonts w:ascii="Times New Roman" w:hAnsi="Times New Roman" w:cs="Times New Roman"/>
          <w:sz w:val="28"/>
          <w:szCs w:val="28"/>
          <w:u w:val="single"/>
        </w:rPr>
        <w:t>Не выполнены плановые значения 8 показателей:</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97A5D">
        <w:rPr>
          <w:rFonts w:ascii="Times New Roman" w:hAnsi="Times New Roman" w:cs="Times New Roman"/>
          <w:sz w:val="28"/>
          <w:szCs w:val="28"/>
        </w:rPr>
        <w:t>оэффициент обновления основных фондов</w:t>
      </w:r>
      <w:r>
        <w:rPr>
          <w:rFonts w:ascii="Times New Roman" w:hAnsi="Times New Roman" w:cs="Times New Roman"/>
          <w:sz w:val="28"/>
          <w:szCs w:val="28"/>
        </w:rPr>
        <w:t xml:space="preserve"> – на 66,5%;</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рирост технической готовности объекта (детская областная больница на 300 коек с поликлиникой на 240 посещений в смену в г. Туле (п.к.3Б) 4-й этап.</w:t>
      </w:r>
      <w:r>
        <w:rPr>
          <w:rFonts w:ascii="Times New Roman" w:hAnsi="Times New Roman" w:cs="Times New Roman"/>
          <w:sz w:val="28"/>
          <w:szCs w:val="28"/>
        </w:rPr>
        <w:t xml:space="preserve"> </w:t>
      </w:r>
      <w:r w:rsidRPr="00297A5D">
        <w:rPr>
          <w:rFonts w:ascii="Times New Roman" w:hAnsi="Times New Roman" w:cs="Times New Roman"/>
          <w:sz w:val="28"/>
          <w:szCs w:val="28"/>
        </w:rPr>
        <w:t>Изоляционно-диагностический корпус. Лаборатория микробиологических исследований (корректировка)) за текущий финансовый год</w:t>
      </w:r>
      <w:r>
        <w:rPr>
          <w:rFonts w:ascii="Times New Roman" w:hAnsi="Times New Roman" w:cs="Times New Roman"/>
          <w:sz w:val="28"/>
          <w:szCs w:val="28"/>
        </w:rPr>
        <w:t xml:space="preserve"> – на 51,5%;</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97A5D">
        <w:rPr>
          <w:rFonts w:ascii="Times New Roman" w:hAnsi="Times New Roman" w:cs="Times New Roman"/>
          <w:sz w:val="28"/>
          <w:szCs w:val="28"/>
        </w:rPr>
        <w:t xml:space="preserve">рирост технической готовности объекта (строительство специализированного палатно-боксированного корпуса для ГУЗ </w:t>
      </w:r>
      <w:r>
        <w:rPr>
          <w:rFonts w:ascii="Times New Roman" w:hAnsi="Times New Roman" w:cs="Times New Roman"/>
          <w:sz w:val="28"/>
          <w:szCs w:val="28"/>
        </w:rPr>
        <w:t>«</w:t>
      </w:r>
      <w:r w:rsidRPr="00297A5D">
        <w:rPr>
          <w:rFonts w:ascii="Times New Roman" w:hAnsi="Times New Roman" w:cs="Times New Roman"/>
          <w:sz w:val="28"/>
          <w:szCs w:val="28"/>
        </w:rPr>
        <w:t>Тульская детская областная клиническая больница</w:t>
      </w:r>
      <w:r>
        <w:rPr>
          <w:rFonts w:ascii="Times New Roman" w:hAnsi="Times New Roman" w:cs="Times New Roman"/>
          <w:sz w:val="28"/>
          <w:szCs w:val="28"/>
        </w:rPr>
        <w:t>»</w:t>
      </w:r>
      <w:r w:rsidRPr="00297A5D">
        <w:rPr>
          <w:rFonts w:ascii="Times New Roman" w:hAnsi="Times New Roman" w:cs="Times New Roman"/>
          <w:sz w:val="28"/>
          <w:szCs w:val="28"/>
        </w:rPr>
        <w:t>) за текущий финансовый год</w:t>
      </w:r>
      <w:r>
        <w:rPr>
          <w:rFonts w:ascii="Times New Roman" w:hAnsi="Times New Roman" w:cs="Times New Roman"/>
          <w:sz w:val="28"/>
          <w:szCs w:val="28"/>
        </w:rPr>
        <w:t xml:space="preserve"> – на 30,5%;</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297A5D">
        <w:rPr>
          <w:rFonts w:ascii="Times New Roman" w:hAnsi="Times New Roman" w:cs="Times New Roman"/>
          <w:sz w:val="28"/>
          <w:szCs w:val="28"/>
        </w:rPr>
        <w:t>оля выездов бригад скорой медицинской помощи со временем доезда до больного менее 20 минут</w:t>
      </w:r>
      <w:r>
        <w:rPr>
          <w:rFonts w:ascii="Times New Roman" w:hAnsi="Times New Roman" w:cs="Times New Roman"/>
          <w:sz w:val="28"/>
          <w:szCs w:val="28"/>
        </w:rPr>
        <w:t xml:space="preserve"> – на 19,4%;</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97A5D">
        <w:rPr>
          <w:rFonts w:ascii="Times New Roman" w:hAnsi="Times New Roman" w:cs="Times New Roman"/>
          <w:sz w:val="28"/>
          <w:szCs w:val="28"/>
        </w:rPr>
        <w:t>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среднего профессионального образования</w:t>
      </w:r>
      <w:r>
        <w:rPr>
          <w:rFonts w:ascii="Times New Roman" w:hAnsi="Times New Roman" w:cs="Times New Roman"/>
          <w:sz w:val="28"/>
          <w:szCs w:val="28"/>
        </w:rPr>
        <w:t xml:space="preserve"> – на 11,8%;</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хват диспансеризацией взрослого населения</w:t>
      </w:r>
      <w:r>
        <w:rPr>
          <w:rFonts w:ascii="Times New Roman" w:hAnsi="Times New Roman" w:cs="Times New Roman"/>
          <w:sz w:val="28"/>
          <w:szCs w:val="28"/>
        </w:rPr>
        <w:t xml:space="preserve"> – на 11,4%;</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3B26F4">
        <w:rPr>
          <w:rFonts w:ascii="Times New Roman" w:hAnsi="Times New Roman" w:cs="Times New Roman"/>
          <w:sz w:val="28"/>
          <w:szCs w:val="28"/>
        </w:rPr>
        <w:t>оля больных с выявленными злокачественными новообразованиями на  I-II ст.</w:t>
      </w:r>
      <w:r>
        <w:rPr>
          <w:rFonts w:ascii="Times New Roman" w:hAnsi="Times New Roman" w:cs="Times New Roman"/>
          <w:sz w:val="28"/>
          <w:szCs w:val="28"/>
        </w:rPr>
        <w:t xml:space="preserve"> – на 6,4%;</w:t>
      </w:r>
    </w:p>
    <w:p w:rsidR="003939CF" w:rsidRPr="00297A5D"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97A5D">
        <w:rPr>
          <w:rFonts w:ascii="Times New Roman" w:hAnsi="Times New Roman" w:cs="Times New Roman"/>
          <w:sz w:val="28"/>
          <w:szCs w:val="28"/>
        </w:rPr>
        <w:t>беспеченность населения врачами</w:t>
      </w:r>
      <w:r>
        <w:rPr>
          <w:rFonts w:ascii="Times New Roman" w:hAnsi="Times New Roman" w:cs="Times New Roman"/>
          <w:sz w:val="28"/>
          <w:szCs w:val="28"/>
        </w:rPr>
        <w:t xml:space="preserve"> – на 1,3%.</w:t>
      </w:r>
    </w:p>
    <w:p w:rsidR="003939CF" w:rsidRPr="005242B9" w:rsidRDefault="003939CF" w:rsidP="003939CF">
      <w:pPr>
        <w:spacing w:after="0" w:line="240" w:lineRule="auto"/>
        <w:ind w:firstLine="709"/>
        <w:jc w:val="both"/>
        <w:rPr>
          <w:rFonts w:ascii="Times New Roman" w:hAnsi="Times New Roman" w:cs="Times New Roman"/>
          <w:sz w:val="28"/>
          <w:szCs w:val="28"/>
          <w:u w:val="single"/>
        </w:rPr>
      </w:pPr>
      <w:r w:rsidRPr="005242B9">
        <w:rPr>
          <w:rFonts w:ascii="Times New Roman" w:hAnsi="Times New Roman" w:cs="Times New Roman"/>
          <w:sz w:val="28"/>
          <w:szCs w:val="28"/>
          <w:u w:val="single"/>
        </w:rPr>
        <w:t>По 6 показателям, желаемой динамикой изменений значений которых является их снижение, фактические значения выше плановых:</w:t>
      </w:r>
    </w:p>
    <w:p w:rsidR="003939CF" w:rsidRPr="00227D75" w:rsidRDefault="003939CF" w:rsidP="003939CF">
      <w:pPr>
        <w:spacing w:after="0" w:line="240" w:lineRule="auto"/>
        <w:ind w:firstLine="709"/>
        <w:jc w:val="both"/>
        <w:rPr>
          <w:rFonts w:ascii="Times New Roman" w:hAnsi="Times New Roman" w:cs="Times New Roman"/>
          <w:sz w:val="28"/>
          <w:szCs w:val="28"/>
        </w:rPr>
      </w:pPr>
      <w:r w:rsidRPr="00227D75">
        <w:rPr>
          <w:rFonts w:ascii="Times New Roman" w:hAnsi="Times New Roman" w:cs="Times New Roman"/>
          <w:sz w:val="28"/>
          <w:szCs w:val="28"/>
        </w:rPr>
        <w:t xml:space="preserve">- материнская смертность – </w:t>
      </w:r>
      <w:r w:rsidR="00FA3341">
        <w:rPr>
          <w:rFonts w:ascii="Times New Roman" w:hAnsi="Times New Roman" w:cs="Times New Roman"/>
          <w:sz w:val="28"/>
          <w:szCs w:val="28"/>
        </w:rPr>
        <w:t>в 3</w:t>
      </w:r>
      <w:r w:rsidRPr="00227D75">
        <w:rPr>
          <w:rFonts w:ascii="Times New Roman" w:hAnsi="Times New Roman" w:cs="Times New Roman"/>
          <w:sz w:val="28"/>
          <w:szCs w:val="28"/>
        </w:rPr>
        <w:t>,</w:t>
      </w:r>
      <w:r w:rsidR="00FA3341">
        <w:rPr>
          <w:rFonts w:ascii="Times New Roman" w:hAnsi="Times New Roman" w:cs="Times New Roman"/>
          <w:sz w:val="28"/>
          <w:szCs w:val="28"/>
        </w:rPr>
        <w:t>3 р.</w:t>
      </w:r>
      <w:r w:rsidRPr="00227D75">
        <w:rPr>
          <w:rFonts w:ascii="Times New Roman" w:hAnsi="Times New Roman" w:cs="Times New Roman"/>
          <w:sz w:val="28"/>
          <w:szCs w:val="28"/>
        </w:rPr>
        <w:t>;</w:t>
      </w:r>
    </w:p>
    <w:p w:rsidR="003939CF" w:rsidRDefault="003939CF" w:rsidP="003939CF">
      <w:pPr>
        <w:spacing w:after="0" w:line="240" w:lineRule="auto"/>
        <w:ind w:firstLine="709"/>
        <w:jc w:val="both"/>
        <w:rPr>
          <w:rFonts w:ascii="Times New Roman" w:hAnsi="Times New Roman" w:cs="Times New Roman"/>
          <w:sz w:val="28"/>
          <w:szCs w:val="28"/>
        </w:rPr>
      </w:pPr>
      <w:r w:rsidRPr="00227D75">
        <w:rPr>
          <w:rFonts w:ascii="Times New Roman" w:hAnsi="Times New Roman" w:cs="Times New Roman"/>
          <w:sz w:val="28"/>
          <w:szCs w:val="28"/>
        </w:rPr>
        <w:t>- смертность от новообразований (в  том числе от злокачественных) – на 15,8%;</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97A5D">
        <w:rPr>
          <w:rFonts w:ascii="Times New Roman" w:hAnsi="Times New Roman" w:cs="Times New Roman"/>
          <w:sz w:val="28"/>
          <w:szCs w:val="28"/>
        </w:rPr>
        <w:t>мертность от дорожно-транспортных происшествий</w:t>
      </w:r>
      <w:r>
        <w:rPr>
          <w:rFonts w:ascii="Times New Roman" w:hAnsi="Times New Roman" w:cs="Times New Roman"/>
          <w:sz w:val="28"/>
          <w:szCs w:val="28"/>
        </w:rPr>
        <w:t xml:space="preserve"> – на 15,3%;</w:t>
      </w:r>
    </w:p>
    <w:p w:rsidR="003939CF" w:rsidRDefault="003939CF" w:rsidP="003939CF">
      <w:pPr>
        <w:spacing w:after="0" w:line="240" w:lineRule="auto"/>
        <w:ind w:firstLine="709"/>
        <w:jc w:val="both"/>
        <w:rPr>
          <w:rFonts w:ascii="Times New Roman" w:hAnsi="Times New Roman" w:cs="Times New Roman"/>
          <w:sz w:val="28"/>
          <w:szCs w:val="28"/>
        </w:rPr>
      </w:pPr>
      <w:r w:rsidRPr="003B26F4">
        <w:rPr>
          <w:rFonts w:ascii="Times New Roman" w:hAnsi="Times New Roman" w:cs="Times New Roman"/>
          <w:sz w:val="28"/>
          <w:szCs w:val="28"/>
        </w:rPr>
        <w:t>- одногодичная летальность больных со злокачественными новообразованиями – на</w:t>
      </w:r>
      <w:r>
        <w:rPr>
          <w:rFonts w:ascii="Times New Roman" w:hAnsi="Times New Roman" w:cs="Times New Roman"/>
          <w:sz w:val="28"/>
          <w:szCs w:val="28"/>
        </w:rPr>
        <w:t xml:space="preserve"> 11,4%;</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w:t>
      </w:r>
      <w:r w:rsidRPr="00297A5D">
        <w:rPr>
          <w:rFonts w:ascii="Times New Roman" w:hAnsi="Times New Roman" w:cs="Times New Roman"/>
          <w:sz w:val="28"/>
          <w:szCs w:val="28"/>
        </w:rPr>
        <w:t>ладенческая смертность</w:t>
      </w:r>
      <w:r>
        <w:rPr>
          <w:rFonts w:ascii="Times New Roman" w:hAnsi="Times New Roman" w:cs="Times New Roman"/>
          <w:sz w:val="28"/>
          <w:szCs w:val="28"/>
        </w:rPr>
        <w:t xml:space="preserve"> – на 7,9%;</w:t>
      </w:r>
    </w:p>
    <w:p w:rsidR="003939CF" w:rsidRDefault="003939CF" w:rsidP="003939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97A5D">
        <w:rPr>
          <w:rFonts w:ascii="Times New Roman" w:hAnsi="Times New Roman" w:cs="Times New Roman"/>
          <w:sz w:val="28"/>
          <w:szCs w:val="28"/>
        </w:rPr>
        <w:t>оличество зарегистрированных больных с диагнозом, установленным впервые в жизни,- активный туберкулез</w:t>
      </w:r>
      <w:r>
        <w:rPr>
          <w:rFonts w:ascii="Times New Roman" w:hAnsi="Times New Roman" w:cs="Times New Roman"/>
          <w:sz w:val="28"/>
          <w:szCs w:val="28"/>
        </w:rPr>
        <w:t xml:space="preserve"> – на 0,5%.</w:t>
      </w:r>
    </w:p>
    <w:p w:rsidR="003939CF" w:rsidRPr="000344F6" w:rsidRDefault="003939CF" w:rsidP="003939CF">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0344F6">
        <w:rPr>
          <w:rFonts w:ascii="Times New Roman" w:hAnsi="Times New Roman" w:cs="Times New Roman"/>
          <w:sz w:val="28"/>
          <w:szCs w:val="28"/>
        </w:rPr>
        <w:t>.</w:t>
      </w:r>
    </w:p>
    <w:p w:rsidR="003939CF" w:rsidRDefault="003939CF" w:rsidP="003939CF">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Следует принять меры, направленные:</w:t>
      </w:r>
    </w:p>
    <w:p w:rsidR="003939CF" w:rsidRPr="00DA6A2C" w:rsidRDefault="003939CF" w:rsidP="003939CF">
      <w:pPr>
        <w:widowControl w:val="0"/>
        <w:suppressLineNumbers/>
        <w:spacing w:after="0" w:line="240" w:lineRule="auto"/>
        <w:ind w:firstLine="709"/>
        <w:jc w:val="both"/>
        <w:rPr>
          <w:rFonts w:ascii="Times New Roman" w:hAnsi="Times New Roman" w:cs="Times New Roman"/>
          <w:sz w:val="28"/>
          <w:szCs w:val="28"/>
        </w:rPr>
      </w:pPr>
      <w:r w:rsidRPr="00DA6A2C">
        <w:rPr>
          <w:rFonts w:ascii="Times New Roman" w:hAnsi="Times New Roman" w:cs="Times New Roman"/>
          <w:sz w:val="28"/>
          <w:szCs w:val="28"/>
        </w:rPr>
        <w:t>- на обеспечение своевременности выполнения контрольных событий государственной программы.</w:t>
      </w:r>
    </w:p>
    <w:p w:rsidR="003939CF" w:rsidRPr="00DA6A2C" w:rsidRDefault="003939CF" w:rsidP="003939CF">
      <w:pPr>
        <w:widowControl w:val="0"/>
        <w:suppressLineNumbers/>
        <w:spacing w:after="0" w:line="240" w:lineRule="auto"/>
        <w:ind w:firstLine="709"/>
        <w:jc w:val="both"/>
        <w:rPr>
          <w:rFonts w:ascii="Times New Roman" w:hAnsi="Times New Roman" w:cs="Times New Roman"/>
          <w:sz w:val="28"/>
          <w:szCs w:val="28"/>
        </w:rPr>
      </w:pPr>
      <w:r w:rsidRPr="00DA6A2C">
        <w:rPr>
          <w:rFonts w:ascii="Times New Roman" w:hAnsi="Times New Roman" w:cs="Times New Roman"/>
          <w:sz w:val="28"/>
          <w:szCs w:val="28"/>
        </w:rPr>
        <w:t>- на обеспечение соответствия фактических расходов из федерального бюджета, бюджета области и внебюджетных источников на реализацию мероприятий государственной программы запланированному уровню затрат;</w:t>
      </w:r>
    </w:p>
    <w:p w:rsidR="003939CF" w:rsidRPr="00DA6A2C" w:rsidRDefault="003939CF" w:rsidP="003939CF">
      <w:pPr>
        <w:widowControl w:val="0"/>
        <w:suppressLineNumbers/>
        <w:spacing w:after="0" w:line="240" w:lineRule="auto"/>
        <w:ind w:firstLine="709"/>
        <w:jc w:val="both"/>
        <w:rPr>
          <w:rFonts w:ascii="Times New Roman" w:hAnsi="Times New Roman" w:cs="Times New Roman"/>
          <w:sz w:val="28"/>
          <w:szCs w:val="28"/>
        </w:rPr>
      </w:pPr>
      <w:r w:rsidRPr="00DA6A2C">
        <w:rPr>
          <w:rFonts w:ascii="Times New Roman" w:hAnsi="Times New Roman" w:cs="Times New Roman"/>
          <w:sz w:val="28"/>
          <w:szCs w:val="28"/>
        </w:rPr>
        <w:t>- на привлечение средств из бюджетов муниципальных образований для софинансирования мероприятий государственной программы.</w:t>
      </w:r>
    </w:p>
    <w:p w:rsidR="003939CF" w:rsidRPr="000344F6" w:rsidRDefault="003939CF" w:rsidP="003939CF">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достижение плановых значений показателей программы в последующие годы;</w:t>
      </w:r>
    </w:p>
    <w:p w:rsidR="003939CF" w:rsidRPr="000344F6" w:rsidRDefault="003939CF" w:rsidP="003939CF">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повышение уровня фактического финансирования мероприятий государственн</w:t>
      </w:r>
      <w:r>
        <w:rPr>
          <w:rFonts w:ascii="Times New Roman" w:hAnsi="Times New Roman" w:cs="Times New Roman"/>
          <w:sz w:val="28"/>
          <w:szCs w:val="28"/>
        </w:rPr>
        <w:t>ой программы в последующие годы.</w:t>
      </w:r>
    </w:p>
    <w:p w:rsidR="003939CF" w:rsidRPr="000344F6" w:rsidRDefault="003939CF" w:rsidP="003939CF">
      <w:pPr>
        <w:widowControl w:val="0"/>
        <w:suppressLineNumbers/>
        <w:spacing w:after="0" w:line="240" w:lineRule="auto"/>
        <w:ind w:firstLine="709"/>
        <w:jc w:val="both"/>
        <w:rPr>
          <w:rFonts w:ascii="Times New Roman" w:hAnsi="Times New Roman" w:cs="Times New Roman"/>
          <w:sz w:val="28"/>
          <w:szCs w:val="28"/>
        </w:rPr>
      </w:pPr>
    </w:p>
    <w:p w:rsidR="000F723F" w:rsidRPr="00462FFA" w:rsidRDefault="00F27B5F" w:rsidP="00F25B8D">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BF365D" w:rsidRDefault="00BF365D" w:rsidP="00F25B8D">
      <w:pPr>
        <w:widowControl w:val="0"/>
        <w:spacing w:after="0" w:line="240" w:lineRule="auto"/>
        <w:jc w:val="center"/>
        <w:rPr>
          <w:rFonts w:ascii="Times New Roman" w:hAnsi="Times New Roman" w:cs="Times New Roman"/>
          <w:b/>
          <w:sz w:val="28"/>
          <w:szCs w:val="28"/>
        </w:rPr>
      </w:pPr>
    </w:p>
    <w:p w:rsidR="00636A6A" w:rsidRDefault="00636A6A"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474F55" w:rsidRDefault="00474F55" w:rsidP="00F25B8D">
      <w:pPr>
        <w:widowControl w:val="0"/>
        <w:spacing w:after="0" w:line="240" w:lineRule="auto"/>
        <w:jc w:val="center"/>
        <w:rPr>
          <w:rFonts w:ascii="Times New Roman" w:hAnsi="Times New Roman" w:cs="Times New Roman"/>
          <w:b/>
          <w:sz w:val="28"/>
          <w:szCs w:val="28"/>
        </w:rPr>
      </w:pPr>
    </w:p>
    <w:p w:rsidR="00474F55" w:rsidRDefault="00474F55" w:rsidP="00F25B8D">
      <w:pPr>
        <w:widowControl w:val="0"/>
        <w:spacing w:after="0" w:line="240" w:lineRule="auto"/>
        <w:jc w:val="center"/>
        <w:rPr>
          <w:rFonts w:ascii="Times New Roman" w:hAnsi="Times New Roman" w:cs="Times New Roman"/>
          <w:b/>
          <w:sz w:val="28"/>
          <w:szCs w:val="28"/>
        </w:rPr>
      </w:pPr>
    </w:p>
    <w:p w:rsidR="00474F55" w:rsidRDefault="00474F55" w:rsidP="00F25B8D">
      <w:pPr>
        <w:widowControl w:val="0"/>
        <w:spacing w:after="0" w:line="240" w:lineRule="auto"/>
        <w:jc w:val="center"/>
        <w:rPr>
          <w:rFonts w:ascii="Times New Roman" w:hAnsi="Times New Roman" w:cs="Times New Roman"/>
          <w:b/>
          <w:sz w:val="28"/>
          <w:szCs w:val="28"/>
        </w:rPr>
      </w:pPr>
    </w:p>
    <w:p w:rsidR="00AB249D" w:rsidRDefault="00AB249D" w:rsidP="00F25B8D">
      <w:pPr>
        <w:widowControl w:val="0"/>
        <w:spacing w:after="0" w:line="240" w:lineRule="auto"/>
        <w:jc w:val="center"/>
        <w:rPr>
          <w:rFonts w:ascii="Times New Roman" w:hAnsi="Times New Roman" w:cs="Times New Roman"/>
          <w:b/>
          <w:sz w:val="28"/>
          <w:szCs w:val="28"/>
        </w:rPr>
      </w:pPr>
    </w:p>
    <w:p w:rsidR="00AB249D" w:rsidRDefault="00AB249D" w:rsidP="00F25B8D">
      <w:pPr>
        <w:widowControl w:val="0"/>
        <w:spacing w:after="0" w:line="240" w:lineRule="auto"/>
        <w:jc w:val="center"/>
        <w:rPr>
          <w:rFonts w:ascii="Times New Roman" w:hAnsi="Times New Roman" w:cs="Times New Roman"/>
          <w:b/>
          <w:sz w:val="28"/>
          <w:szCs w:val="28"/>
        </w:rPr>
      </w:pPr>
    </w:p>
    <w:p w:rsidR="00474F55" w:rsidRDefault="00474F55" w:rsidP="00F25B8D">
      <w:pPr>
        <w:widowControl w:val="0"/>
        <w:spacing w:after="0" w:line="240" w:lineRule="auto"/>
        <w:jc w:val="center"/>
        <w:rPr>
          <w:rFonts w:ascii="Times New Roman" w:hAnsi="Times New Roman" w:cs="Times New Roman"/>
          <w:b/>
          <w:sz w:val="28"/>
          <w:szCs w:val="28"/>
        </w:rPr>
      </w:pPr>
    </w:p>
    <w:p w:rsidR="00BF365D" w:rsidRPr="00462FFA" w:rsidRDefault="00BF365D"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BF365D" w:rsidRPr="00462FFA" w:rsidRDefault="00BF365D"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«Развитие образования Тульской области»</w:t>
      </w:r>
    </w:p>
    <w:p w:rsidR="00BF365D" w:rsidRPr="00462FFA" w:rsidRDefault="00BF365D" w:rsidP="00F25B8D">
      <w:pPr>
        <w:widowControl w:val="0"/>
        <w:suppressLineNumbers/>
        <w:spacing w:after="0" w:line="240" w:lineRule="auto"/>
        <w:ind w:firstLine="709"/>
        <w:jc w:val="center"/>
        <w:rPr>
          <w:rFonts w:ascii="Times New Roman" w:hAnsi="Times New Roman" w:cs="Times New Roman"/>
          <w:sz w:val="28"/>
          <w:szCs w:val="28"/>
        </w:rPr>
      </w:pPr>
    </w:p>
    <w:p w:rsidR="000344F6" w:rsidRPr="000344F6" w:rsidRDefault="000344F6" w:rsidP="00F25B8D">
      <w:pPr>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sidR="00D06836">
        <w:rPr>
          <w:rFonts w:ascii="Times New Roman" w:eastAsia="Calibri" w:hAnsi="Times New Roman" w:cs="Times New Roman"/>
          <w:sz w:val="28"/>
          <w:szCs w:val="28"/>
        </w:rPr>
        <w:t>0,99</w:t>
      </w:r>
      <w:r w:rsidRPr="000344F6">
        <w:rPr>
          <w:rFonts w:ascii="Times New Roman" w:eastAsia="Calibri" w:hAnsi="Times New Roman" w:cs="Times New Roman"/>
          <w:sz w:val="28"/>
          <w:szCs w:val="28"/>
        </w:rPr>
        <w:t>.</w:t>
      </w:r>
    </w:p>
    <w:p w:rsidR="000344F6" w:rsidRPr="000344F6" w:rsidRDefault="000344F6"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 xml:space="preserve">Индекс результативности реализации государственной программы – </w:t>
      </w:r>
      <w:r w:rsidR="00D06836">
        <w:rPr>
          <w:rFonts w:ascii="Times New Roman" w:eastAsia="Calibri" w:hAnsi="Times New Roman" w:cs="Times New Roman"/>
          <w:sz w:val="28"/>
          <w:szCs w:val="28"/>
        </w:rPr>
        <w:t>0</w:t>
      </w:r>
      <w:r w:rsidRPr="000344F6">
        <w:rPr>
          <w:rFonts w:ascii="Times New Roman" w:eastAsia="Calibri" w:hAnsi="Times New Roman" w:cs="Times New Roman"/>
          <w:sz w:val="28"/>
          <w:szCs w:val="28"/>
        </w:rPr>
        <w:t>,</w:t>
      </w:r>
      <w:r w:rsidR="00D06836">
        <w:rPr>
          <w:rFonts w:ascii="Times New Roman" w:eastAsia="Calibri" w:hAnsi="Times New Roman" w:cs="Times New Roman"/>
          <w:sz w:val="28"/>
          <w:szCs w:val="28"/>
        </w:rPr>
        <w:t>99</w:t>
      </w:r>
      <w:r w:rsidRPr="000344F6">
        <w:rPr>
          <w:rFonts w:ascii="Times New Roman" w:eastAsia="Calibri" w:hAnsi="Times New Roman" w:cs="Times New Roman"/>
          <w:sz w:val="28"/>
          <w:szCs w:val="28"/>
        </w:rPr>
        <w:t>.</w:t>
      </w:r>
    </w:p>
    <w:p w:rsidR="000344F6" w:rsidRPr="000344F6" w:rsidRDefault="000344F6"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1,0</w:t>
      </w:r>
      <w:r w:rsidR="00400E05">
        <w:rPr>
          <w:rFonts w:ascii="Times New Roman" w:eastAsia="Calibri" w:hAnsi="Times New Roman" w:cs="Times New Roman"/>
          <w:sz w:val="28"/>
          <w:szCs w:val="28"/>
        </w:rPr>
        <w:t>0</w:t>
      </w:r>
      <w:r w:rsidRPr="000344F6">
        <w:rPr>
          <w:rFonts w:ascii="Times New Roman" w:eastAsia="Calibri" w:hAnsi="Times New Roman" w:cs="Times New Roman"/>
          <w:sz w:val="28"/>
          <w:szCs w:val="28"/>
        </w:rPr>
        <w:t>.</w:t>
      </w:r>
    </w:p>
    <w:p w:rsidR="000344F6" w:rsidRPr="000344F6" w:rsidRDefault="000344F6" w:rsidP="00F25B8D">
      <w:pPr>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0,99.</w:t>
      </w:r>
    </w:p>
    <w:p w:rsidR="000344F6" w:rsidRDefault="000344F6" w:rsidP="00F25B8D">
      <w:pPr>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0344F6" w:rsidRPr="000344F6" w:rsidRDefault="000344F6" w:rsidP="00F25B8D">
      <w:pPr>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u w:val="single"/>
        </w:rPr>
        <w:t>Основные результаты реализации государственной программы</w:t>
      </w:r>
      <w:r w:rsidRPr="000344F6">
        <w:rPr>
          <w:rFonts w:ascii="Times New Roman" w:eastAsia="Calibri" w:hAnsi="Times New Roman" w:cs="Times New Roman"/>
          <w:sz w:val="28"/>
          <w:szCs w:val="28"/>
        </w:rPr>
        <w:t>.</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Предоставлен</w:t>
      </w:r>
      <w:r w:rsidR="00D06836">
        <w:rPr>
          <w:rFonts w:ascii="Times New Roman" w:eastAsia="Calibri" w:hAnsi="Times New Roman" w:cs="Times New Roman"/>
          <w:sz w:val="28"/>
          <w:szCs w:val="28"/>
        </w:rPr>
        <w:t>ы</w:t>
      </w:r>
      <w:r w:rsidRPr="00484084">
        <w:rPr>
          <w:rFonts w:ascii="Times New Roman" w:eastAsia="Calibri" w:hAnsi="Times New Roman" w:cs="Times New Roman"/>
          <w:sz w:val="28"/>
          <w:szCs w:val="28"/>
        </w:rPr>
        <w:t xml:space="preserve"> населению государственны</w:t>
      </w:r>
      <w:r w:rsidR="00D06836">
        <w:rPr>
          <w:rFonts w:ascii="Times New Roman" w:eastAsia="Calibri" w:hAnsi="Times New Roman" w:cs="Times New Roman"/>
          <w:sz w:val="28"/>
          <w:szCs w:val="28"/>
        </w:rPr>
        <w:t>е</w:t>
      </w:r>
      <w:r w:rsidRPr="00484084">
        <w:rPr>
          <w:rFonts w:ascii="Times New Roman" w:eastAsia="Calibri" w:hAnsi="Times New Roman" w:cs="Times New Roman"/>
          <w:sz w:val="28"/>
          <w:szCs w:val="28"/>
        </w:rPr>
        <w:t xml:space="preserve"> услуг</w:t>
      </w:r>
      <w:r w:rsidR="00D06836">
        <w:rPr>
          <w:rFonts w:ascii="Times New Roman" w:eastAsia="Calibri" w:hAnsi="Times New Roman" w:cs="Times New Roman"/>
          <w:sz w:val="28"/>
          <w:szCs w:val="28"/>
        </w:rPr>
        <w:t>и</w:t>
      </w:r>
      <w:r w:rsidRPr="00484084">
        <w:rPr>
          <w:rFonts w:ascii="Times New Roman" w:eastAsia="Calibri" w:hAnsi="Times New Roman" w:cs="Times New Roman"/>
          <w:sz w:val="28"/>
          <w:szCs w:val="28"/>
        </w:rPr>
        <w:t>, отнесенны</w:t>
      </w:r>
      <w:r w:rsidR="00D06836">
        <w:rPr>
          <w:rFonts w:ascii="Times New Roman" w:eastAsia="Calibri" w:hAnsi="Times New Roman" w:cs="Times New Roman"/>
          <w:sz w:val="28"/>
          <w:szCs w:val="28"/>
        </w:rPr>
        <w:t>е</w:t>
      </w:r>
      <w:r w:rsidRPr="00484084">
        <w:rPr>
          <w:rFonts w:ascii="Times New Roman" w:eastAsia="Calibri" w:hAnsi="Times New Roman" w:cs="Times New Roman"/>
          <w:sz w:val="28"/>
          <w:szCs w:val="28"/>
        </w:rPr>
        <w:t xml:space="preserve"> к компетенции Тульской области, в полном объеме, повышен</w:t>
      </w:r>
      <w:r w:rsidR="00D06836">
        <w:rPr>
          <w:rFonts w:ascii="Times New Roman" w:eastAsia="Calibri" w:hAnsi="Times New Roman" w:cs="Times New Roman"/>
          <w:sz w:val="28"/>
          <w:szCs w:val="28"/>
        </w:rPr>
        <w:t>ы</w:t>
      </w:r>
      <w:r w:rsidRPr="00484084">
        <w:rPr>
          <w:rFonts w:ascii="Times New Roman" w:eastAsia="Calibri" w:hAnsi="Times New Roman" w:cs="Times New Roman"/>
          <w:sz w:val="28"/>
          <w:szCs w:val="28"/>
        </w:rPr>
        <w:t xml:space="preserve"> качеств</w:t>
      </w:r>
      <w:r w:rsidR="00D06836">
        <w:rPr>
          <w:rFonts w:ascii="Times New Roman" w:eastAsia="Calibri" w:hAnsi="Times New Roman" w:cs="Times New Roman"/>
          <w:sz w:val="28"/>
          <w:szCs w:val="28"/>
        </w:rPr>
        <w:t>о</w:t>
      </w:r>
      <w:r w:rsidRPr="00484084">
        <w:rPr>
          <w:rFonts w:ascii="Times New Roman" w:eastAsia="Calibri" w:hAnsi="Times New Roman" w:cs="Times New Roman"/>
          <w:sz w:val="28"/>
          <w:szCs w:val="28"/>
        </w:rPr>
        <w:t xml:space="preserve"> и доступност</w:t>
      </w:r>
      <w:r w:rsidR="00D06836">
        <w:rPr>
          <w:rFonts w:ascii="Times New Roman" w:eastAsia="Calibri" w:hAnsi="Times New Roman" w:cs="Times New Roman"/>
          <w:sz w:val="28"/>
          <w:szCs w:val="28"/>
        </w:rPr>
        <w:t>ь</w:t>
      </w:r>
      <w:r w:rsidRPr="00484084">
        <w:rPr>
          <w:rFonts w:ascii="Times New Roman" w:eastAsia="Calibri" w:hAnsi="Times New Roman" w:cs="Times New Roman"/>
          <w:sz w:val="28"/>
          <w:szCs w:val="28"/>
        </w:rPr>
        <w:t xml:space="preserve"> образования.</w:t>
      </w:r>
    </w:p>
    <w:p w:rsidR="00A21427" w:rsidRDefault="00A21427" w:rsidP="00F25B8D">
      <w:pPr>
        <w:spacing w:after="0" w:line="240" w:lineRule="auto"/>
        <w:ind w:firstLine="709"/>
        <w:jc w:val="both"/>
        <w:rPr>
          <w:rFonts w:ascii="Times New Roman" w:eastAsia="Calibri" w:hAnsi="Times New Roman" w:cs="Times New Roman"/>
          <w:sz w:val="28"/>
          <w:szCs w:val="28"/>
        </w:rPr>
      </w:pPr>
      <w:r w:rsidRPr="00484084">
        <w:rPr>
          <w:rFonts w:ascii="Times New Roman" w:eastAsia="Calibri" w:hAnsi="Times New Roman" w:cs="Times New Roman"/>
          <w:sz w:val="28"/>
          <w:szCs w:val="28"/>
        </w:rPr>
        <w:t xml:space="preserve">2. </w:t>
      </w:r>
      <w:r w:rsidR="00C0549B" w:rsidRPr="00484084">
        <w:rPr>
          <w:rFonts w:ascii="Times New Roman" w:eastAsia="Calibri" w:hAnsi="Times New Roman" w:cs="Times New Roman"/>
          <w:sz w:val="28"/>
          <w:szCs w:val="28"/>
        </w:rPr>
        <w:t xml:space="preserve">Отношение средней заработной платы педагогических работников </w:t>
      </w:r>
      <w:r w:rsidR="00C0549B">
        <w:rPr>
          <w:rFonts w:ascii="Times New Roman" w:eastAsia="Calibri" w:hAnsi="Times New Roman" w:cs="Times New Roman"/>
          <w:sz w:val="28"/>
          <w:szCs w:val="28"/>
        </w:rPr>
        <w:t>дошкольных образовательных орг</w:t>
      </w:r>
      <w:r w:rsidR="00BB14D9">
        <w:rPr>
          <w:rFonts w:ascii="Times New Roman" w:eastAsia="Calibri" w:hAnsi="Times New Roman" w:cs="Times New Roman"/>
          <w:sz w:val="28"/>
          <w:szCs w:val="28"/>
        </w:rPr>
        <w:t>а</w:t>
      </w:r>
      <w:r w:rsidR="00C0549B">
        <w:rPr>
          <w:rFonts w:ascii="Times New Roman" w:eastAsia="Calibri" w:hAnsi="Times New Roman" w:cs="Times New Roman"/>
          <w:sz w:val="28"/>
          <w:szCs w:val="28"/>
        </w:rPr>
        <w:t>низаций</w:t>
      </w:r>
      <w:r w:rsidR="00C0549B" w:rsidRPr="00484084">
        <w:rPr>
          <w:rFonts w:ascii="Times New Roman" w:eastAsia="Calibri" w:hAnsi="Times New Roman" w:cs="Times New Roman"/>
          <w:sz w:val="28"/>
          <w:szCs w:val="28"/>
        </w:rPr>
        <w:t xml:space="preserve"> к средней заработной плате в сфере общего образования в Тульской области составило 101,2 %.</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484084">
        <w:rPr>
          <w:rFonts w:ascii="Times New Roman" w:eastAsia="Calibri" w:hAnsi="Times New Roman" w:cs="Times New Roman"/>
          <w:sz w:val="28"/>
          <w:szCs w:val="28"/>
        </w:rPr>
        <w:t>. Предоставлен</w:t>
      </w:r>
      <w:r w:rsidR="00D06836">
        <w:rPr>
          <w:rFonts w:ascii="Times New Roman" w:eastAsia="Calibri" w:hAnsi="Times New Roman" w:cs="Times New Roman"/>
          <w:sz w:val="28"/>
          <w:szCs w:val="28"/>
        </w:rPr>
        <w:t>ы</w:t>
      </w:r>
      <w:r w:rsidRPr="00484084">
        <w:rPr>
          <w:rFonts w:ascii="Times New Roman" w:eastAsia="Calibri" w:hAnsi="Times New Roman" w:cs="Times New Roman"/>
          <w:sz w:val="28"/>
          <w:szCs w:val="28"/>
        </w:rPr>
        <w:t xml:space="preserve"> субсидии 41 молодому учителю для приобретения жилья на территории Тульской области, средний размер субсидии составил</w:t>
      </w:r>
      <w:r w:rsidR="00320CE9">
        <w:rPr>
          <w:rFonts w:ascii="Times New Roman" w:eastAsia="Calibri" w:hAnsi="Times New Roman" w:cs="Times New Roman"/>
          <w:sz w:val="28"/>
          <w:szCs w:val="28"/>
        </w:rPr>
        <w:t xml:space="preserve"> </w:t>
      </w:r>
      <w:r w:rsidRPr="00484084">
        <w:rPr>
          <w:rFonts w:ascii="Times New Roman" w:eastAsia="Calibri" w:hAnsi="Times New Roman" w:cs="Times New Roman"/>
          <w:sz w:val="28"/>
          <w:szCs w:val="28"/>
        </w:rPr>
        <w:t>293,9 тыс. рублей.</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484084">
        <w:rPr>
          <w:rFonts w:ascii="Times New Roman" w:eastAsia="Calibri" w:hAnsi="Times New Roman" w:cs="Times New Roman"/>
          <w:sz w:val="28"/>
          <w:szCs w:val="28"/>
        </w:rPr>
        <w:t>. Выплачено денежное поощрение 20 лучшим учителям Тульской области, а также денежные премии 50 талантливым обучающимся.</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484084">
        <w:rPr>
          <w:rFonts w:ascii="Times New Roman" w:eastAsia="Calibri" w:hAnsi="Times New Roman" w:cs="Times New Roman"/>
          <w:sz w:val="28"/>
          <w:szCs w:val="28"/>
        </w:rPr>
        <w:t>. Отношение средней заработной платы преподавателей и мастеров производственного обучения образовательных организаций среднего профессионального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Тульской области составило 102,9%.</w:t>
      </w:r>
    </w:p>
    <w:p w:rsidR="00A21427"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484084">
        <w:rPr>
          <w:rFonts w:ascii="Times New Roman" w:eastAsia="Calibri" w:hAnsi="Times New Roman" w:cs="Times New Roman"/>
          <w:sz w:val="28"/>
          <w:szCs w:val="28"/>
        </w:rPr>
        <w:t>. Повышение квалификации за отчетный период прошли 6905 педагогических работников и 6670 работников гражданской обороны, 320 учителей русского языка, 100 руководителей и 227 педагогов государственных и муниципальных организаций дополнительного образования детей.</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484084">
        <w:rPr>
          <w:rFonts w:ascii="Times New Roman" w:eastAsia="Calibri" w:hAnsi="Times New Roman" w:cs="Times New Roman"/>
          <w:sz w:val="28"/>
          <w:szCs w:val="28"/>
        </w:rPr>
        <w:t>. Охват детей в возрасте от 5 до 18 лет, обучающихся по дополнительным образовательным программам, в общей численности детей этого возраста составил 69,0%.</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484084">
        <w:rPr>
          <w:rFonts w:ascii="Times New Roman" w:eastAsia="Calibri" w:hAnsi="Times New Roman" w:cs="Times New Roman"/>
          <w:sz w:val="28"/>
          <w:szCs w:val="28"/>
        </w:rPr>
        <w:t>. Проведено 4 мероприятия в сфере духовно-нравственного воспитания, участниками которых стали 2150 детей и молодежи.</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484084">
        <w:rPr>
          <w:rFonts w:ascii="Times New Roman" w:eastAsia="Calibri" w:hAnsi="Times New Roman" w:cs="Times New Roman"/>
          <w:sz w:val="28"/>
          <w:szCs w:val="28"/>
        </w:rPr>
        <w:t>. Осуществлено повышение квалификации 40 человек</w:t>
      </w:r>
      <w:r w:rsidRPr="00484084">
        <w:t xml:space="preserve"> </w:t>
      </w:r>
      <w:r w:rsidRPr="00484084">
        <w:rPr>
          <w:rFonts w:ascii="Times New Roman" w:eastAsia="Calibri" w:hAnsi="Times New Roman" w:cs="Times New Roman"/>
          <w:sz w:val="28"/>
          <w:szCs w:val="28"/>
        </w:rPr>
        <w:t>в сфере духовно-нравственного воспитания.</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sidRPr="00484084">
        <w:rPr>
          <w:rFonts w:ascii="Times New Roman" w:eastAsia="Calibri" w:hAnsi="Times New Roman" w:cs="Times New Roman"/>
          <w:sz w:val="28"/>
          <w:szCs w:val="28"/>
        </w:rPr>
        <w:t>1</w:t>
      </w:r>
      <w:r>
        <w:rPr>
          <w:rFonts w:ascii="Times New Roman" w:eastAsia="Calibri" w:hAnsi="Times New Roman" w:cs="Times New Roman"/>
          <w:sz w:val="28"/>
          <w:szCs w:val="28"/>
        </w:rPr>
        <w:t>0</w:t>
      </w:r>
      <w:r w:rsidRPr="00484084">
        <w:rPr>
          <w:rFonts w:ascii="Times New Roman" w:eastAsia="Calibri" w:hAnsi="Times New Roman" w:cs="Times New Roman"/>
          <w:sz w:val="28"/>
          <w:szCs w:val="28"/>
        </w:rPr>
        <w:t xml:space="preserve">. Доля выпускников государственных (муниципальных) общеобразовательных организаций, не получивших аттестат о среднем общем образовании, снизилась на 0,27 п.п. по сравнению с запланированным значением показателя, что является положительной динамикой. </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Pr="00484084">
        <w:rPr>
          <w:rFonts w:ascii="Times New Roman" w:eastAsia="Calibri" w:hAnsi="Times New Roman" w:cs="Times New Roman"/>
          <w:sz w:val="28"/>
          <w:szCs w:val="28"/>
        </w:rPr>
        <w:t>. Выпла</w:t>
      </w:r>
      <w:r>
        <w:rPr>
          <w:rFonts w:ascii="Times New Roman" w:eastAsia="Calibri" w:hAnsi="Times New Roman" w:cs="Times New Roman"/>
          <w:sz w:val="28"/>
          <w:szCs w:val="28"/>
        </w:rPr>
        <w:t xml:space="preserve">чена </w:t>
      </w:r>
      <w:r w:rsidRPr="00484084">
        <w:rPr>
          <w:rFonts w:ascii="Times New Roman" w:eastAsia="Calibri" w:hAnsi="Times New Roman" w:cs="Times New Roman"/>
          <w:sz w:val="28"/>
          <w:szCs w:val="28"/>
        </w:rPr>
        <w:t>стипенди</w:t>
      </w:r>
      <w:r>
        <w:rPr>
          <w:rFonts w:ascii="Times New Roman" w:eastAsia="Calibri" w:hAnsi="Times New Roman" w:cs="Times New Roman"/>
          <w:sz w:val="28"/>
          <w:szCs w:val="28"/>
        </w:rPr>
        <w:t>я</w:t>
      </w:r>
      <w:r w:rsidRPr="00484084">
        <w:rPr>
          <w:rFonts w:ascii="Times New Roman" w:eastAsia="Calibri" w:hAnsi="Times New Roman" w:cs="Times New Roman"/>
          <w:sz w:val="28"/>
          <w:szCs w:val="28"/>
        </w:rPr>
        <w:t xml:space="preserve"> 10 одаренным обучающимся, проявившим выдающиеся интеллектуальные и творческие способности, способности к занятиям физической культурой и спортом.</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Pr="00484084">
        <w:rPr>
          <w:rFonts w:ascii="Times New Roman" w:eastAsia="Calibri" w:hAnsi="Times New Roman" w:cs="Times New Roman"/>
          <w:sz w:val="28"/>
          <w:szCs w:val="28"/>
        </w:rPr>
        <w:t>. С целью выявления и поддержки талантливых участников образовательных отношений проведено 63 мероприятия в области образования различной направленности.</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Pr="00484084">
        <w:rPr>
          <w:rFonts w:ascii="Times New Roman" w:eastAsia="Calibri" w:hAnsi="Times New Roman" w:cs="Times New Roman"/>
          <w:sz w:val="28"/>
          <w:szCs w:val="28"/>
        </w:rPr>
        <w:t>. В соответствии с планом проведено 219 проверок; рассмотрено 167 заявлений о предоставлении (переоформлении) лицензии на осуществление образовательной деятельности; 37 заявлений о выдаче (переоформлении) свидетельства о государственной аккредитации образовательной деятельности; 94 заявления о подтверждении документа об образовании.</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sidRPr="00484084">
        <w:rPr>
          <w:rFonts w:ascii="Times New Roman" w:eastAsia="Calibri" w:hAnsi="Times New Roman" w:cs="Times New Roman"/>
          <w:sz w:val="28"/>
          <w:szCs w:val="28"/>
        </w:rPr>
        <w:t>1</w:t>
      </w:r>
      <w:r>
        <w:rPr>
          <w:rFonts w:ascii="Times New Roman" w:eastAsia="Calibri" w:hAnsi="Times New Roman" w:cs="Times New Roman"/>
          <w:sz w:val="28"/>
          <w:szCs w:val="28"/>
        </w:rPr>
        <w:t>4</w:t>
      </w:r>
      <w:r w:rsidRPr="00484084">
        <w:rPr>
          <w:rFonts w:ascii="Times New Roman" w:eastAsia="Calibri" w:hAnsi="Times New Roman" w:cs="Times New Roman"/>
          <w:sz w:val="28"/>
          <w:szCs w:val="28"/>
        </w:rPr>
        <w:t>. С целью создания в образовательных организациях условий, отвечающих современным требованиям, осуществлен капитальный ремонт и проведены ремонтные работы 110 муниципальных и 28 государственных образовательных организаций.</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Pr="00484084">
        <w:rPr>
          <w:rFonts w:ascii="Times New Roman" w:eastAsia="Calibri" w:hAnsi="Times New Roman" w:cs="Times New Roman"/>
          <w:sz w:val="28"/>
          <w:szCs w:val="28"/>
        </w:rPr>
        <w:t>. Открыто 6 минитехнопарков на базе общеобразовательных организаций, создан модельный центр дополнительного образования детей на базе ГОУ ДОД ТО «Областной эколого-биологический центр учащихся».</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Pr="00484084">
        <w:rPr>
          <w:rFonts w:ascii="Times New Roman" w:eastAsia="Calibri" w:hAnsi="Times New Roman" w:cs="Times New Roman"/>
          <w:sz w:val="28"/>
          <w:szCs w:val="28"/>
        </w:rPr>
        <w:t>. Приобретено 17 транспортных средств для подвоза обучающихся и воспитанников для муниципальных образовательных организаций из 19 муниципальных образований Тульской области.</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Pr="00484084">
        <w:rPr>
          <w:rFonts w:ascii="Times New Roman" w:eastAsia="Calibri" w:hAnsi="Times New Roman" w:cs="Times New Roman"/>
          <w:sz w:val="28"/>
          <w:szCs w:val="28"/>
        </w:rPr>
        <w:t>. Создано 139 новых мест в образовательных организациях, реализующих программы общего образования, г. Тулы, г. Новомосковска, Белевского района.</w:t>
      </w:r>
    </w:p>
    <w:p w:rsidR="00A21427" w:rsidRPr="00484084"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Pr="00484084">
        <w:rPr>
          <w:rFonts w:ascii="Times New Roman" w:eastAsia="Calibri" w:hAnsi="Times New Roman" w:cs="Times New Roman"/>
          <w:sz w:val="28"/>
          <w:szCs w:val="28"/>
        </w:rPr>
        <w:t>. Приобретено в муниципальную собственность здание общеобразовательной школы на 600 мест в микрорайоне «Зеленстрой-2» г. Тулы.</w:t>
      </w:r>
    </w:p>
    <w:p w:rsidR="00BF365D" w:rsidRDefault="00A21427"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Pr="00484084">
        <w:rPr>
          <w:rFonts w:ascii="Times New Roman" w:eastAsia="Calibri" w:hAnsi="Times New Roman" w:cs="Times New Roman"/>
          <w:sz w:val="28"/>
          <w:szCs w:val="28"/>
        </w:rPr>
        <w:t>. В рамках модернизации организаций среднего профессионального образования проведен ремонт (в том числе капитальный) и приобретено оборудование для 17 государственных образовательных организаций среднего профессионального образования.</w:t>
      </w:r>
    </w:p>
    <w:p w:rsidR="00A21427" w:rsidRDefault="00A21427"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320CE9" w:rsidRDefault="00320CE9" w:rsidP="00F25B8D">
      <w:pPr>
        <w:widowControl w:val="0"/>
        <w:spacing w:after="0" w:line="240" w:lineRule="auto"/>
        <w:jc w:val="center"/>
        <w:rPr>
          <w:rFonts w:ascii="Times New Roman" w:hAnsi="Times New Roman" w:cs="Times New Roman"/>
          <w:b/>
          <w:sz w:val="28"/>
          <w:szCs w:val="28"/>
        </w:rPr>
      </w:pPr>
    </w:p>
    <w:p w:rsidR="00810FB0" w:rsidRPr="00462FFA" w:rsidRDefault="00810FB0"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810FB0" w:rsidRPr="00462FFA" w:rsidRDefault="00810FB0"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17</w:t>
      </w:r>
      <w:r w:rsidR="00556ADF">
        <w:rPr>
          <w:rFonts w:ascii="Times New Roman" w:hAnsi="Times New Roman" w:cs="Times New Roman"/>
          <w:sz w:val="28"/>
          <w:szCs w:val="28"/>
        </w:rPr>
        <w:t xml:space="preserve"> </w:t>
      </w:r>
      <w:r>
        <w:rPr>
          <w:rFonts w:ascii="Times New Roman" w:hAnsi="Times New Roman" w:cs="Times New Roman"/>
          <w:sz w:val="28"/>
          <w:szCs w:val="28"/>
        </w:rPr>
        <w:t>841,5</w:t>
      </w: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556ADF"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noProof/>
          <w:sz w:val="28"/>
          <w:szCs w:val="28"/>
          <w:lang w:eastAsia="ru-RU"/>
        </w:rPr>
        <w:drawing>
          <wp:inline distT="0" distB="0" distL="0" distR="0" wp14:anchorId="528E0B77" wp14:editId="2E5AB471">
            <wp:extent cx="5940425" cy="3173095"/>
            <wp:effectExtent l="0" t="0" r="3175" b="825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Результативность определена по 85 показателям.</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u w:val="single"/>
        </w:rPr>
        <w:t>Перевыполнены плановые значения 23 показателей</w:t>
      </w:r>
      <w:r w:rsidRPr="000344F6">
        <w:rPr>
          <w:rFonts w:ascii="Times New Roman" w:hAnsi="Times New Roman" w:cs="Times New Roman"/>
          <w:sz w:val="28"/>
          <w:szCs w:val="28"/>
        </w:rPr>
        <w:t xml:space="preserve">: </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xml:space="preserve">- коэффициент обновления основных фондов – в </w:t>
      </w:r>
      <w:r w:rsidR="00400E05">
        <w:rPr>
          <w:rFonts w:ascii="Times New Roman" w:hAnsi="Times New Roman" w:cs="Times New Roman"/>
          <w:sz w:val="28"/>
          <w:szCs w:val="28"/>
        </w:rPr>
        <w:t>3,0</w:t>
      </w:r>
      <w:r w:rsidRPr="000344F6">
        <w:rPr>
          <w:rFonts w:ascii="Times New Roman" w:hAnsi="Times New Roman" w:cs="Times New Roman"/>
          <w:sz w:val="28"/>
          <w:szCs w:val="28"/>
        </w:rPr>
        <w:t xml:space="preserve"> р</w:t>
      </w:r>
      <w:r w:rsidR="00400E05">
        <w:rPr>
          <w:rFonts w:ascii="Times New Roman" w:hAnsi="Times New Roman" w:cs="Times New Roman"/>
          <w:sz w:val="28"/>
          <w:szCs w:val="28"/>
        </w:rPr>
        <w:t>.</w:t>
      </w:r>
      <w:r w:rsidRPr="000344F6">
        <w:rPr>
          <w:rFonts w:ascii="Times New Roman" w:hAnsi="Times New Roman" w:cs="Times New Roman"/>
          <w:sz w:val="28"/>
          <w:szCs w:val="28"/>
        </w:rPr>
        <w:t>;</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мероприятий для обучающихся и работников сферы образования, организованных министерством образования Тульской области и государственными организациями Тульской области – на 80,0%;</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детей с ограниченными возможностями здоровья в возрасте 5-18 лет, получающих услуги дополнительного образования детей, в общей численности детей с ограниченными возможностями здоровья – на 48,0%;</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муниципальных районов (городских округов) Тульской области, в которых внедрена модель персонифицированного финансирования дополнительного образования детей, в общем количестве муниципальных районов (городских округов) Тульской области – на 23,1%;</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детей в возрасте от 5 до 18 лет, обучающихся по дополнительным образовательным программам технической направленности, в общей численности детей этого возраста – на 20,8%;</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охват детей дошкольных образовательных организаций (отношение численности детей в возрасте от 0 до 3 лет, посещающих дошкольные образовательные организации, к общей численности детей в возрасте от 0 до 3 лет) – на 13,4%;</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детей частных дошкольных образовательных организаций в общей численности детей дошкольных образовательных организаций – на 7,7%;</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участников массовых мероприятий в сфере духовно-нравственного воспитания детей и молодежи – на 7,5%;</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педагогических работников, прошедших повышение квалификации – на 6,2%;</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учителей общеобразовательных организаций в возрасте до 35 лет в общей численности учителей общеобразовательных организаций – на 4,9%;</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дополнительных мест для детей дошкольного возраста, созданных в образовательных организациях различных типов –  на 4,8%;</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государственных профессиональных образовательных организаций, подведомственных министерству образования Тульской области, внедривших новые программы и модели профессионального образования, разработанные в рамках государственной программы, в общем количестве организаций профессионального образования в Тульской области – на 3,3%;</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выпускников государственных профессиональных образовательных организаций, подведомственных министерству образования Тульской области, очной формы обучения, трудоустроившихся в течение одного года после окончания обучения по полученной специальности (профессии) – на 3,2%;</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выпускников образовательных организаций, реализующих программы среднего профессионального образования, продемонстрировавших уровень подготовки, соответствующий стандартам Ворлдскиллс Россия – на 3,0%;</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государственных профессиональных образовательных организаций Тульской области, материально-техническая база которых обновлена – на 2,9%;</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число обучающихся в расчете на одного педагогического работника общего образования – на 2,9%;</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отношение средней заработной платы преподавателей и мастеров производственного обучения образовательных организаций среднего профессионального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Тульской области – на 1,9%;</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обучающихся 10-11 классов общеобразовательных организаций, обучающихся в профильных классах – на 1,7%;</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Тульской области – на 1,2%;</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детей, занимающихся в кружках, организованных на базе дневных общеобразовательных организаций, в общей численности обучающихся в дневных общеобразовательных организациях – на 1,0%;</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обучающихся с ограниченными возможностями здоровья, занимающихся в соответствии с ФГОС для детей с ограниченными возможностями здоровья – на 0,7%;</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детей, занимающихся в спортивных кружках, организованных на базе дневных общеобразовательных организаций, в общей численности обучающихся в дневных общеобразовательных организациях</w:t>
      </w:r>
      <w:r w:rsidR="00400E05">
        <w:rPr>
          <w:rFonts w:ascii="Times New Roman" w:hAnsi="Times New Roman" w:cs="Times New Roman"/>
          <w:sz w:val="28"/>
          <w:szCs w:val="28"/>
        </w:rPr>
        <w:t xml:space="preserve"> </w:t>
      </w:r>
      <w:r w:rsidRPr="000344F6">
        <w:rPr>
          <w:rFonts w:ascii="Times New Roman" w:hAnsi="Times New Roman" w:cs="Times New Roman"/>
          <w:sz w:val="28"/>
          <w:szCs w:val="28"/>
        </w:rPr>
        <w:t>– на 0,7%;</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 на 0,6%.</w:t>
      </w:r>
    </w:p>
    <w:p w:rsidR="000344F6" w:rsidRPr="000344F6" w:rsidRDefault="000344F6" w:rsidP="00F25B8D">
      <w:pPr>
        <w:widowControl w:val="0"/>
        <w:suppressLineNumbers/>
        <w:spacing w:after="0" w:line="240" w:lineRule="auto"/>
        <w:ind w:firstLine="709"/>
        <w:jc w:val="both"/>
        <w:rPr>
          <w:rFonts w:ascii="Times New Roman" w:eastAsia="Calibri" w:hAnsi="Times New Roman" w:cs="Times New Roman"/>
          <w:sz w:val="28"/>
          <w:szCs w:val="28"/>
        </w:rPr>
      </w:pPr>
      <w:r w:rsidRPr="000344F6">
        <w:rPr>
          <w:rFonts w:ascii="Times New Roman" w:eastAsia="Calibri" w:hAnsi="Times New Roman" w:cs="Times New Roman"/>
          <w:sz w:val="28"/>
          <w:szCs w:val="28"/>
          <w:u w:val="single"/>
        </w:rPr>
        <w:t>По 1 показателю, желаемой динамикой изменения значения которого является его снижение, фактическое значение ниже планового</w:t>
      </w:r>
      <w:r w:rsidRPr="000344F6">
        <w:rPr>
          <w:rFonts w:ascii="Times New Roman" w:eastAsia="Calibri" w:hAnsi="Times New Roman" w:cs="Times New Roman"/>
          <w:sz w:val="28"/>
          <w:szCs w:val="28"/>
        </w:rPr>
        <w:t>:</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выпускников государственных (муниципальных) общеобразовательных организаций, не получивших аттестат о среднем общем образовании – на 32,1%.</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u w:val="single"/>
        </w:rPr>
        <w:t>Выполнены плановые значения 53 показателей</w:t>
      </w:r>
      <w:r w:rsidRPr="000344F6">
        <w:rPr>
          <w:rFonts w:ascii="Times New Roman" w:hAnsi="Times New Roman" w:cs="Times New Roman"/>
          <w:sz w:val="28"/>
          <w:szCs w:val="28"/>
        </w:rPr>
        <w:t>:</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лучших учителей, которым выплачено денежное поощрение;</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талантливых обучающихся образовательных организаций, расположенных на территории Тульской области, которым выплачены денежные премии;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обучающихся в образовательных организациях среднего профессионального образования, занимающихся в соответствии с ФГОС по 50 наиболее востребованным и перспективным профессиям и специальностям;</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учителей русского языка, прошедших повышение квалификации по проблемам введения ФГОС и поддержки российской культуры и русского языка как общенационального достояния народов Российской Федерации;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руководителей государственных (муниципальных) организаций дополнительного образования детей, прошедших в течение последних трех лет повышение квалификации или профессиональную переподготовку, в общей численности руководителей организаций дополнительного образования детей;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педагогов государственных (муниципальных) организаций дополнительного образования детей, прошедших в течение последних трех лет повышение квалификации или профессиональную переподготовку, в общей численности педагогов организаций дополнительного образования детей;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работников гражданской обороны, прошедших повышение квалификации;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детей в возрасте от 5 до 18 лет, обучающихся по дополнительным образовательным программам, в общей численности детей этого возраста;</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детей, занимающихся в организациях дополнительного образования спортивно-технической направленности, в общей численности детей в возрасте 5-18 лет;</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организаций дополнительного образования детей – ресурсных центров для методического обеспечения координации деятельности образовательных организаций, реализующих дополнительные общеобразовательные программы различной направленности;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числа организаций дополнительного образования детей, обеспечивающих предоставление нормативно закрепленного перечня сведений о своей деятельности на официальных сайтах, в общем числе организаций дополнительного образования детей;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числа организаций дополнительного образования детей, имеющих органы коллегиального управления в общем числе организаций дополнительного образования детей;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удовлетворенность родителей инновационными программами дополнительного образования детей и новыми формами отдыха и оздоровления детей, клубными формами, социальными практиками и общественной деятельностью детей;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педагогических работников, прошедших повышение квалификации по тематике духовно-нравственного воспитания;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нормативных правовых и инструктивно-методических документов, разработанных в рамках государственной программы, к которым предоставлен доступ в информационно-телекоммуникационной сети «Интернет», в общем числе таких документов, разработанных в рамках государственной программы;</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наличие при министерстве образования Тульской области общественного совета, участвующего в обсуждении практики реализации мер государственной политики в сфере образования, организации независимой оценки качества образования;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государственных организаций Тульской области, в отношении которых осуществлено организационно-техническое и информационное сопровождение деятельности по эксплуатации и содержанию зданий и сооружений, оборудования, коммуникаций и сетей, организации пожарной безопасности, в общем числе таких организаций;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государственных и муниципальных образовательных организаций, предоставивших энергетическую декларацию за отчетный год, в общем числе таких организаций;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средний балл ЕГЭ по математике (профильный уровень);</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средний балл ЕГЭ по русскому языку;</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оснащенности пунктов проведения экзаменов сканерами для выполнения сканирования экзаменационных работ участников ЕГЭ в пункте проведения экзамена в день проведения экзамена;</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оснащенности пунктов проведения экзаменов принтерами для использования технологии «Печать контрольно-измерительных материалов в пункте проведения экзамена»;</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оснащенности пунктов проведения экзаменов автоматизированными рабочими местами для применения технологий печати контрольных измерительных материалов в пункте проведения экзамена, сканирования экзаменационных материалов в пункте проведения экзамена, проведения раздела «Говорение» ЕГЭ по иностранным языкам;</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и (или) обновление оснащенности регионального центра обработки информации техническим оборудованием для повышения скорости обработки экзаменационных материалов;</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обучающих семинаров по внедрению новых технологий, разработке методических материалов по формированию региональных оценочных инструментов для проведения внутрирегионального анализа оценки качества общего образования;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региональных оценочных инструментов для проведения внутрирегионального анализа оценки качества общего образования, действующих в Тульской области на регулярной основе;</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разработанных программ подготовки и (или) повышения квалификации работников сферы образования в области оценки качества образования (в т.ч. в области педагогических измерений, анализа и использования результатов оценочных процедур);</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специалистов, прошедших подготовку и (или) повышение квалификации по разработанным программам (в т.ч. в области педагогических измерений, анализа и использования результатов оценочных процедур);</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обучающих мероприятий по разработанным программам подготовки и/или повышения квалификации работников сферы образования в области оценки качества образования (в т.ч. в области педагогических измерений, анализа и использования результатов оценочных процедур);</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региональных систем общего образования, в которых разработаны и реализуются мероприятия по повышению качества образования в общеобразовательных организациях, показавших низкие образовательные результаты по итогам учебного года, и в общеобразовательных организациях, функционирующих в неблагоприятных социальных условиях, в общем количестве региональных систем общего образования;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школ, включенных в региональные проекты повышения качества образования, улучшивших свои результаты;</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проведенных плановых проверок в общем количестве запланированных проверок;</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исполнения (рассмотрения) заявлений о предоставлении (переоформлении) лицензии на осуществление образовательной деятельности;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исполнения (рассмотрения) заявлений о выдачи (переоформлении) свидетельства о государственной аккредитации образовательной деятельности;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исполнения (рассмотрения) заявлений о подтверждении документов об образовании и (или) о квалификации;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новых мест в общеобразовательных организациях Тульской области;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новых мест в общеобразовательных организациях Тульской области, введенных за счет софинансирования из средств федерального бюджета;</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обучающихся, занимающихся в зданиях, требующих капитального ремонта или реконструкции;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обучающихся в зданиях, имеющих все виды благоустройств;</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общеобразовательных организаций, расположенных в сельской местности, в которых отремонтированы спортивные залы;</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количество общеобразовательных организаций, расположенных в сельской местности, в которых имеющиеся аудитории перепрофилированы под спортивные залы для занятия физической культурой и спортом;</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доли обучающихся, занимающихся физической культурой и спортом во внеурочное время (начальное общее образование), в общем количестве обучающихся, за исключением дошкольного образования;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доли обучающихся, занимающихся физической культурой и спортом во внеурочное время (основное общее образование), в общем количестве обучающихся, за исключением дошкольного образования;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доли обучающихся, занимающихся физической культурой и спортом во внеурочное время (среднее общее образование), в общем количестве обучающихся, за исключением дошкольного образования;</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увеличение количества школьных спортивных клубов, созданных в общеобразовательных организациях, расположенных в сельской местности, для занятия физической культурой и спортом;</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обучающихся государственных (муниципальных) общеобразовательных организаций, которым предоставлена возможность обучаться в соответствии с современными требованиями, в общей численности обучающихся общеобразовательных организаций;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создание модельного центра дополнительного образования детей, выполняющего функции ресурсного, учебно-методического, организационного, экспертно-консультативного и социокультурного центра в региональной системе дополнительного образования детей, платформы совершенствования профессионального мастерства кадров;</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числа организаций дополнительного образования детей дополнительного образования детей, в которых созданы условия для реализации современных программ исследовательской, научно-технической, проектно-конструкторской деятельности обучающихся, в общем числе организаций дополнительного образования детей, реализующих программы данной направленности;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образовательных организаций среднего профессионального образования, здания которых приспособлены для обучения лиц с ограниченными возможностями здоровья, в общем числе таких организаций;</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инвалидов, принятых на обучение по программам среднего профессионального образования (по отношению к предыдущему году);</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студентов из числа инвалидов, обучавшихся по программам среднего профессионального образования, выбывших по причине академической неуспеваемости;</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доля обучающихся 10-11 классов общеобразовательных организаций, обучающихся в профильных классах физико-математического цикла.</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u w:val="single"/>
        </w:rPr>
        <w:t>Не выполнены плановые значения 8 показателей</w:t>
      </w:r>
      <w:r w:rsidRPr="000344F6">
        <w:rPr>
          <w:rFonts w:ascii="Times New Roman" w:hAnsi="Times New Roman" w:cs="Times New Roman"/>
          <w:sz w:val="28"/>
          <w:szCs w:val="28"/>
        </w:rPr>
        <w:t>:</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xml:space="preserve">- численность студентов, обучающихся по образовательным программам среднего профессионального образования, в расчете на одного работника, замещающего должности преподавателей и(или) мастеров производственного обучения </w:t>
      </w:r>
      <w:r w:rsidR="00400E05" w:rsidRPr="00400E05">
        <w:rPr>
          <w:rFonts w:ascii="Times New Roman" w:hAnsi="Times New Roman" w:cs="Times New Roman"/>
          <w:sz w:val="28"/>
          <w:szCs w:val="28"/>
        </w:rPr>
        <w:t>–</w:t>
      </w:r>
      <w:r w:rsidRPr="000344F6">
        <w:rPr>
          <w:rFonts w:ascii="Times New Roman" w:hAnsi="Times New Roman" w:cs="Times New Roman"/>
          <w:sz w:val="28"/>
          <w:szCs w:val="28"/>
        </w:rPr>
        <w:t xml:space="preserve"> на 9,5%;</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xml:space="preserve">- рост реальной заработной платы относительно уровня 2011 года </w:t>
      </w:r>
      <w:r w:rsidR="00400E05" w:rsidRPr="00400E05">
        <w:rPr>
          <w:rFonts w:ascii="Times New Roman" w:hAnsi="Times New Roman" w:cs="Times New Roman"/>
          <w:sz w:val="28"/>
          <w:szCs w:val="28"/>
        </w:rPr>
        <w:t>–</w:t>
      </w:r>
      <w:r w:rsidRPr="000344F6">
        <w:rPr>
          <w:rFonts w:ascii="Times New Roman" w:hAnsi="Times New Roman" w:cs="Times New Roman"/>
          <w:sz w:val="28"/>
          <w:szCs w:val="28"/>
        </w:rPr>
        <w:t xml:space="preserve"> на 6,1%;</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детей дошкольных образовательных организаций, приходящихся на одного педагогического работника – на 4,1%;</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численность молодых учителей, взявших ипотечный кредит (заем) с получением средств государственной поддержки – на 3,3%;</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xml:space="preserve">- отношение средней заработной платы педагогических работников государственных (муниципальных) организаций дополнительного образования детей к заработной плате учителей в Тульской области </w:t>
      </w:r>
      <w:r w:rsidR="00400E05" w:rsidRPr="00400E05">
        <w:rPr>
          <w:rFonts w:ascii="Times New Roman" w:hAnsi="Times New Roman" w:cs="Times New Roman"/>
          <w:sz w:val="28"/>
          <w:szCs w:val="28"/>
        </w:rPr>
        <w:t>–</w:t>
      </w:r>
      <w:r w:rsidRPr="000344F6">
        <w:rPr>
          <w:rFonts w:ascii="Times New Roman" w:hAnsi="Times New Roman" w:cs="Times New Roman"/>
          <w:sz w:val="28"/>
          <w:szCs w:val="28"/>
        </w:rPr>
        <w:t xml:space="preserve"> на 2,0%;</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xml:space="preserve">- отношение средней заработной платы педагогических работников образовательных организаций общего образования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Тульской области </w:t>
      </w:r>
      <w:r w:rsidR="00400E05" w:rsidRPr="00400E05">
        <w:rPr>
          <w:rFonts w:ascii="Times New Roman" w:hAnsi="Times New Roman" w:cs="Times New Roman"/>
          <w:sz w:val="28"/>
          <w:szCs w:val="28"/>
        </w:rPr>
        <w:t>–</w:t>
      </w:r>
      <w:r w:rsidRPr="000344F6">
        <w:rPr>
          <w:rFonts w:ascii="Times New Roman" w:hAnsi="Times New Roman" w:cs="Times New Roman"/>
          <w:sz w:val="28"/>
          <w:szCs w:val="28"/>
        </w:rPr>
        <w:t xml:space="preserve"> на 0,9%;</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удельный вес численности обучающихся, занимающихся в первую смену, в общей численности обучающихся общеобразовательных организаций – на 0,3%;</w:t>
      </w:r>
    </w:p>
    <w:p w:rsid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xml:space="preserve">- доля обучающихся общеобразовательных организаций, занимающихся в соответствии с ФГОС общего образования </w:t>
      </w:r>
      <w:r w:rsidR="00400E05" w:rsidRPr="000344F6">
        <w:rPr>
          <w:rFonts w:ascii="Times New Roman" w:hAnsi="Times New Roman" w:cs="Times New Roman"/>
          <w:sz w:val="28"/>
          <w:szCs w:val="28"/>
        </w:rPr>
        <w:t>–</w:t>
      </w:r>
      <w:r w:rsidRPr="000344F6">
        <w:rPr>
          <w:rFonts w:ascii="Times New Roman" w:hAnsi="Times New Roman" w:cs="Times New Roman"/>
          <w:sz w:val="28"/>
          <w:szCs w:val="28"/>
        </w:rPr>
        <w:t xml:space="preserve"> на 0,2%.</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0344F6">
        <w:rPr>
          <w:rFonts w:ascii="Times New Roman" w:hAnsi="Times New Roman" w:cs="Times New Roman"/>
          <w:sz w:val="28"/>
          <w:szCs w:val="28"/>
        </w:rPr>
        <w:t>.</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Следует принять меры, направленные:</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достижение плановых значений показателей программы в последующие годы;</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повышение уровня фактического финансирования мероприятий государственной программы в последующие годы;</w:t>
      </w:r>
    </w:p>
    <w:p w:rsidR="000344F6"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увеличение объема средств из федерального бюджета и бюджетов муниципальных образований для софинансирования мероприятий государственной программы;</w:t>
      </w:r>
    </w:p>
    <w:p w:rsidR="00BF365D" w:rsidRPr="000344F6" w:rsidRDefault="000344F6" w:rsidP="00F25B8D">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привлечение средств из внебюджетных источников для софинансирования мероприятий государственной программы.</w:t>
      </w:r>
    </w:p>
    <w:p w:rsidR="00BF365D" w:rsidRPr="000344F6" w:rsidRDefault="00BF365D" w:rsidP="00F25B8D">
      <w:pPr>
        <w:widowControl w:val="0"/>
        <w:suppressLineNumbers/>
        <w:spacing w:after="0" w:line="240" w:lineRule="auto"/>
        <w:ind w:firstLine="709"/>
        <w:jc w:val="both"/>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400E05" w:rsidRDefault="00400E05"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B14D9" w:rsidRDefault="00BB14D9" w:rsidP="00F25B8D">
      <w:pPr>
        <w:widowControl w:val="0"/>
        <w:suppressLineNumbers/>
        <w:spacing w:after="0" w:line="240" w:lineRule="auto"/>
        <w:jc w:val="center"/>
        <w:rPr>
          <w:rFonts w:ascii="Times New Roman" w:hAnsi="Times New Roman" w:cs="Times New Roman"/>
          <w:b/>
          <w:sz w:val="28"/>
          <w:szCs w:val="28"/>
        </w:rPr>
      </w:pPr>
    </w:p>
    <w:p w:rsidR="00F22A33" w:rsidRDefault="00F22A33" w:rsidP="00F25B8D">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BF365D" w:rsidRPr="00462FFA" w:rsidRDefault="00BF365D"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BF365D" w:rsidRPr="00462FFA" w:rsidRDefault="00BF365D"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«Развитие культуры и туризма Тульской области»</w:t>
      </w:r>
    </w:p>
    <w:p w:rsidR="00BF365D" w:rsidRPr="00462FFA" w:rsidRDefault="00BF365D" w:rsidP="00F25B8D">
      <w:pPr>
        <w:widowControl w:val="0"/>
        <w:suppressLineNumbers/>
        <w:spacing w:after="0" w:line="240" w:lineRule="auto"/>
        <w:jc w:val="both"/>
        <w:rPr>
          <w:rFonts w:ascii="Times New Roman" w:hAnsi="Times New Roman" w:cs="Times New Roman"/>
          <w:sz w:val="28"/>
          <w:szCs w:val="28"/>
        </w:rPr>
      </w:pPr>
    </w:p>
    <w:p w:rsidR="00BB1982" w:rsidRPr="00C04620" w:rsidRDefault="00BB1982" w:rsidP="00F25B8D">
      <w:pPr>
        <w:spacing w:after="0" w:line="240" w:lineRule="auto"/>
        <w:ind w:firstLine="709"/>
        <w:jc w:val="both"/>
        <w:rPr>
          <w:rFonts w:ascii="Times New Roman" w:eastAsia="Calibri" w:hAnsi="Times New Roman" w:cs="Times New Roman"/>
          <w:sz w:val="28"/>
          <w:szCs w:val="28"/>
        </w:rPr>
      </w:pPr>
      <w:r w:rsidRPr="00C04620">
        <w:rPr>
          <w:rFonts w:ascii="Times New Roman" w:eastAsia="Calibri" w:hAnsi="Times New Roman" w:cs="Times New Roman"/>
          <w:sz w:val="28"/>
          <w:szCs w:val="28"/>
        </w:rPr>
        <w:t>Индекс результативности и эффективности реализации государственной программы – 0,96.</w:t>
      </w:r>
    </w:p>
    <w:p w:rsidR="00BB1982" w:rsidRPr="00C04620" w:rsidRDefault="00BB1982"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04620">
        <w:rPr>
          <w:rFonts w:ascii="Times New Roman" w:eastAsia="Calibri" w:hAnsi="Times New Roman" w:cs="Times New Roman"/>
          <w:sz w:val="28"/>
          <w:szCs w:val="28"/>
        </w:rPr>
        <w:t>Индекс результативности реализации государственной программы – 1,0</w:t>
      </w:r>
      <w:r w:rsidR="00610E7C">
        <w:rPr>
          <w:rFonts w:ascii="Times New Roman" w:eastAsia="Calibri" w:hAnsi="Times New Roman" w:cs="Times New Roman"/>
          <w:sz w:val="28"/>
          <w:szCs w:val="28"/>
        </w:rPr>
        <w:t>0</w:t>
      </w:r>
      <w:r w:rsidRPr="00C04620">
        <w:rPr>
          <w:rFonts w:ascii="Times New Roman" w:eastAsia="Calibri" w:hAnsi="Times New Roman" w:cs="Times New Roman"/>
          <w:sz w:val="28"/>
          <w:szCs w:val="28"/>
        </w:rPr>
        <w:t>.</w:t>
      </w:r>
    </w:p>
    <w:p w:rsidR="00BB1982" w:rsidRPr="00C04620" w:rsidRDefault="00BB1982"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04620">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0,83.</w:t>
      </w:r>
    </w:p>
    <w:p w:rsidR="00BB1982" w:rsidRPr="00C04620" w:rsidRDefault="00BB1982" w:rsidP="00F25B8D">
      <w:pPr>
        <w:spacing w:after="0" w:line="240" w:lineRule="auto"/>
        <w:ind w:firstLine="709"/>
        <w:jc w:val="both"/>
        <w:rPr>
          <w:rFonts w:ascii="Times New Roman" w:eastAsia="Calibri" w:hAnsi="Times New Roman" w:cs="Times New Roman"/>
          <w:sz w:val="28"/>
          <w:szCs w:val="28"/>
        </w:rPr>
      </w:pPr>
      <w:r w:rsidRPr="00C04620">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0,96.</w:t>
      </w:r>
    </w:p>
    <w:p w:rsidR="00BB1982" w:rsidRDefault="00BB1982" w:rsidP="00F25B8D">
      <w:pPr>
        <w:spacing w:after="0" w:line="240" w:lineRule="auto"/>
        <w:ind w:firstLine="709"/>
        <w:jc w:val="both"/>
        <w:rPr>
          <w:rFonts w:ascii="Times New Roman" w:eastAsia="Calibri" w:hAnsi="Times New Roman" w:cs="Times New Roman"/>
          <w:sz w:val="28"/>
          <w:szCs w:val="28"/>
        </w:rPr>
      </w:pPr>
      <w:r w:rsidRPr="00C04620">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3C0C40" w:rsidRDefault="003C0C40" w:rsidP="00F25B8D">
      <w:pPr>
        <w:spacing w:after="0" w:line="240" w:lineRule="auto"/>
        <w:ind w:firstLine="709"/>
        <w:jc w:val="both"/>
        <w:rPr>
          <w:rFonts w:ascii="Times New Roman" w:eastAsia="Calibri" w:hAnsi="Times New Roman" w:cs="Times New Roman"/>
          <w:sz w:val="28"/>
          <w:szCs w:val="28"/>
        </w:rPr>
      </w:pPr>
      <w:r w:rsidRPr="00E02FED">
        <w:rPr>
          <w:rFonts w:ascii="Times New Roman" w:eastAsia="Calibri" w:hAnsi="Times New Roman" w:cs="Times New Roman"/>
          <w:sz w:val="28"/>
          <w:szCs w:val="28"/>
          <w:u w:val="single"/>
        </w:rPr>
        <w:t>Основные результаты реализации государственной программы</w:t>
      </w:r>
      <w:r w:rsidRPr="00E02FED">
        <w:rPr>
          <w:rFonts w:ascii="Times New Roman" w:eastAsia="Calibri" w:hAnsi="Times New Roman" w:cs="Times New Roman"/>
          <w:sz w:val="28"/>
          <w:szCs w:val="28"/>
        </w:rPr>
        <w:t>.</w:t>
      </w:r>
    </w:p>
    <w:p w:rsidR="003C0C40"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1. Проведено 140 натурных обследований объектов культурного наследия; внесено 572 пакетов документов в Единый государственный реестр объектов культурного наследия (памятников истории и культуры) народов Российской Федерации.</w:t>
      </w:r>
    </w:p>
    <w:p w:rsidR="003C0C40" w:rsidRPr="00E02FED"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 xml:space="preserve">2. </w:t>
      </w:r>
      <w:r w:rsidRPr="00A31112">
        <w:rPr>
          <w:rFonts w:ascii="Times New Roman" w:hAnsi="Times New Roman" w:cs="Times New Roman"/>
          <w:sz w:val="28"/>
          <w:szCs w:val="28"/>
        </w:rPr>
        <w:t>Количество  посещений государственных библиотек (на 1 жителя в год) составило 2,2 единицы</w:t>
      </w:r>
      <w:r w:rsidRPr="00E02FED">
        <w:rPr>
          <w:rFonts w:ascii="Times New Roman" w:hAnsi="Times New Roman" w:cs="Times New Roman"/>
          <w:sz w:val="28"/>
          <w:szCs w:val="28"/>
        </w:rPr>
        <w:t>.</w:t>
      </w:r>
    </w:p>
    <w:p w:rsidR="003C0C40" w:rsidRPr="00E02FED"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3. В музейно-выставочном комплексе Тульского кремля открыты  новые экспозиций музеев Истории Тульского кремля и Тульского военно-исторического музея.</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 xml:space="preserve">4. Число посещений музеев на территории Тульской области </w:t>
      </w:r>
      <w:r>
        <w:rPr>
          <w:rFonts w:ascii="Times New Roman" w:hAnsi="Times New Roman" w:cs="Times New Roman"/>
          <w:sz w:val="28"/>
          <w:szCs w:val="28"/>
        </w:rPr>
        <w:t>с</w:t>
      </w:r>
      <w:r w:rsidRPr="00E02FED">
        <w:rPr>
          <w:rFonts w:ascii="Times New Roman" w:hAnsi="Times New Roman" w:cs="Times New Roman"/>
          <w:sz w:val="28"/>
          <w:szCs w:val="28"/>
        </w:rPr>
        <w:t>оставил</w:t>
      </w:r>
      <w:r>
        <w:rPr>
          <w:rFonts w:ascii="Times New Roman" w:hAnsi="Times New Roman" w:cs="Times New Roman"/>
          <w:sz w:val="28"/>
          <w:szCs w:val="28"/>
        </w:rPr>
        <w:t>о</w:t>
      </w:r>
      <w:r w:rsidRPr="00E02FED">
        <w:rPr>
          <w:rFonts w:ascii="Times New Roman" w:hAnsi="Times New Roman" w:cs="Times New Roman"/>
          <w:sz w:val="28"/>
          <w:szCs w:val="28"/>
        </w:rPr>
        <w:t xml:space="preserve"> около 3,6 млн. человек,</w:t>
      </w:r>
      <w:r>
        <w:rPr>
          <w:rFonts w:ascii="Times New Roman" w:hAnsi="Times New Roman" w:cs="Times New Roman"/>
          <w:sz w:val="28"/>
          <w:szCs w:val="28"/>
        </w:rPr>
        <w:t xml:space="preserve"> что на 400 тыс. человек больше, чем в 2016</w:t>
      </w:r>
      <w:r w:rsidRPr="00E02FED">
        <w:rPr>
          <w:rFonts w:ascii="Times New Roman" w:hAnsi="Times New Roman" w:cs="Times New Roman"/>
          <w:sz w:val="28"/>
          <w:szCs w:val="28"/>
        </w:rPr>
        <w:t xml:space="preserve"> год</w:t>
      </w:r>
      <w:r>
        <w:rPr>
          <w:rFonts w:ascii="Times New Roman" w:hAnsi="Times New Roman" w:cs="Times New Roman"/>
          <w:sz w:val="28"/>
          <w:szCs w:val="28"/>
        </w:rPr>
        <w:t>у</w:t>
      </w:r>
      <w:r w:rsidRPr="00E02FED">
        <w:rPr>
          <w:rFonts w:ascii="Times New Roman" w:hAnsi="Times New Roman" w:cs="Times New Roman"/>
          <w:sz w:val="28"/>
          <w:szCs w:val="28"/>
        </w:rPr>
        <w:t xml:space="preserve">. </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5. Доля музеев, имеющих сайт в сети Интернет, в общем количестве музеев Тульской области по итогам 2017 года составила 100%.</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 xml:space="preserve">6. Государственными театрами Тульской области в 2017 году показано 1145 спектаклей, обслужено 268,4 тыс. зрителей. </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 xml:space="preserve">7. Создан Тульский филармонический симфонический оркестр. </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8. В 2017 году мастера тульского края достойно представляли область на 11 международных, всероссийских, межрегио</w:t>
      </w:r>
      <w:r w:rsidR="00A96C55">
        <w:rPr>
          <w:rFonts w:ascii="Times New Roman" w:hAnsi="Times New Roman" w:cs="Times New Roman"/>
          <w:sz w:val="28"/>
          <w:szCs w:val="28"/>
        </w:rPr>
        <w:t xml:space="preserve">нальных фестивалях и конкурсах, </w:t>
      </w:r>
      <w:r w:rsidRPr="00E02FED">
        <w:rPr>
          <w:rFonts w:ascii="Times New Roman" w:hAnsi="Times New Roman" w:cs="Times New Roman"/>
          <w:sz w:val="28"/>
          <w:szCs w:val="28"/>
        </w:rPr>
        <w:t>15 выставок проведено в рамках областных и районных мероприятий.</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9. Построено 7 новых домов культуры.</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10. Открыты 13 домов культуры на селе после проведения капитального и 7 после проведения текущего ремонта.</w:t>
      </w:r>
    </w:p>
    <w:p w:rsidR="009F372E" w:rsidRPr="00E02FED" w:rsidRDefault="009F372E" w:rsidP="009F372E">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11. В связи с открытием кинозалов значительно увеличились показатели их посещаемости</w:t>
      </w:r>
      <w:r>
        <w:rPr>
          <w:rFonts w:ascii="Times New Roman" w:hAnsi="Times New Roman" w:cs="Times New Roman"/>
          <w:sz w:val="28"/>
          <w:szCs w:val="28"/>
        </w:rPr>
        <w:t xml:space="preserve"> -</w:t>
      </w:r>
      <w:r w:rsidRPr="00E02FED">
        <w:rPr>
          <w:rFonts w:ascii="Times New Roman" w:hAnsi="Times New Roman" w:cs="Times New Roman"/>
          <w:sz w:val="28"/>
          <w:szCs w:val="28"/>
        </w:rPr>
        <w:t xml:space="preserve"> если в 2015 году 10 кино</w:t>
      </w:r>
      <w:r>
        <w:rPr>
          <w:rFonts w:ascii="Times New Roman" w:hAnsi="Times New Roman" w:cs="Times New Roman"/>
          <w:sz w:val="28"/>
          <w:szCs w:val="28"/>
        </w:rPr>
        <w:t>залов посетило около 134,5 тыс.</w:t>
      </w:r>
      <w:r w:rsidRPr="00E02FED">
        <w:rPr>
          <w:rFonts w:ascii="Times New Roman" w:hAnsi="Times New Roman" w:cs="Times New Roman"/>
          <w:sz w:val="28"/>
          <w:szCs w:val="28"/>
        </w:rPr>
        <w:t xml:space="preserve"> человек, то в 2017 году функционировали 18 кинозалов, посещаемость которых составила более 227 ты</w:t>
      </w:r>
      <w:r>
        <w:rPr>
          <w:rFonts w:ascii="Times New Roman" w:hAnsi="Times New Roman" w:cs="Times New Roman"/>
          <w:sz w:val="28"/>
          <w:szCs w:val="28"/>
        </w:rPr>
        <w:t>с.</w:t>
      </w:r>
      <w:r w:rsidRPr="00E02FED">
        <w:rPr>
          <w:rFonts w:ascii="Times New Roman" w:hAnsi="Times New Roman" w:cs="Times New Roman"/>
          <w:sz w:val="28"/>
          <w:szCs w:val="28"/>
        </w:rPr>
        <w:t xml:space="preserve"> зрителей. </w:t>
      </w:r>
    </w:p>
    <w:p w:rsidR="003C0C40" w:rsidRPr="00E02FED"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12. Проведены 2 крупных кинофестиваля: открытый Российский фестиваль кинокомедии «Улыбнись, Россия!» и Международный Фестиваль военного кино имени Ю.Н. Озерова.</w:t>
      </w:r>
    </w:p>
    <w:p w:rsidR="003C0C40" w:rsidRPr="00E02FED" w:rsidRDefault="003C0C40" w:rsidP="00F25B8D">
      <w:pPr>
        <w:widowControl w:val="0"/>
        <w:suppressLineNumbers/>
        <w:spacing w:after="0" w:line="240" w:lineRule="auto"/>
        <w:ind w:firstLine="709"/>
        <w:jc w:val="both"/>
        <w:rPr>
          <w:rFonts w:ascii="Times New Roman" w:eastAsia="Times New Roman" w:hAnsi="Times New Roman" w:cs="Times New Roman"/>
          <w:sz w:val="28"/>
          <w:szCs w:val="28"/>
          <w:lang w:eastAsia="ru-RU"/>
        </w:rPr>
      </w:pPr>
      <w:r w:rsidRPr="00E02FED">
        <w:rPr>
          <w:rFonts w:ascii="Times New Roman" w:hAnsi="Times New Roman" w:cs="Times New Roman"/>
          <w:sz w:val="28"/>
          <w:szCs w:val="28"/>
        </w:rPr>
        <w:t>13. Открыт Центр одаренных детей Тульской области «Мастерская талантов» в сфере культуры и искусства на базе областной музыкальной школы</w:t>
      </w:r>
      <w:r w:rsidRPr="00E02FED">
        <w:rPr>
          <w:rFonts w:ascii="Times New Roman" w:eastAsia="Times New Roman" w:hAnsi="Times New Roman" w:cs="Times New Roman"/>
          <w:sz w:val="28"/>
          <w:szCs w:val="28"/>
          <w:lang w:eastAsia="ru-RU"/>
        </w:rPr>
        <w:t xml:space="preserve"> им. Г.З. Райхеля.</w:t>
      </w:r>
    </w:p>
    <w:p w:rsidR="003C0C40" w:rsidRPr="00E02FED"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14. Продолжена реализация регионального проекта в сфере детского образовательного туризма «Музейный марафон». В 2017 году в проекте приняли участие 600 школьников.</w:t>
      </w:r>
    </w:p>
    <w:p w:rsidR="003C0C40" w:rsidRPr="00E02FED"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15. Общий объём туристического потока в Тульской области составил 686,8 тыс. человек, что на 16% выше уровня 2016 года.</w:t>
      </w:r>
    </w:p>
    <w:p w:rsidR="003C0C40" w:rsidRPr="00E02FED"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16. Количество посещений объектов туристического показа составило 3500 тыс. человек, что на 7% превышает показатель 2016 года.</w:t>
      </w:r>
    </w:p>
    <w:p w:rsidR="003C0C40" w:rsidRPr="00E02FED" w:rsidRDefault="003C0C40" w:rsidP="00F25B8D">
      <w:pPr>
        <w:widowControl w:val="0"/>
        <w:suppressLineNumbers/>
        <w:spacing w:after="0" w:line="240" w:lineRule="auto"/>
        <w:ind w:firstLine="709"/>
        <w:jc w:val="both"/>
        <w:rPr>
          <w:rFonts w:ascii="Times New Roman" w:hAnsi="Times New Roman" w:cs="Times New Roman"/>
          <w:sz w:val="28"/>
          <w:szCs w:val="28"/>
        </w:rPr>
      </w:pPr>
      <w:r w:rsidRPr="00E02FED">
        <w:rPr>
          <w:rFonts w:ascii="Times New Roman" w:hAnsi="Times New Roman" w:cs="Times New Roman"/>
          <w:sz w:val="28"/>
          <w:szCs w:val="28"/>
        </w:rPr>
        <w:t xml:space="preserve">17. </w:t>
      </w:r>
      <w:r>
        <w:rPr>
          <w:rFonts w:ascii="Times New Roman" w:hAnsi="Times New Roman" w:cs="Times New Roman"/>
          <w:sz w:val="28"/>
          <w:szCs w:val="28"/>
        </w:rPr>
        <w:t>Проведено 62</w:t>
      </w:r>
      <w:r w:rsidRPr="002D74A9">
        <w:rPr>
          <w:rFonts w:ascii="Times New Roman" w:hAnsi="Times New Roman" w:cs="Times New Roman"/>
          <w:sz w:val="28"/>
          <w:szCs w:val="28"/>
        </w:rPr>
        <w:t xml:space="preserve"> информационных мероприяти</w:t>
      </w:r>
      <w:r w:rsidR="00D06836">
        <w:rPr>
          <w:rFonts w:ascii="Times New Roman" w:hAnsi="Times New Roman" w:cs="Times New Roman"/>
          <w:sz w:val="28"/>
          <w:szCs w:val="28"/>
        </w:rPr>
        <w:t>я</w:t>
      </w:r>
      <w:r w:rsidRPr="002D74A9">
        <w:rPr>
          <w:rFonts w:ascii="Times New Roman" w:hAnsi="Times New Roman" w:cs="Times New Roman"/>
          <w:sz w:val="28"/>
          <w:szCs w:val="28"/>
        </w:rPr>
        <w:t xml:space="preserve"> с использованием архивных документов</w:t>
      </w:r>
      <w:r>
        <w:rPr>
          <w:rFonts w:ascii="Times New Roman" w:hAnsi="Times New Roman" w:cs="Times New Roman"/>
          <w:sz w:val="28"/>
          <w:szCs w:val="28"/>
        </w:rPr>
        <w:t>, что на 16 мероприятий больше от запланированного.</w:t>
      </w:r>
    </w:p>
    <w:p w:rsidR="00BF365D" w:rsidRDefault="00BF365D" w:rsidP="00F25B8D">
      <w:pPr>
        <w:widowControl w:val="0"/>
        <w:spacing w:after="0" w:line="240" w:lineRule="auto"/>
        <w:jc w:val="center"/>
        <w:rPr>
          <w:rFonts w:ascii="Times New Roman" w:hAnsi="Times New Roman" w:cs="Times New Roman"/>
          <w:b/>
          <w:sz w:val="28"/>
          <w:szCs w:val="28"/>
        </w:rPr>
      </w:pPr>
    </w:p>
    <w:p w:rsidR="005C6151" w:rsidRPr="00462FFA" w:rsidRDefault="005C6151"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5C6151" w:rsidRPr="00462FFA" w:rsidRDefault="005C6151"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1 449,8</w:t>
      </w: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1C369E"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noProof/>
          <w:sz w:val="28"/>
          <w:szCs w:val="28"/>
          <w:lang w:eastAsia="ru-RU"/>
        </w:rPr>
        <w:drawing>
          <wp:inline distT="0" distB="0" distL="0" distR="0" wp14:anchorId="31A81B63" wp14:editId="192F7391">
            <wp:extent cx="6248400" cy="306705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F365D" w:rsidRDefault="00BF365D" w:rsidP="00F25B8D">
      <w:pPr>
        <w:widowControl w:val="0"/>
        <w:spacing w:after="0" w:line="240" w:lineRule="auto"/>
        <w:jc w:val="center"/>
        <w:rPr>
          <w:rFonts w:ascii="Times New Roman" w:hAnsi="Times New Roman" w:cs="Times New Roman"/>
          <w:b/>
          <w:sz w:val="28"/>
          <w:szCs w:val="28"/>
        </w:rPr>
      </w:pP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Результативность определена по 36 показателям.</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u w:val="single"/>
        </w:rPr>
        <w:t>Перевыполнены плановые значения 20 показателей</w:t>
      </w:r>
      <w:r w:rsidRPr="003114A8">
        <w:rPr>
          <w:rFonts w:ascii="Times New Roman" w:hAnsi="Times New Roman" w:cs="Times New Roman"/>
          <w:sz w:val="28"/>
          <w:szCs w:val="28"/>
        </w:rPr>
        <w:t>:</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xml:space="preserve">- количество областных культурно-досуговых мероприятий (фестивалей, конкурсов, смотров) – </w:t>
      </w:r>
      <w:r w:rsidR="00610E7C">
        <w:rPr>
          <w:rFonts w:ascii="Times New Roman" w:hAnsi="Times New Roman" w:cs="Times New Roman"/>
          <w:sz w:val="28"/>
          <w:szCs w:val="28"/>
        </w:rPr>
        <w:t>в</w:t>
      </w:r>
      <w:r w:rsidRPr="003114A8">
        <w:rPr>
          <w:rFonts w:ascii="Times New Roman" w:hAnsi="Times New Roman" w:cs="Times New Roman"/>
          <w:sz w:val="28"/>
          <w:szCs w:val="28"/>
        </w:rPr>
        <w:t xml:space="preserve"> </w:t>
      </w:r>
      <w:r w:rsidR="00610E7C">
        <w:rPr>
          <w:rFonts w:ascii="Times New Roman" w:hAnsi="Times New Roman" w:cs="Times New Roman"/>
          <w:sz w:val="28"/>
          <w:szCs w:val="28"/>
        </w:rPr>
        <w:t>5,</w:t>
      </w:r>
      <w:r w:rsidRPr="003114A8">
        <w:rPr>
          <w:rFonts w:ascii="Times New Roman" w:hAnsi="Times New Roman" w:cs="Times New Roman"/>
          <w:sz w:val="28"/>
          <w:szCs w:val="28"/>
        </w:rPr>
        <w:t>4</w:t>
      </w:r>
      <w:r w:rsidR="00EB1AE5">
        <w:rPr>
          <w:rFonts w:ascii="Times New Roman" w:hAnsi="Times New Roman" w:cs="Times New Roman"/>
          <w:sz w:val="28"/>
          <w:szCs w:val="28"/>
        </w:rPr>
        <w:t xml:space="preserve"> </w:t>
      </w:r>
      <w:r w:rsidR="00610E7C">
        <w:rPr>
          <w:rFonts w:ascii="Times New Roman" w:hAnsi="Times New Roman" w:cs="Times New Roman"/>
          <w:sz w:val="28"/>
          <w:szCs w:val="28"/>
        </w:rPr>
        <w:t>р.</w:t>
      </w:r>
      <w:r w:rsidRPr="003114A8">
        <w:rPr>
          <w:rFonts w:ascii="Times New Roman" w:hAnsi="Times New Roman" w:cs="Times New Roman"/>
          <w:sz w:val="28"/>
          <w:szCs w:val="28"/>
        </w:rPr>
        <w:t>;</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xml:space="preserve">- количество пакетов документов, подготовленных для регистрации в Едином государственном реестре объектов культурного наследия (памятников истории и культуры) народов Российской Федерации – </w:t>
      </w:r>
      <w:r w:rsidR="00610E7C">
        <w:rPr>
          <w:rFonts w:ascii="Times New Roman" w:hAnsi="Times New Roman" w:cs="Times New Roman"/>
          <w:sz w:val="28"/>
          <w:szCs w:val="28"/>
        </w:rPr>
        <w:t>в 2,7</w:t>
      </w:r>
      <w:r w:rsidR="00EB1AE5">
        <w:rPr>
          <w:rFonts w:ascii="Times New Roman" w:hAnsi="Times New Roman" w:cs="Times New Roman"/>
          <w:sz w:val="28"/>
          <w:szCs w:val="28"/>
        </w:rPr>
        <w:t xml:space="preserve"> </w:t>
      </w:r>
      <w:r w:rsidR="00610E7C">
        <w:rPr>
          <w:rFonts w:ascii="Times New Roman" w:hAnsi="Times New Roman" w:cs="Times New Roman"/>
          <w:sz w:val="28"/>
          <w:szCs w:val="28"/>
        </w:rPr>
        <w:t>р.</w:t>
      </w:r>
      <w:r w:rsidRPr="003114A8">
        <w:rPr>
          <w:rFonts w:ascii="Times New Roman" w:hAnsi="Times New Roman" w:cs="Times New Roman"/>
          <w:sz w:val="28"/>
          <w:szCs w:val="28"/>
        </w:rPr>
        <w:t>;</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xml:space="preserve">- количество введенных в эксплуатацию новых/реконструированных объектов –  </w:t>
      </w:r>
      <w:r w:rsidR="00610E7C">
        <w:rPr>
          <w:rFonts w:ascii="Times New Roman" w:hAnsi="Times New Roman" w:cs="Times New Roman"/>
          <w:sz w:val="28"/>
          <w:szCs w:val="28"/>
        </w:rPr>
        <w:t>в 2</w:t>
      </w:r>
      <w:r w:rsidRPr="003114A8">
        <w:rPr>
          <w:rFonts w:ascii="Times New Roman" w:hAnsi="Times New Roman" w:cs="Times New Roman"/>
          <w:sz w:val="28"/>
          <w:szCs w:val="28"/>
        </w:rPr>
        <w:t>,0</w:t>
      </w:r>
      <w:r w:rsidR="00EB1AE5">
        <w:rPr>
          <w:rFonts w:ascii="Times New Roman" w:hAnsi="Times New Roman" w:cs="Times New Roman"/>
          <w:sz w:val="28"/>
          <w:szCs w:val="28"/>
        </w:rPr>
        <w:t xml:space="preserve"> </w:t>
      </w:r>
      <w:r w:rsidR="00610E7C">
        <w:rPr>
          <w:rFonts w:ascii="Times New Roman" w:hAnsi="Times New Roman" w:cs="Times New Roman"/>
          <w:sz w:val="28"/>
          <w:szCs w:val="28"/>
        </w:rPr>
        <w:t>р.</w:t>
      </w:r>
      <w:r w:rsidRPr="003114A8">
        <w:rPr>
          <w:rFonts w:ascii="Times New Roman" w:hAnsi="Times New Roman" w:cs="Times New Roman"/>
          <w:sz w:val="28"/>
          <w:szCs w:val="28"/>
        </w:rPr>
        <w:t>;</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посещений киносеансов в государственных и муниципальных киноорганизациях – на 50,9%;</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ремонтных работ (количество объектов учреждений культуры, на которых проведены ремонтные работы) – на 40,0%;</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пользователей архивной информации – на 35,0%;</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информационных мероприятий с использованием архивных документов – на 34,8%;</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xml:space="preserve">- доля музеев, имеющих сайт в информационно-телекоммуникационной сети </w:t>
      </w:r>
      <w:r w:rsidR="00D87211">
        <w:rPr>
          <w:rFonts w:ascii="Times New Roman" w:hAnsi="Times New Roman" w:cs="Times New Roman"/>
          <w:sz w:val="28"/>
          <w:szCs w:val="28"/>
        </w:rPr>
        <w:t>«</w:t>
      </w:r>
      <w:r w:rsidRPr="003114A8">
        <w:rPr>
          <w:rFonts w:ascii="Times New Roman" w:hAnsi="Times New Roman" w:cs="Times New Roman"/>
          <w:sz w:val="28"/>
          <w:szCs w:val="28"/>
        </w:rPr>
        <w:t>Интернет</w:t>
      </w:r>
      <w:r w:rsidR="00D87211">
        <w:rPr>
          <w:rFonts w:ascii="Times New Roman" w:hAnsi="Times New Roman" w:cs="Times New Roman"/>
          <w:sz w:val="28"/>
          <w:szCs w:val="28"/>
        </w:rPr>
        <w:t>»</w:t>
      </w:r>
      <w:r w:rsidRPr="003114A8">
        <w:rPr>
          <w:rFonts w:ascii="Times New Roman" w:hAnsi="Times New Roman" w:cs="Times New Roman"/>
          <w:sz w:val="28"/>
          <w:szCs w:val="28"/>
        </w:rPr>
        <w:t>, в общем количестве музеев Тульской области – на 29,9%;</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посещений музеев в год на 1 тыс. жителей – на 29,7%;</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доля площадей помещений ГАТО, оснащенных современными системами пожарной сигнализации</w:t>
      </w:r>
      <w:r w:rsidR="00797196">
        <w:rPr>
          <w:rFonts w:ascii="Times New Roman" w:hAnsi="Times New Roman" w:cs="Times New Roman"/>
          <w:sz w:val="28"/>
          <w:szCs w:val="28"/>
        </w:rPr>
        <w:t>,</w:t>
      </w:r>
      <w:r w:rsidRPr="003114A8">
        <w:rPr>
          <w:rFonts w:ascii="Times New Roman" w:hAnsi="Times New Roman" w:cs="Times New Roman"/>
          <w:sz w:val="28"/>
          <w:szCs w:val="28"/>
        </w:rPr>
        <w:t xml:space="preserve"> – на 11,8%;</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рост реальной заработной платы сотрудников учреждений сферы культуры относительно уровня 2011 года – на 7,3%;</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отношение средней заработной платы работников учреждений культуры к средней заработной плате по Тульской области – на 6,3%;</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xml:space="preserve">- удельный вес численности детей, получающих услуги дополнительного образования в области искусств, в общей численности детей в возрасте 6 - 18 лет – на 4,9%; </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xml:space="preserve">- количество посещений театров, филармонии в год на 1 тыс. жителей </w:t>
      </w:r>
      <w:r w:rsidR="00610E7C" w:rsidRPr="00610E7C">
        <w:rPr>
          <w:rFonts w:ascii="Times New Roman" w:hAnsi="Times New Roman" w:cs="Times New Roman"/>
          <w:sz w:val="28"/>
          <w:szCs w:val="28"/>
        </w:rPr>
        <w:t>–</w:t>
      </w:r>
      <w:r w:rsidRPr="003114A8">
        <w:rPr>
          <w:rFonts w:ascii="Times New Roman" w:hAnsi="Times New Roman" w:cs="Times New Roman"/>
          <w:sz w:val="28"/>
          <w:szCs w:val="28"/>
        </w:rPr>
        <w:t xml:space="preserve"> на 3,1%;</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доля государственных и муниципальных музеев, в которых используются информационные системы учета и ведения каталогов в электронном виде</w:t>
      </w:r>
      <w:r w:rsidR="00797196">
        <w:rPr>
          <w:rFonts w:ascii="Times New Roman" w:hAnsi="Times New Roman" w:cs="Times New Roman"/>
          <w:sz w:val="28"/>
          <w:szCs w:val="28"/>
        </w:rPr>
        <w:t>,</w:t>
      </w:r>
      <w:r w:rsidRPr="003114A8">
        <w:rPr>
          <w:rFonts w:ascii="Times New Roman" w:hAnsi="Times New Roman" w:cs="Times New Roman"/>
          <w:sz w:val="28"/>
          <w:szCs w:val="28"/>
        </w:rPr>
        <w:t xml:space="preserve"> – на 2,8%;</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рост реальной заработной платы сотрудников организаций образования сферы культуры относительно уровня 2011 года –</w:t>
      </w:r>
      <w:r w:rsidR="00610E7C">
        <w:rPr>
          <w:rFonts w:ascii="Times New Roman" w:hAnsi="Times New Roman" w:cs="Times New Roman"/>
          <w:sz w:val="28"/>
          <w:szCs w:val="28"/>
        </w:rPr>
        <w:t xml:space="preserve"> </w:t>
      </w:r>
      <w:r w:rsidRPr="003114A8">
        <w:rPr>
          <w:rFonts w:ascii="Times New Roman" w:hAnsi="Times New Roman" w:cs="Times New Roman"/>
          <w:sz w:val="28"/>
          <w:szCs w:val="28"/>
        </w:rPr>
        <w:t>на 2,6%;</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созданных новых рабочих мест – на 2,0%;</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доля объектов культурного наследия, находящихся в удовлетворительном состоянии, в общем количестве объектов культурного наследия – на 0,4%;</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прирост количества выставочных проектов, осуществляемых в муниципальных образованиях Тульской области, относительно уровня 2011 года – на 0,3%;</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доля детей, привлекаемых к участию в творческих мероприятиях, от общего числа детей Тульской области – на 0,1%.</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u w:val="single"/>
        </w:rPr>
        <w:t>Выполнены плановые значения 14 показателей</w:t>
      </w:r>
      <w:r w:rsidRPr="003114A8">
        <w:rPr>
          <w:rFonts w:ascii="Times New Roman" w:hAnsi="Times New Roman" w:cs="Times New Roman"/>
          <w:sz w:val="28"/>
          <w:szCs w:val="28"/>
        </w:rPr>
        <w:t>:</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общее количество посещений объектов туристского показа;</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проведенных натурных обследований объектов культурного наследия и подготовленных экспертных заключений;</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обучающихся организаций среднего профессионального образования Тульской области по специальностям отрасли "Культура";</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доля образовательных организаций культуры, оснащенных материально-техническим оборудованием (с учетом детских школ искусств), в общем количестве образовательных организаций в сфере культуры;</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общий объем услуг, оказанных в сфере туризма;</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посещений государственных библиотек (на 1 жителя в год);</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среднее число участников клубных формирований в расчете на 1000 человек;</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посещений организаций культуры по отношению к уровню 2010 года;</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доля зданий учреждений культурно-досугового типа в сельской местности, находящихся в неудовлетворительном состоянии от общего количества зданий учреждений культурно-досугового типа в сельской местности;</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охват сельского населения услугами специализированного автотранспорта и многофункциональных мобильных культурных центров;</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общий объем туристского потока;</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значимых туристских мероприятий, проведенных на территории региона при поддержке министерства культуры Тульской области;</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xml:space="preserve">- удельный вес количества библиографических записей в электронных каталогах общедоступных библиотек Тульской области, в том числе включенных в Сводный электронный каталог библиотек России; </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количество посещений организаций культуры (профессиональных театров) по отношению к уровню 2010 года.</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u w:val="single"/>
        </w:rPr>
        <w:t>Не выполнены плановые значения 2 показателей</w:t>
      </w:r>
      <w:r w:rsidRPr="003114A8">
        <w:rPr>
          <w:rFonts w:ascii="Times New Roman" w:hAnsi="Times New Roman" w:cs="Times New Roman"/>
          <w:sz w:val="28"/>
          <w:szCs w:val="28"/>
        </w:rPr>
        <w:t>:</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численность иностранных граждан, прибывших в регион</w:t>
      </w:r>
      <w:r w:rsidR="00797196">
        <w:rPr>
          <w:rFonts w:ascii="Times New Roman" w:hAnsi="Times New Roman" w:cs="Times New Roman"/>
          <w:sz w:val="28"/>
          <w:szCs w:val="28"/>
        </w:rPr>
        <w:t>,</w:t>
      </w:r>
      <w:r w:rsidRPr="003114A8">
        <w:rPr>
          <w:rFonts w:ascii="Times New Roman" w:hAnsi="Times New Roman" w:cs="Times New Roman"/>
          <w:sz w:val="28"/>
          <w:szCs w:val="28"/>
        </w:rPr>
        <w:t xml:space="preserve"> – на 1,9%;</w:t>
      </w:r>
    </w:p>
    <w:p w:rsid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совокупный номерной фонд в коллективных средствах размещения – на 1,2%.</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3114A8">
        <w:rPr>
          <w:rFonts w:ascii="Times New Roman" w:hAnsi="Times New Roman" w:cs="Times New Roman"/>
          <w:sz w:val="28"/>
          <w:szCs w:val="28"/>
        </w:rPr>
        <w:t>.</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Следует принять меры, направленные:</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на достижение плановых значений показателей программы в последующие годы;</w:t>
      </w:r>
    </w:p>
    <w:p w:rsidR="00610E7C" w:rsidRPr="00610E7C" w:rsidRDefault="00610E7C" w:rsidP="00F25B8D">
      <w:pPr>
        <w:widowControl w:val="0"/>
        <w:suppressLineNumbers/>
        <w:spacing w:after="0" w:line="240" w:lineRule="auto"/>
        <w:ind w:firstLine="709"/>
        <w:jc w:val="both"/>
        <w:rPr>
          <w:rFonts w:ascii="Times New Roman" w:hAnsi="Times New Roman" w:cs="Times New Roman"/>
          <w:sz w:val="28"/>
          <w:szCs w:val="28"/>
        </w:rPr>
      </w:pPr>
      <w:r w:rsidRPr="00610E7C">
        <w:rPr>
          <w:rFonts w:ascii="Times New Roman" w:hAnsi="Times New Roman" w:cs="Times New Roman"/>
          <w:sz w:val="28"/>
          <w:szCs w:val="28"/>
        </w:rPr>
        <w:t xml:space="preserve">- на обеспечение своевременности выполнения контрольных событий </w:t>
      </w:r>
      <w:r>
        <w:rPr>
          <w:rFonts w:ascii="Times New Roman" w:hAnsi="Times New Roman" w:cs="Times New Roman"/>
          <w:sz w:val="28"/>
          <w:szCs w:val="28"/>
        </w:rPr>
        <w:t>государственной программы;</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на повышение уровня фактического финансирования мероприятий государственной программы в последующие годы;</w:t>
      </w:r>
    </w:p>
    <w:p w:rsidR="003114A8" w:rsidRPr="003114A8" w:rsidRDefault="003114A8" w:rsidP="00F25B8D">
      <w:pPr>
        <w:widowControl w:val="0"/>
        <w:suppressLineNumbers/>
        <w:spacing w:after="0" w:line="240" w:lineRule="auto"/>
        <w:ind w:firstLine="709"/>
        <w:jc w:val="both"/>
        <w:rPr>
          <w:rFonts w:ascii="Times New Roman" w:hAnsi="Times New Roman" w:cs="Times New Roman"/>
          <w:sz w:val="28"/>
          <w:szCs w:val="28"/>
        </w:rPr>
      </w:pPr>
      <w:r w:rsidRPr="003114A8">
        <w:rPr>
          <w:rFonts w:ascii="Times New Roman" w:hAnsi="Times New Roman" w:cs="Times New Roman"/>
          <w:sz w:val="28"/>
          <w:szCs w:val="28"/>
        </w:rPr>
        <w:t>- на увеличение объема средств из федерального бюджета и внебюджетных источников для софинансирования меропр</w:t>
      </w:r>
      <w:r w:rsidR="00610E7C">
        <w:rPr>
          <w:rFonts w:ascii="Times New Roman" w:hAnsi="Times New Roman" w:cs="Times New Roman"/>
          <w:sz w:val="28"/>
          <w:szCs w:val="28"/>
        </w:rPr>
        <w:t>иятий государственной программы.</w:t>
      </w: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8A4BC1" w:rsidRDefault="008A4BC1">
      <w:pPr>
        <w:rPr>
          <w:rFonts w:ascii="Times New Roman" w:hAnsi="Times New Roman" w:cs="Times New Roman"/>
          <w:b/>
          <w:sz w:val="28"/>
          <w:szCs w:val="28"/>
        </w:rPr>
      </w:pPr>
      <w:r>
        <w:rPr>
          <w:rFonts w:ascii="Times New Roman" w:hAnsi="Times New Roman" w:cs="Times New Roman"/>
          <w:b/>
          <w:sz w:val="28"/>
          <w:szCs w:val="28"/>
        </w:rPr>
        <w:br w:type="page"/>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«Развитие физической культуры, спорта и повышение эффективности реализации молодежной политики Тульской области»</w:t>
      </w:r>
    </w:p>
    <w:p w:rsidR="00BF365D" w:rsidRDefault="00BF365D" w:rsidP="00F25B8D">
      <w:pPr>
        <w:widowControl w:val="0"/>
        <w:spacing w:after="0" w:line="240" w:lineRule="auto"/>
        <w:jc w:val="center"/>
        <w:rPr>
          <w:rFonts w:ascii="Times New Roman" w:hAnsi="Times New Roman" w:cs="Times New Roman"/>
          <w:b/>
          <w:sz w:val="28"/>
          <w:szCs w:val="28"/>
        </w:rPr>
      </w:pPr>
    </w:p>
    <w:p w:rsidR="00FA6846" w:rsidRPr="008F29EA" w:rsidRDefault="00FA6846" w:rsidP="00FA6846">
      <w:pPr>
        <w:spacing w:after="0" w:line="240" w:lineRule="auto"/>
        <w:ind w:firstLine="709"/>
        <w:jc w:val="both"/>
        <w:rPr>
          <w:rFonts w:ascii="Times New Roman" w:eastAsia="Calibri" w:hAnsi="Times New Roman" w:cs="Times New Roman"/>
          <w:sz w:val="28"/>
          <w:szCs w:val="28"/>
        </w:rPr>
      </w:pPr>
      <w:r w:rsidRPr="008F29EA">
        <w:rPr>
          <w:rFonts w:ascii="Times New Roman" w:eastAsia="Calibri" w:hAnsi="Times New Roman" w:cs="Times New Roman"/>
          <w:sz w:val="28"/>
          <w:szCs w:val="28"/>
        </w:rPr>
        <w:t>Индекс результативности и эффективности реализации государственной программы – 0,95.</w:t>
      </w:r>
    </w:p>
    <w:p w:rsidR="00FA6846" w:rsidRPr="008F29EA" w:rsidRDefault="00FA6846" w:rsidP="00FA684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9EA">
        <w:rPr>
          <w:rFonts w:ascii="Times New Roman" w:eastAsia="Calibri" w:hAnsi="Times New Roman" w:cs="Times New Roman"/>
          <w:sz w:val="28"/>
          <w:szCs w:val="28"/>
        </w:rPr>
        <w:t>Индекс результативности реализации государственной программы – 0,99.</w:t>
      </w:r>
    </w:p>
    <w:p w:rsidR="00FA6846" w:rsidRPr="008F29EA" w:rsidRDefault="00FA6846" w:rsidP="00FA684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F29EA">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0,94.</w:t>
      </w:r>
    </w:p>
    <w:p w:rsidR="00FA6846" w:rsidRPr="008F29EA" w:rsidRDefault="00FA6846" w:rsidP="00FA6846">
      <w:pPr>
        <w:spacing w:after="0" w:line="240" w:lineRule="auto"/>
        <w:ind w:firstLine="709"/>
        <w:jc w:val="both"/>
        <w:rPr>
          <w:rFonts w:ascii="Times New Roman" w:eastAsia="Calibri" w:hAnsi="Times New Roman" w:cs="Times New Roman"/>
          <w:sz w:val="28"/>
          <w:szCs w:val="28"/>
        </w:rPr>
      </w:pPr>
      <w:r w:rsidRPr="008F29EA">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0,86.</w:t>
      </w:r>
    </w:p>
    <w:p w:rsidR="00FA6846" w:rsidRPr="008F29EA" w:rsidRDefault="00FA6846" w:rsidP="00FA6846">
      <w:pPr>
        <w:spacing w:after="0" w:line="240" w:lineRule="auto"/>
        <w:ind w:firstLine="709"/>
        <w:jc w:val="both"/>
        <w:rPr>
          <w:rFonts w:ascii="Times New Roman" w:eastAsia="Calibri" w:hAnsi="Times New Roman" w:cs="Times New Roman"/>
          <w:sz w:val="28"/>
          <w:szCs w:val="28"/>
        </w:rPr>
      </w:pPr>
      <w:r w:rsidRPr="008F29EA">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FA6846" w:rsidRDefault="00FA6846" w:rsidP="00FA6846">
      <w:pPr>
        <w:spacing w:after="0" w:line="240" w:lineRule="auto"/>
        <w:ind w:firstLine="709"/>
        <w:jc w:val="both"/>
        <w:rPr>
          <w:rFonts w:ascii="Times New Roman" w:eastAsia="Calibri" w:hAnsi="Times New Roman" w:cs="Times New Roman"/>
          <w:sz w:val="28"/>
          <w:szCs w:val="28"/>
        </w:rPr>
      </w:pPr>
      <w:r w:rsidRPr="008F29EA">
        <w:rPr>
          <w:rFonts w:ascii="Times New Roman" w:eastAsia="Calibri" w:hAnsi="Times New Roman" w:cs="Times New Roman"/>
          <w:sz w:val="28"/>
          <w:szCs w:val="28"/>
          <w:u w:val="single"/>
        </w:rPr>
        <w:t>Основные результаты реализации государственной программы</w:t>
      </w:r>
      <w:r w:rsidRPr="008F29EA">
        <w:rPr>
          <w:rFonts w:ascii="Times New Roman" w:eastAsia="Calibri" w:hAnsi="Times New Roman" w:cs="Times New Roman"/>
          <w:sz w:val="28"/>
          <w:szCs w:val="28"/>
        </w:rPr>
        <w:t>.</w:t>
      </w:r>
    </w:p>
    <w:p w:rsidR="005A6281" w:rsidRPr="00961F04" w:rsidRDefault="005A6281" w:rsidP="005A6281">
      <w:pPr>
        <w:spacing w:after="0" w:line="240" w:lineRule="auto"/>
        <w:ind w:firstLine="709"/>
        <w:jc w:val="both"/>
        <w:rPr>
          <w:rFonts w:ascii="Times New Roman" w:eastAsia="Calibri" w:hAnsi="Times New Roman" w:cs="Times New Roman"/>
          <w:sz w:val="28"/>
          <w:szCs w:val="28"/>
        </w:rPr>
      </w:pPr>
      <w:r w:rsidRPr="00961F04">
        <w:rPr>
          <w:rFonts w:ascii="Times New Roman" w:eastAsia="Calibri" w:hAnsi="Times New Roman" w:cs="Times New Roman"/>
          <w:sz w:val="28"/>
          <w:szCs w:val="28"/>
        </w:rPr>
        <w:t xml:space="preserve">1. </w:t>
      </w:r>
      <w:r>
        <w:rPr>
          <w:rFonts w:ascii="Times New Roman" w:eastAsia="Calibri" w:hAnsi="Times New Roman" w:cs="Times New Roman"/>
          <w:sz w:val="28"/>
          <w:szCs w:val="28"/>
        </w:rPr>
        <w:t>Д</w:t>
      </w:r>
      <w:r w:rsidRPr="00961F04">
        <w:rPr>
          <w:rFonts w:ascii="Times New Roman" w:eastAsia="Calibri" w:hAnsi="Times New Roman" w:cs="Times New Roman"/>
          <w:sz w:val="28"/>
          <w:szCs w:val="28"/>
        </w:rPr>
        <w:t>оля населения Российской Федерации, проживающего на территории Тульской области, систематически занимающегося физической культурой и спортом, в общей численности населения Тульской области в возрасте 3-79 лет, по итогам 201</w:t>
      </w:r>
      <w:r>
        <w:rPr>
          <w:rFonts w:ascii="Times New Roman" w:eastAsia="Calibri" w:hAnsi="Times New Roman" w:cs="Times New Roman"/>
          <w:sz w:val="28"/>
          <w:szCs w:val="28"/>
        </w:rPr>
        <w:t>7</w:t>
      </w:r>
      <w:r w:rsidRPr="00961F04">
        <w:rPr>
          <w:rFonts w:ascii="Times New Roman" w:eastAsia="Calibri" w:hAnsi="Times New Roman" w:cs="Times New Roman"/>
          <w:sz w:val="28"/>
          <w:szCs w:val="28"/>
        </w:rPr>
        <w:t xml:space="preserve"> года составила </w:t>
      </w:r>
      <w:r>
        <w:rPr>
          <w:rFonts w:ascii="Times New Roman" w:eastAsia="Calibri" w:hAnsi="Times New Roman" w:cs="Times New Roman"/>
          <w:sz w:val="28"/>
          <w:szCs w:val="28"/>
        </w:rPr>
        <w:t>35,5</w:t>
      </w:r>
      <w:r w:rsidRPr="00961F04">
        <w:rPr>
          <w:rFonts w:ascii="Times New Roman" w:eastAsia="Calibri" w:hAnsi="Times New Roman" w:cs="Times New Roman"/>
          <w:sz w:val="28"/>
          <w:szCs w:val="28"/>
        </w:rPr>
        <w:t xml:space="preserve">%, что на </w:t>
      </w:r>
      <w:r>
        <w:rPr>
          <w:rFonts w:ascii="Times New Roman" w:eastAsia="Calibri" w:hAnsi="Times New Roman" w:cs="Times New Roman"/>
          <w:sz w:val="28"/>
          <w:szCs w:val="28"/>
        </w:rPr>
        <w:t>3,1</w:t>
      </w:r>
      <w:r w:rsidRPr="00961F04">
        <w:rPr>
          <w:rFonts w:ascii="Times New Roman" w:eastAsia="Calibri" w:hAnsi="Times New Roman" w:cs="Times New Roman"/>
          <w:sz w:val="28"/>
          <w:szCs w:val="28"/>
        </w:rPr>
        <w:t xml:space="preserve"> п.п. больше, чем в 201</w:t>
      </w:r>
      <w:r>
        <w:rPr>
          <w:rFonts w:ascii="Times New Roman" w:eastAsia="Calibri" w:hAnsi="Times New Roman" w:cs="Times New Roman"/>
          <w:sz w:val="28"/>
          <w:szCs w:val="28"/>
        </w:rPr>
        <w:t>6 году.</w:t>
      </w:r>
    </w:p>
    <w:p w:rsidR="005A6281" w:rsidRDefault="005A6281" w:rsidP="005A6281">
      <w:pPr>
        <w:spacing w:after="0" w:line="240" w:lineRule="auto"/>
        <w:ind w:firstLine="709"/>
        <w:jc w:val="both"/>
        <w:rPr>
          <w:rFonts w:ascii="Times New Roman" w:eastAsia="Calibri" w:hAnsi="Times New Roman" w:cs="Times New Roman"/>
          <w:sz w:val="28"/>
          <w:szCs w:val="28"/>
        </w:rPr>
      </w:pPr>
      <w:r w:rsidRPr="00961F04">
        <w:rPr>
          <w:rFonts w:ascii="Times New Roman" w:eastAsia="Calibri" w:hAnsi="Times New Roman" w:cs="Times New Roman"/>
          <w:sz w:val="28"/>
          <w:szCs w:val="28"/>
        </w:rPr>
        <w:t xml:space="preserve">2. </w:t>
      </w:r>
      <w:r>
        <w:rPr>
          <w:rFonts w:ascii="Times New Roman" w:eastAsia="Calibri" w:hAnsi="Times New Roman" w:cs="Times New Roman"/>
          <w:sz w:val="28"/>
          <w:szCs w:val="28"/>
        </w:rPr>
        <w:t>Д</w:t>
      </w:r>
      <w:r w:rsidRPr="00025E36">
        <w:rPr>
          <w:rFonts w:ascii="Times New Roman" w:eastAsia="Calibri" w:hAnsi="Times New Roman" w:cs="Times New Roman"/>
          <w:sz w:val="28"/>
          <w:szCs w:val="28"/>
        </w:rPr>
        <w:t>оля обучающихся и студентов, систематически занимающихся физической культурой и спортом, в общей численности обучающихся и студентов Тульской области</w:t>
      </w:r>
      <w:r w:rsidRPr="00961F04">
        <w:rPr>
          <w:rFonts w:ascii="Times New Roman" w:eastAsia="Calibri" w:hAnsi="Times New Roman" w:cs="Times New Roman"/>
          <w:sz w:val="28"/>
          <w:szCs w:val="28"/>
        </w:rPr>
        <w:t>, по итогам 201</w:t>
      </w:r>
      <w:r>
        <w:rPr>
          <w:rFonts w:ascii="Times New Roman" w:eastAsia="Calibri" w:hAnsi="Times New Roman" w:cs="Times New Roman"/>
          <w:sz w:val="28"/>
          <w:szCs w:val="28"/>
        </w:rPr>
        <w:t>7</w:t>
      </w:r>
      <w:r w:rsidRPr="00961F04">
        <w:rPr>
          <w:rFonts w:ascii="Times New Roman" w:eastAsia="Calibri" w:hAnsi="Times New Roman" w:cs="Times New Roman"/>
          <w:sz w:val="28"/>
          <w:szCs w:val="28"/>
        </w:rPr>
        <w:t xml:space="preserve"> года составила </w:t>
      </w:r>
      <w:r>
        <w:rPr>
          <w:rFonts w:ascii="Times New Roman" w:eastAsia="Calibri" w:hAnsi="Times New Roman" w:cs="Times New Roman"/>
          <w:sz w:val="28"/>
          <w:szCs w:val="28"/>
        </w:rPr>
        <w:t>80,0</w:t>
      </w:r>
      <w:r w:rsidRPr="00961F04">
        <w:rPr>
          <w:rFonts w:ascii="Times New Roman" w:eastAsia="Calibri" w:hAnsi="Times New Roman" w:cs="Times New Roman"/>
          <w:sz w:val="28"/>
          <w:szCs w:val="28"/>
        </w:rPr>
        <w:t xml:space="preserve">%, что на </w:t>
      </w:r>
      <w:r>
        <w:rPr>
          <w:rFonts w:ascii="Times New Roman" w:eastAsia="Calibri" w:hAnsi="Times New Roman" w:cs="Times New Roman"/>
          <w:sz w:val="28"/>
          <w:szCs w:val="28"/>
        </w:rPr>
        <w:t>4,0</w:t>
      </w:r>
      <w:r w:rsidRPr="00961F04">
        <w:rPr>
          <w:rFonts w:ascii="Times New Roman" w:eastAsia="Calibri" w:hAnsi="Times New Roman" w:cs="Times New Roman"/>
          <w:sz w:val="28"/>
          <w:szCs w:val="28"/>
        </w:rPr>
        <w:t xml:space="preserve"> п.п. больше, чем в 201</w:t>
      </w:r>
      <w:r>
        <w:rPr>
          <w:rFonts w:ascii="Times New Roman" w:eastAsia="Calibri" w:hAnsi="Times New Roman" w:cs="Times New Roman"/>
          <w:sz w:val="28"/>
          <w:szCs w:val="28"/>
        </w:rPr>
        <w:t>6 году.</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К</w:t>
      </w:r>
      <w:r w:rsidRPr="00D811F5">
        <w:rPr>
          <w:rFonts w:ascii="Times New Roman" w:eastAsia="Calibri" w:hAnsi="Times New Roman" w:cs="Times New Roman"/>
          <w:sz w:val="28"/>
          <w:szCs w:val="28"/>
        </w:rPr>
        <w:t>оличество медалей, завоеванных тульскими спортсменами на межрегиональных, всероссийских и международных соревнованиях</w:t>
      </w:r>
      <w:r>
        <w:rPr>
          <w:rFonts w:ascii="Times New Roman" w:eastAsia="Calibri" w:hAnsi="Times New Roman" w:cs="Times New Roman"/>
          <w:sz w:val="28"/>
          <w:szCs w:val="28"/>
        </w:rPr>
        <w:t>, по итогам 2017 года составило 1354 единиц</w:t>
      </w:r>
      <w:r w:rsidR="006C32E9">
        <w:rPr>
          <w:rFonts w:ascii="Times New Roman" w:eastAsia="Calibri" w:hAnsi="Times New Roman" w:cs="Times New Roman"/>
          <w:sz w:val="28"/>
          <w:szCs w:val="28"/>
        </w:rPr>
        <w:t>ы</w:t>
      </w:r>
      <w:r>
        <w:rPr>
          <w:rFonts w:ascii="Times New Roman" w:eastAsia="Calibri" w:hAnsi="Times New Roman" w:cs="Times New Roman"/>
          <w:sz w:val="28"/>
          <w:szCs w:val="28"/>
        </w:rPr>
        <w:t>, что на 227 единиц больше, чем в 2016 году.</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3630D6">
        <w:rPr>
          <w:rFonts w:ascii="Times New Roman" w:eastAsia="Calibri" w:hAnsi="Times New Roman" w:cs="Times New Roman"/>
          <w:sz w:val="28"/>
          <w:szCs w:val="28"/>
        </w:rPr>
        <w:t xml:space="preserve">. </w:t>
      </w:r>
      <w:r>
        <w:rPr>
          <w:rFonts w:ascii="Times New Roman" w:eastAsia="Calibri" w:hAnsi="Times New Roman" w:cs="Times New Roman"/>
          <w:sz w:val="28"/>
          <w:szCs w:val="28"/>
        </w:rPr>
        <w:t>З</w:t>
      </w:r>
      <w:r w:rsidRPr="003630D6">
        <w:rPr>
          <w:rFonts w:ascii="Times New Roman" w:eastAsia="Calibri" w:hAnsi="Times New Roman" w:cs="Times New Roman"/>
          <w:sz w:val="28"/>
          <w:szCs w:val="28"/>
        </w:rPr>
        <w:t>авершено строительство</w:t>
      </w:r>
      <w:r>
        <w:rPr>
          <w:rFonts w:ascii="Times New Roman" w:eastAsia="Calibri" w:hAnsi="Times New Roman" w:cs="Times New Roman"/>
          <w:sz w:val="28"/>
          <w:szCs w:val="28"/>
        </w:rPr>
        <w:t xml:space="preserve"> и </w:t>
      </w:r>
      <w:r w:rsidRPr="003630D6">
        <w:rPr>
          <w:rFonts w:ascii="Times New Roman" w:eastAsia="Calibri" w:hAnsi="Times New Roman" w:cs="Times New Roman"/>
          <w:sz w:val="28"/>
          <w:szCs w:val="28"/>
        </w:rPr>
        <w:t>реконструкция</w:t>
      </w:r>
      <w:r>
        <w:rPr>
          <w:rFonts w:ascii="Times New Roman" w:eastAsia="Calibri" w:hAnsi="Times New Roman" w:cs="Times New Roman"/>
          <w:sz w:val="28"/>
          <w:szCs w:val="28"/>
        </w:rPr>
        <w:t>, введены в эксплуатацию</w:t>
      </w:r>
      <w:r w:rsidRPr="003630D6">
        <w:rPr>
          <w:rFonts w:ascii="Times New Roman" w:eastAsia="Calibri" w:hAnsi="Times New Roman" w:cs="Times New Roman"/>
          <w:sz w:val="28"/>
          <w:szCs w:val="28"/>
        </w:rPr>
        <w:t xml:space="preserve"> спортивны</w:t>
      </w:r>
      <w:r>
        <w:rPr>
          <w:rFonts w:ascii="Times New Roman" w:eastAsia="Calibri" w:hAnsi="Times New Roman" w:cs="Times New Roman"/>
          <w:sz w:val="28"/>
          <w:szCs w:val="28"/>
        </w:rPr>
        <w:t>е</w:t>
      </w:r>
      <w:r w:rsidRPr="003630D6">
        <w:rPr>
          <w:rFonts w:ascii="Times New Roman" w:eastAsia="Calibri" w:hAnsi="Times New Roman" w:cs="Times New Roman"/>
          <w:sz w:val="28"/>
          <w:szCs w:val="28"/>
        </w:rPr>
        <w:t xml:space="preserve"> объект</w:t>
      </w:r>
      <w:r>
        <w:rPr>
          <w:rFonts w:ascii="Times New Roman" w:eastAsia="Calibri" w:hAnsi="Times New Roman" w:cs="Times New Roman"/>
          <w:sz w:val="28"/>
          <w:szCs w:val="28"/>
        </w:rPr>
        <w:t>ы</w:t>
      </w:r>
      <w:r w:rsidRPr="003630D6">
        <w:rPr>
          <w:rFonts w:ascii="Times New Roman" w:eastAsia="Calibri" w:hAnsi="Times New Roman" w:cs="Times New Roman"/>
          <w:sz w:val="28"/>
          <w:szCs w:val="28"/>
        </w:rPr>
        <w:t>:</w:t>
      </w:r>
    </w:p>
    <w:p w:rsidR="005A6281" w:rsidRPr="003630D6"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630D6">
        <w:rPr>
          <w:rFonts w:ascii="Times New Roman" w:eastAsia="Calibri" w:hAnsi="Times New Roman" w:cs="Times New Roman"/>
          <w:sz w:val="28"/>
          <w:szCs w:val="28"/>
        </w:rPr>
        <w:t>г. Алексин, ул. Школьная, д.4 (СОШ №9)</w:t>
      </w:r>
      <w:r>
        <w:rPr>
          <w:rFonts w:ascii="Times New Roman" w:eastAsia="Calibri" w:hAnsi="Times New Roman" w:cs="Times New Roman"/>
          <w:sz w:val="28"/>
          <w:szCs w:val="28"/>
        </w:rPr>
        <w:t>;</w:t>
      </w:r>
    </w:p>
    <w:p w:rsidR="005A6281" w:rsidRPr="003630D6"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630D6">
        <w:rPr>
          <w:rFonts w:ascii="Times New Roman" w:eastAsia="Calibri" w:hAnsi="Times New Roman" w:cs="Times New Roman"/>
          <w:sz w:val="28"/>
          <w:szCs w:val="28"/>
        </w:rPr>
        <w:t xml:space="preserve">п. Грицовский Веневского района, ул. Первомайская, д .1 (СОШ им. Д.С. Сидорова; </w:t>
      </w:r>
    </w:p>
    <w:p w:rsidR="005A6281" w:rsidRPr="003630D6"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630D6">
        <w:rPr>
          <w:rFonts w:ascii="Times New Roman" w:eastAsia="Calibri" w:hAnsi="Times New Roman" w:cs="Times New Roman"/>
          <w:sz w:val="28"/>
          <w:szCs w:val="28"/>
        </w:rPr>
        <w:t xml:space="preserve">п. Новопетровский Каменского района ул. Садовая д.25 (Новопетровская школа); </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630D6">
        <w:rPr>
          <w:rFonts w:ascii="Times New Roman" w:eastAsia="Calibri" w:hAnsi="Times New Roman" w:cs="Times New Roman"/>
          <w:sz w:val="28"/>
          <w:szCs w:val="28"/>
        </w:rPr>
        <w:t>п. Чернь, ул. Космонавтов</w:t>
      </w:r>
      <w:r>
        <w:rPr>
          <w:rFonts w:ascii="Times New Roman" w:eastAsia="Calibri" w:hAnsi="Times New Roman" w:cs="Times New Roman"/>
          <w:sz w:val="28"/>
          <w:szCs w:val="28"/>
        </w:rPr>
        <w:t>.</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3630D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Введен в эксплуатацию </w:t>
      </w:r>
      <w:r w:rsidRPr="00FF378A">
        <w:rPr>
          <w:rFonts w:ascii="Times New Roman" w:eastAsia="Calibri" w:hAnsi="Times New Roman" w:cs="Times New Roman"/>
          <w:sz w:val="28"/>
          <w:szCs w:val="28"/>
        </w:rPr>
        <w:t>«Физкультурно-оздоровительн</w:t>
      </w:r>
      <w:r>
        <w:rPr>
          <w:rFonts w:ascii="Times New Roman" w:eastAsia="Calibri" w:hAnsi="Times New Roman" w:cs="Times New Roman"/>
          <w:sz w:val="28"/>
          <w:szCs w:val="28"/>
        </w:rPr>
        <w:t>ый</w:t>
      </w:r>
      <w:r w:rsidRPr="00FF378A">
        <w:rPr>
          <w:rFonts w:ascii="Times New Roman" w:eastAsia="Calibri" w:hAnsi="Times New Roman" w:cs="Times New Roman"/>
          <w:sz w:val="28"/>
          <w:szCs w:val="28"/>
        </w:rPr>
        <w:t xml:space="preserve"> комплекс с универсальным игровым залом в пос. Шатск Ленинского района</w:t>
      </w:r>
      <w:r>
        <w:rPr>
          <w:rFonts w:ascii="Times New Roman" w:eastAsia="Calibri" w:hAnsi="Times New Roman" w:cs="Times New Roman"/>
          <w:sz w:val="28"/>
          <w:szCs w:val="28"/>
        </w:rPr>
        <w:t>.</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 Выполнен к</w:t>
      </w:r>
      <w:r w:rsidRPr="00FF378A">
        <w:rPr>
          <w:rFonts w:ascii="Times New Roman" w:eastAsia="Calibri" w:hAnsi="Times New Roman" w:cs="Times New Roman"/>
          <w:sz w:val="28"/>
          <w:szCs w:val="28"/>
        </w:rPr>
        <w:t>апитальный ремонт хоккейного корда в Каменском р</w:t>
      </w:r>
      <w:r>
        <w:rPr>
          <w:rFonts w:ascii="Times New Roman" w:eastAsia="Calibri" w:hAnsi="Times New Roman" w:cs="Times New Roman"/>
          <w:sz w:val="28"/>
          <w:szCs w:val="28"/>
        </w:rPr>
        <w:t>айоне.</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С</w:t>
      </w:r>
      <w:r w:rsidRPr="00B51D6B">
        <w:rPr>
          <w:rFonts w:ascii="Times New Roman" w:eastAsia="Calibri" w:hAnsi="Times New Roman" w:cs="Times New Roman"/>
          <w:sz w:val="28"/>
          <w:szCs w:val="28"/>
        </w:rPr>
        <w:t>оздана и развивается система проведения комплексных многоэтапных спортивно-массовых мероприятий, включающих в себя соревнования для всех категорий и возрастов населения: всероссийские соревнования «Лыжня России», «День снега», «Кросс Нации», «Российский азимут», «Лед надежды нашей», «Оранжевый мяч», «Спартакиада пенсионеров, Спартакиада трудящихся, Спартакиада допризывной молодежи, Спартакиада государственных и муниципальных служащих Тульской о</w:t>
      </w:r>
      <w:r>
        <w:rPr>
          <w:rFonts w:ascii="Times New Roman" w:eastAsia="Calibri" w:hAnsi="Times New Roman" w:cs="Times New Roman"/>
          <w:sz w:val="28"/>
          <w:szCs w:val="28"/>
        </w:rPr>
        <w:t>бласти, областные сельские игры.</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Проведено </w:t>
      </w:r>
      <w:r w:rsidRPr="009F195F">
        <w:rPr>
          <w:rFonts w:ascii="Times New Roman" w:eastAsia="Calibri" w:hAnsi="Times New Roman" w:cs="Times New Roman"/>
          <w:sz w:val="28"/>
          <w:szCs w:val="28"/>
        </w:rPr>
        <w:t>сопровождение на территории региона «Тур Кубка Чемпионата мира по футболу FIFA 2018 года»</w:t>
      </w:r>
      <w:r>
        <w:rPr>
          <w:rFonts w:ascii="Times New Roman" w:eastAsia="Calibri" w:hAnsi="Times New Roman" w:cs="Times New Roman"/>
          <w:sz w:val="28"/>
          <w:szCs w:val="28"/>
        </w:rPr>
        <w:t>.</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 П</w:t>
      </w:r>
      <w:r w:rsidRPr="009F195F">
        <w:rPr>
          <w:rFonts w:ascii="Times New Roman" w:eastAsia="Calibri" w:hAnsi="Times New Roman" w:cs="Times New Roman"/>
          <w:sz w:val="28"/>
          <w:szCs w:val="28"/>
        </w:rPr>
        <w:t>роведен I этап Студенческой хоккейной лиги (СХЛ)</w:t>
      </w:r>
      <w:r>
        <w:rPr>
          <w:rFonts w:ascii="Times New Roman" w:eastAsia="Calibri" w:hAnsi="Times New Roman" w:cs="Times New Roman"/>
          <w:sz w:val="28"/>
          <w:szCs w:val="28"/>
        </w:rPr>
        <w:t>.</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Включены</w:t>
      </w:r>
      <w:r w:rsidRPr="009F195F">
        <w:rPr>
          <w:rFonts w:ascii="Times New Roman" w:eastAsia="Calibri" w:hAnsi="Times New Roman" w:cs="Times New Roman"/>
          <w:sz w:val="28"/>
          <w:szCs w:val="28"/>
        </w:rPr>
        <w:t xml:space="preserve"> испытания ГТО в программу проведения крупных массовых спортивных соревнований</w:t>
      </w:r>
      <w:r>
        <w:rPr>
          <w:rFonts w:ascii="Times New Roman" w:eastAsia="Calibri" w:hAnsi="Times New Roman" w:cs="Times New Roman"/>
          <w:sz w:val="28"/>
          <w:szCs w:val="28"/>
        </w:rPr>
        <w:t xml:space="preserve">. </w:t>
      </w:r>
      <w:r w:rsidRPr="009F195F">
        <w:rPr>
          <w:rFonts w:ascii="Times New Roman" w:eastAsia="Calibri" w:hAnsi="Times New Roman" w:cs="Times New Roman"/>
          <w:sz w:val="28"/>
          <w:szCs w:val="28"/>
        </w:rPr>
        <w:t>На портале ГТО зарегистрировались более 75 тысяч жителей региона. В Тульской области сейчас работают 6 муниципальных центра и 6 мест для тестирования. Благодаря поддержке правительства Тульской области ведется работа по их материально-техническому обеспечению: приобретен инвентарь, оборудование, площадки ГТО, электронный тир.</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11. П</w:t>
      </w:r>
      <w:r w:rsidRPr="009F195F">
        <w:rPr>
          <w:rFonts w:ascii="Times New Roman" w:eastAsia="Calibri" w:hAnsi="Times New Roman" w:cs="Times New Roman"/>
          <w:sz w:val="28"/>
          <w:szCs w:val="28"/>
        </w:rPr>
        <w:t>роведен Всероссийск</w:t>
      </w:r>
      <w:r>
        <w:rPr>
          <w:rFonts w:ascii="Times New Roman" w:eastAsia="Calibri" w:hAnsi="Times New Roman" w:cs="Times New Roman"/>
          <w:sz w:val="28"/>
          <w:szCs w:val="28"/>
        </w:rPr>
        <w:t>ий фестиваль</w:t>
      </w:r>
      <w:r w:rsidRPr="009F195F">
        <w:rPr>
          <w:rFonts w:ascii="Times New Roman" w:eastAsia="Calibri" w:hAnsi="Times New Roman" w:cs="Times New Roman"/>
          <w:sz w:val="28"/>
          <w:szCs w:val="28"/>
        </w:rPr>
        <w:t xml:space="preserve"> «Российская студенческая весна»</w:t>
      </w:r>
      <w:r>
        <w:rPr>
          <w:rFonts w:ascii="Times New Roman" w:eastAsia="Calibri" w:hAnsi="Times New Roman" w:cs="Times New Roman"/>
          <w:sz w:val="28"/>
          <w:szCs w:val="28"/>
        </w:rPr>
        <w:t>.</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 О</w:t>
      </w:r>
      <w:r w:rsidRPr="009A5635">
        <w:rPr>
          <w:rFonts w:ascii="Times New Roman" w:eastAsia="Calibri" w:hAnsi="Times New Roman" w:cs="Times New Roman"/>
          <w:sz w:val="28"/>
          <w:szCs w:val="28"/>
        </w:rPr>
        <w:t>каз</w:t>
      </w:r>
      <w:r>
        <w:rPr>
          <w:rFonts w:ascii="Times New Roman" w:eastAsia="Calibri" w:hAnsi="Times New Roman" w:cs="Times New Roman"/>
          <w:sz w:val="28"/>
          <w:szCs w:val="28"/>
        </w:rPr>
        <w:t>ана</w:t>
      </w:r>
      <w:r w:rsidRPr="009A5635">
        <w:rPr>
          <w:rFonts w:ascii="Times New Roman" w:eastAsia="Calibri" w:hAnsi="Times New Roman" w:cs="Times New Roman"/>
          <w:sz w:val="28"/>
          <w:szCs w:val="28"/>
        </w:rPr>
        <w:t xml:space="preserve"> финансовая поддержка молодежным инициативам (гранты), поддерж</w:t>
      </w:r>
      <w:r>
        <w:rPr>
          <w:rFonts w:ascii="Times New Roman" w:eastAsia="Calibri" w:hAnsi="Times New Roman" w:cs="Times New Roman"/>
          <w:sz w:val="28"/>
          <w:szCs w:val="28"/>
        </w:rPr>
        <w:t xml:space="preserve">ано 12 проектов молодых туляков </w:t>
      </w:r>
      <w:r w:rsidRPr="009A5635">
        <w:rPr>
          <w:rFonts w:ascii="Times New Roman" w:eastAsia="Calibri" w:hAnsi="Times New Roman" w:cs="Times New Roman"/>
          <w:sz w:val="28"/>
          <w:szCs w:val="28"/>
        </w:rPr>
        <w:t>и 19 проектов детских и молодежных общественных объединений по различным направлениям государственной молодежной политики.</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13. Ф</w:t>
      </w:r>
      <w:r w:rsidRPr="00C45C8A">
        <w:rPr>
          <w:rFonts w:ascii="Times New Roman" w:eastAsia="Calibri" w:hAnsi="Times New Roman" w:cs="Times New Roman"/>
          <w:sz w:val="28"/>
          <w:szCs w:val="28"/>
        </w:rPr>
        <w:t>ункционирует 53 патриотически-ориентированных клуба и объединения, осуществляющих работу по гражданско-патриотическому, военно-патриотическому, историко-краеведческому и спортивно-патриотическому направлениям, из них 25 военно-патриотических клубов и временных сводных отрядов в государственных профессиональных образовательных учреждениях, подведомственных министерству образования Тульской области.</w:t>
      </w:r>
    </w:p>
    <w:p w:rsidR="005A6281" w:rsidRDefault="005A6281" w:rsidP="005A6281">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 С</w:t>
      </w:r>
      <w:r w:rsidRPr="006504C3">
        <w:rPr>
          <w:rFonts w:ascii="Times New Roman" w:eastAsia="Calibri" w:hAnsi="Times New Roman" w:cs="Times New Roman"/>
          <w:sz w:val="28"/>
          <w:szCs w:val="28"/>
        </w:rPr>
        <w:t>оздано 23 зональных центра подготовки граждан Российской Федерации к военной службе и военно-патриотического воспитания</w:t>
      </w:r>
      <w:r>
        <w:rPr>
          <w:rFonts w:ascii="Times New Roman" w:eastAsia="Calibri" w:hAnsi="Times New Roman" w:cs="Times New Roman"/>
          <w:sz w:val="28"/>
          <w:szCs w:val="28"/>
        </w:rPr>
        <w:t>.</w:t>
      </w:r>
    </w:p>
    <w:p w:rsidR="005A6281" w:rsidRDefault="005A6281"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34BF8" w:rsidRDefault="00F34BF8" w:rsidP="00FA6846">
      <w:pPr>
        <w:widowControl w:val="0"/>
        <w:spacing w:after="0" w:line="240" w:lineRule="auto"/>
        <w:jc w:val="center"/>
        <w:rPr>
          <w:rFonts w:ascii="Times New Roman" w:hAnsi="Times New Roman" w:cs="Times New Roman"/>
          <w:b/>
          <w:sz w:val="28"/>
          <w:szCs w:val="28"/>
        </w:rPr>
      </w:pPr>
    </w:p>
    <w:p w:rsidR="00FA6846" w:rsidRPr="00462FFA" w:rsidRDefault="00FA6846" w:rsidP="00FA6846">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FA6846" w:rsidRPr="00462FFA" w:rsidRDefault="00FA6846" w:rsidP="00FA6846">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848,1</w:t>
      </w:r>
    </w:p>
    <w:p w:rsidR="00FA6846" w:rsidRDefault="00FA6846" w:rsidP="00FA6846">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noProof/>
          <w:sz w:val="28"/>
          <w:szCs w:val="28"/>
          <w:lang w:eastAsia="ru-RU"/>
        </w:rPr>
        <w:drawing>
          <wp:inline distT="0" distB="0" distL="0" distR="0" wp14:anchorId="4A461139" wp14:editId="7D0F9D02">
            <wp:extent cx="6296025" cy="3105150"/>
            <wp:effectExtent l="0" t="0" r="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Результативность определена по 23 показателям.</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u w:val="single"/>
        </w:rPr>
        <w:t>Перевыполнен</w:t>
      </w:r>
      <w:r w:rsidR="00AE3A9F">
        <w:rPr>
          <w:rFonts w:ascii="Times New Roman" w:hAnsi="Times New Roman" w:cs="Times New Roman"/>
          <w:sz w:val="28"/>
          <w:szCs w:val="28"/>
          <w:u w:val="single"/>
        </w:rPr>
        <w:t>ы</w:t>
      </w:r>
      <w:r w:rsidRPr="00A45DD7">
        <w:rPr>
          <w:rFonts w:ascii="Times New Roman" w:hAnsi="Times New Roman" w:cs="Times New Roman"/>
          <w:sz w:val="28"/>
          <w:szCs w:val="28"/>
          <w:u w:val="single"/>
        </w:rPr>
        <w:t xml:space="preserve"> планов</w:t>
      </w:r>
      <w:r w:rsidR="00AE3A9F">
        <w:rPr>
          <w:rFonts w:ascii="Times New Roman" w:hAnsi="Times New Roman" w:cs="Times New Roman"/>
          <w:sz w:val="28"/>
          <w:szCs w:val="28"/>
          <w:u w:val="single"/>
        </w:rPr>
        <w:t>ы</w:t>
      </w:r>
      <w:r w:rsidRPr="00A45DD7">
        <w:rPr>
          <w:rFonts w:ascii="Times New Roman" w:hAnsi="Times New Roman" w:cs="Times New Roman"/>
          <w:sz w:val="28"/>
          <w:szCs w:val="28"/>
          <w:u w:val="single"/>
        </w:rPr>
        <w:t>е значени</w:t>
      </w:r>
      <w:r w:rsidR="00AE3A9F">
        <w:rPr>
          <w:rFonts w:ascii="Times New Roman" w:hAnsi="Times New Roman" w:cs="Times New Roman"/>
          <w:sz w:val="28"/>
          <w:szCs w:val="28"/>
          <w:u w:val="single"/>
        </w:rPr>
        <w:t>я</w:t>
      </w:r>
      <w:r w:rsidRPr="00A45DD7">
        <w:rPr>
          <w:rFonts w:ascii="Times New Roman" w:hAnsi="Times New Roman" w:cs="Times New Roman"/>
          <w:sz w:val="28"/>
          <w:szCs w:val="28"/>
          <w:u w:val="single"/>
        </w:rPr>
        <w:t xml:space="preserve"> 15 показателей</w:t>
      </w:r>
      <w:r w:rsidRPr="00A45DD7">
        <w:rPr>
          <w:rFonts w:ascii="Times New Roman" w:hAnsi="Times New Roman" w:cs="Times New Roman"/>
          <w:sz w:val="28"/>
          <w:szCs w:val="28"/>
        </w:rPr>
        <w:t>:</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молодежи, участвующей в деятельности детских и молодежных общественных объединений Тульской области, от общей численности молодежи Тульской области – на 46,5%;</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населения Российской Федерации, проживающего на территории Тульской области, занятого в экономике, занимающегося физической культурой и спортом, в общей численности населения Тульской области, занятого в экономике – на 44,6%;</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молодежи, участвующей в мероприятиях по военно-патриотическому воспитания</w:t>
      </w:r>
      <w:r w:rsidR="00636678">
        <w:rPr>
          <w:rFonts w:ascii="Times New Roman" w:hAnsi="Times New Roman" w:cs="Times New Roman"/>
          <w:sz w:val="28"/>
          <w:szCs w:val="28"/>
        </w:rPr>
        <w:t>,</w:t>
      </w:r>
      <w:r w:rsidRPr="00A45DD7">
        <w:rPr>
          <w:rFonts w:ascii="Times New Roman" w:hAnsi="Times New Roman" w:cs="Times New Roman"/>
          <w:sz w:val="28"/>
          <w:szCs w:val="28"/>
        </w:rPr>
        <w:t xml:space="preserve"> от общей численности молодежи Тульской области – на 31,2%;</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r w:rsidR="00E2309B">
        <w:rPr>
          <w:rFonts w:ascii="Times New Roman" w:hAnsi="Times New Roman" w:cs="Times New Roman"/>
          <w:sz w:val="28"/>
          <w:szCs w:val="28"/>
        </w:rPr>
        <w:t>,</w:t>
      </w:r>
      <w:r w:rsidRPr="00A45DD7">
        <w:rPr>
          <w:rFonts w:ascii="Times New Roman" w:hAnsi="Times New Roman" w:cs="Times New Roman"/>
          <w:sz w:val="28"/>
          <w:szCs w:val="28"/>
        </w:rPr>
        <w:t xml:space="preserve"> – на 26,8%;</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количество медалей, завоеванных тульскими спортсменами на межрегиональных, всероссийских и международных соревнованиях</w:t>
      </w:r>
      <w:r w:rsidR="00E2309B">
        <w:rPr>
          <w:rFonts w:ascii="Times New Roman" w:hAnsi="Times New Roman" w:cs="Times New Roman"/>
          <w:sz w:val="28"/>
          <w:szCs w:val="28"/>
        </w:rPr>
        <w:t>,</w:t>
      </w:r>
      <w:r w:rsidRPr="00A45DD7">
        <w:rPr>
          <w:rFonts w:ascii="Times New Roman" w:hAnsi="Times New Roman" w:cs="Times New Roman"/>
          <w:sz w:val="28"/>
          <w:szCs w:val="28"/>
        </w:rPr>
        <w:t xml:space="preserve"> – на 23,1%;</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Тульской области – на 20,7%;</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населения Российской Федерации, проживающего на территории Тульской области, выполнившего нормативы испытаний (тестов) Всероссийского физкультурно-спортивного комплекса «Готов к труду и обороне» (ГТО), в общей численности населения Тульской области, принявшего участие в выполнении нормативов испытаний (тестов) Всероссийского физкультурно-спортивного комплекса «Готов к труду и обороне» (ГТО)</w:t>
      </w:r>
      <w:r w:rsidR="00E2309B">
        <w:rPr>
          <w:rFonts w:ascii="Times New Roman" w:hAnsi="Times New Roman" w:cs="Times New Roman"/>
          <w:sz w:val="28"/>
          <w:szCs w:val="28"/>
        </w:rPr>
        <w:t>,</w:t>
      </w:r>
      <w:r w:rsidRPr="00A45DD7">
        <w:rPr>
          <w:rFonts w:ascii="Times New Roman" w:hAnsi="Times New Roman" w:cs="Times New Roman"/>
          <w:sz w:val="28"/>
          <w:szCs w:val="28"/>
        </w:rPr>
        <w:t xml:space="preserve"> – на 18</w:t>
      </w:r>
      <w:r w:rsidR="00F34BF8">
        <w:rPr>
          <w:rFonts w:ascii="Times New Roman" w:hAnsi="Times New Roman" w:cs="Times New Roman"/>
          <w:sz w:val="28"/>
          <w:szCs w:val="28"/>
        </w:rPr>
        <w:t>,0</w:t>
      </w:r>
      <w:r w:rsidRPr="00A45DD7">
        <w:rPr>
          <w:rFonts w:ascii="Times New Roman" w:hAnsi="Times New Roman" w:cs="Times New Roman"/>
          <w:sz w:val="28"/>
          <w:szCs w:val="28"/>
        </w:rPr>
        <w:t>%;</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xml:space="preserve">- уровень обеспеченности населения спортивными сооружениями исходя из единовременной пропускной способности объектов спорта </w:t>
      </w:r>
      <w:r w:rsidR="004E3DAB" w:rsidRPr="00A45DD7">
        <w:rPr>
          <w:rFonts w:ascii="Times New Roman" w:hAnsi="Times New Roman" w:cs="Times New Roman"/>
          <w:sz w:val="28"/>
          <w:szCs w:val="28"/>
        </w:rPr>
        <w:t>–</w:t>
      </w:r>
      <w:r w:rsidRPr="00A45DD7">
        <w:rPr>
          <w:rFonts w:ascii="Times New Roman" w:hAnsi="Times New Roman" w:cs="Times New Roman"/>
          <w:sz w:val="28"/>
          <w:szCs w:val="28"/>
        </w:rPr>
        <w:t xml:space="preserve">  на 12,5%;</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молодежи Тульской области, участвующей в мероприятиях по развитию общественно-политической, инновационной и социально значимой активности молодежи, от общей численности молодежи Тульской области – на 7,7%;</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населения Российской Федерации, проживающего на территории Тульской области, систематически занимающегося физической культурой и спортом, в общей численности населения Тульской области в возрасте 3-79 лет – на 4,</w:t>
      </w:r>
      <w:r>
        <w:rPr>
          <w:rFonts w:ascii="Times New Roman" w:hAnsi="Times New Roman" w:cs="Times New Roman"/>
          <w:sz w:val="28"/>
          <w:szCs w:val="28"/>
        </w:rPr>
        <w:t>4</w:t>
      </w:r>
      <w:r w:rsidRPr="00A45DD7">
        <w:rPr>
          <w:rFonts w:ascii="Times New Roman" w:hAnsi="Times New Roman" w:cs="Times New Roman"/>
          <w:sz w:val="28"/>
          <w:szCs w:val="28"/>
        </w:rPr>
        <w:t>%;</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xml:space="preserve">- доля обучающихся и студентов, систематически занимающихся физической культурой и спортом, в общей численности обучающихся и студентов Тульской области – на 3,9%; </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количество квалифицированных тренеров и тренеров-преподавателей физкультурно-спортивных организаций, работающих по специальности</w:t>
      </w:r>
      <w:r w:rsidR="00E2309B">
        <w:rPr>
          <w:rFonts w:ascii="Times New Roman" w:hAnsi="Times New Roman" w:cs="Times New Roman"/>
          <w:sz w:val="28"/>
          <w:szCs w:val="28"/>
        </w:rPr>
        <w:t>,</w:t>
      </w:r>
      <w:r w:rsidRPr="00A45DD7">
        <w:rPr>
          <w:rFonts w:ascii="Times New Roman" w:hAnsi="Times New Roman" w:cs="Times New Roman"/>
          <w:sz w:val="28"/>
          <w:szCs w:val="28"/>
        </w:rPr>
        <w:t xml:space="preserve"> – на 2,2%;</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удельный вес социально ориентированных некоммерческих организаций, оказывающих услуги в области физической культуры и спорта, от общего количества организаций, оказывающих услуги в области физической культуры и спорта</w:t>
      </w:r>
      <w:r w:rsidR="00E2309B">
        <w:rPr>
          <w:rFonts w:ascii="Times New Roman" w:hAnsi="Times New Roman" w:cs="Times New Roman"/>
          <w:sz w:val="28"/>
          <w:szCs w:val="28"/>
        </w:rPr>
        <w:t>,</w:t>
      </w:r>
      <w:r w:rsidRPr="00A45DD7">
        <w:rPr>
          <w:rFonts w:ascii="Times New Roman" w:hAnsi="Times New Roman" w:cs="Times New Roman"/>
          <w:sz w:val="28"/>
          <w:szCs w:val="28"/>
        </w:rPr>
        <w:t xml:space="preserve"> – на 2,1%;</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численность спортсменов Тульской области, включенных в список кандидатов в спортивные сборные команды Российской Федерации</w:t>
      </w:r>
      <w:r w:rsidR="00E2309B">
        <w:rPr>
          <w:rFonts w:ascii="Times New Roman" w:hAnsi="Times New Roman" w:cs="Times New Roman"/>
          <w:sz w:val="28"/>
          <w:szCs w:val="28"/>
        </w:rPr>
        <w:t>,</w:t>
      </w:r>
      <w:r w:rsidRPr="00A45DD7">
        <w:rPr>
          <w:rFonts w:ascii="Times New Roman" w:hAnsi="Times New Roman" w:cs="Times New Roman"/>
          <w:sz w:val="28"/>
          <w:szCs w:val="28"/>
        </w:rPr>
        <w:t xml:space="preserve"> – на 1,7%;</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общее количеств</w:t>
      </w:r>
      <w:r w:rsidR="004E3DAB">
        <w:rPr>
          <w:rFonts w:ascii="Times New Roman" w:hAnsi="Times New Roman" w:cs="Times New Roman"/>
          <w:sz w:val="28"/>
          <w:szCs w:val="28"/>
        </w:rPr>
        <w:t>о спортивных объектов – на 1,3%.</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u w:val="single"/>
        </w:rPr>
        <w:t>Выполнены плановые значения 7 показателей</w:t>
      </w:r>
      <w:r w:rsidRPr="00A45DD7">
        <w:rPr>
          <w:rFonts w:ascii="Times New Roman" w:hAnsi="Times New Roman" w:cs="Times New Roman"/>
          <w:sz w:val="28"/>
          <w:szCs w:val="28"/>
        </w:rPr>
        <w:t>:</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на 2017 год;</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нового спортивного оборудования в имуществе спортивной школы или училища олимпийского резерва на 2017 год;</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граждан, занимающихся в спортивных учреждениях, в общей численности детей и молодежи Тульской области в возрасте 6-15 лет;</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 на 2017 год;</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уровень участия муниципальных районов (городских округов) Тульской области в реализации государственной программы;</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доля государственных услуг, оказываемых государственными учреждениями физической культуры, спорта и молодежной политики, по которым утверждены административные регламенты их оказания, в общем количестве государственных услуг в установленной сфере деятельности;</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уровень участия аккредитованных региональных спортивных федераций Тульской области, детских и молодежных общественных объединений Тульской области, пользующихся государственной поддержкой, в реализации государственной программы.</w:t>
      </w:r>
    </w:p>
    <w:p w:rsidR="00FA6846" w:rsidRPr="00A45DD7"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u w:val="single"/>
        </w:rPr>
        <w:t>Не выполнено плановое значение 1 показателя</w:t>
      </w:r>
      <w:r w:rsidRPr="00A45DD7">
        <w:rPr>
          <w:rFonts w:ascii="Times New Roman" w:hAnsi="Times New Roman" w:cs="Times New Roman"/>
          <w:sz w:val="28"/>
          <w:szCs w:val="28"/>
        </w:rPr>
        <w:t>:</w:t>
      </w:r>
    </w:p>
    <w:p w:rsidR="00FA6846" w:rsidRDefault="00FA6846" w:rsidP="00FA6846">
      <w:pPr>
        <w:widowControl w:val="0"/>
        <w:spacing w:after="0" w:line="240" w:lineRule="auto"/>
        <w:ind w:firstLine="709"/>
        <w:jc w:val="both"/>
        <w:rPr>
          <w:rFonts w:ascii="Times New Roman" w:hAnsi="Times New Roman" w:cs="Times New Roman"/>
          <w:sz w:val="28"/>
          <w:szCs w:val="28"/>
        </w:rPr>
      </w:pPr>
      <w:r w:rsidRPr="00A45DD7">
        <w:rPr>
          <w:rFonts w:ascii="Times New Roman" w:hAnsi="Times New Roman" w:cs="Times New Roman"/>
          <w:sz w:val="28"/>
          <w:szCs w:val="28"/>
        </w:rPr>
        <w:t>- численность допризывной и призывной молодежи, прошедшей подготовку по военно-учетным специальностям</w:t>
      </w:r>
      <w:r w:rsidR="00A849F3">
        <w:rPr>
          <w:rFonts w:ascii="Times New Roman" w:hAnsi="Times New Roman" w:cs="Times New Roman"/>
          <w:sz w:val="28"/>
          <w:szCs w:val="28"/>
        </w:rPr>
        <w:t>,</w:t>
      </w:r>
      <w:r w:rsidRPr="00A45DD7">
        <w:rPr>
          <w:rFonts w:ascii="Times New Roman" w:hAnsi="Times New Roman" w:cs="Times New Roman"/>
          <w:sz w:val="28"/>
          <w:szCs w:val="28"/>
        </w:rPr>
        <w:t xml:space="preserve"> – на 31,0%.</w:t>
      </w:r>
    </w:p>
    <w:p w:rsidR="00FA6846" w:rsidRDefault="00FA6846" w:rsidP="00FA6846">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A45DD7">
        <w:rPr>
          <w:rFonts w:ascii="Times New Roman" w:eastAsia="Calibri"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A45DD7">
        <w:rPr>
          <w:rFonts w:ascii="Times New Roman" w:eastAsia="Calibri" w:hAnsi="Times New Roman" w:cs="Times New Roman"/>
          <w:sz w:val="28"/>
          <w:szCs w:val="28"/>
        </w:rPr>
        <w:t>.</w:t>
      </w:r>
    </w:p>
    <w:p w:rsidR="00FA6846" w:rsidRPr="00A45DD7" w:rsidRDefault="00C846F7" w:rsidP="00FA6846">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C846F7">
        <w:rPr>
          <w:rFonts w:ascii="Times New Roman" w:eastAsia="Calibri" w:hAnsi="Times New Roman" w:cs="Times New Roman"/>
          <w:sz w:val="28"/>
          <w:szCs w:val="28"/>
        </w:rPr>
        <w:t xml:space="preserve">Учитывая, что реализация государственной программы завершена в 2017 году и мероприятия государственной программы будут реализовываться в рамках </w:t>
      </w:r>
      <w:r w:rsidR="00B114B1">
        <w:rPr>
          <w:rFonts w:ascii="Times New Roman" w:eastAsia="Calibri" w:hAnsi="Times New Roman" w:cs="Times New Roman"/>
          <w:sz w:val="28"/>
          <w:szCs w:val="28"/>
        </w:rPr>
        <w:t xml:space="preserve">государственных программ </w:t>
      </w:r>
      <w:r>
        <w:rPr>
          <w:rFonts w:ascii="Times New Roman" w:eastAsia="Calibri" w:hAnsi="Times New Roman" w:cs="Times New Roman"/>
          <w:sz w:val="28"/>
          <w:szCs w:val="28"/>
        </w:rPr>
        <w:t>«Развитие физической культуры и спорта в Тульской области»;</w:t>
      </w:r>
      <w:r w:rsidR="00B114B1">
        <w:rPr>
          <w:rFonts w:ascii="Times New Roman" w:eastAsia="Calibri" w:hAnsi="Times New Roman" w:cs="Times New Roman"/>
          <w:sz w:val="28"/>
          <w:szCs w:val="28"/>
        </w:rPr>
        <w:t xml:space="preserve"> </w:t>
      </w:r>
      <w:r>
        <w:rPr>
          <w:rFonts w:ascii="Times New Roman" w:eastAsia="Calibri" w:hAnsi="Times New Roman" w:cs="Times New Roman"/>
          <w:sz w:val="28"/>
          <w:szCs w:val="28"/>
        </w:rPr>
        <w:t>«Развитие молодежн</w:t>
      </w:r>
      <w:r w:rsidR="00B114B1">
        <w:rPr>
          <w:rFonts w:ascii="Times New Roman" w:eastAsia="Calibri" w:hAnsi="Times New Roman" w:cs="Times New Roman"/>
          <w:sz w:val="28"/>
          <w:szCs w:val="28"/>
        </w:rPr>
        <w:t>ой политики в Тульской области» с</w:t>
      </w:r>
      <w:r w:rsidR="00FA6846" w:rsidRPr="00A45DD7">
        <w:rPr>
          <w:rFonts w:ascii="Times New Roman" w:eastAsia="Calibri" w:hAnsi="Times New Roman" w:cs="Times New Roman"/>
          <w:sz w:val="28"/>
          <w:szCs w:val="28"/>
        </w:rPr>
        <w:t>ледует принять меры, направленные:</w:t>
      </w:r>
    </w:p>
    <w:p w:rsidR="00FA6846" w:rsidRPr="00A45DD7" w:rsidRDefault="00FA6846" w:rsidP="00FA6846">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A45DD7">
        <w:rPr>
          <w:rFonts w:ascii="Times New Roman" w:eastAsia="Calibri" w:hAnsi="Times New Roman" w:cs="Times New Roman"/>
          <w:sz w:val="28"/>
          <w:szCs w:val="28"/>
        </w:rPr>
        <w:t>- на достижение плановых значений показателей государственной программы в последующие годы;</w:t>
      </w:r>
    </w:p>
    <w:p w:rsidR="00FA6846" w:rsidRPr="00A45DD7" w:rsidRDefault="00FA6846" w:rsidP="00FA6846">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A45DD7">
        <w:rPr>
          <w:rFonts w:ascii="Times New Roman" w:eastAsia="Calibri" w:hAnsi="Times New Roman" w:cs="Times New Roman"/>
          <w:sz w:val="28"/>
          <w:szCs w:val="28"/>
        </w:rPr>
        <w:t>- на обеспечение своевременности выполнения контрольных событий государственной программы;</w:t>
      </w:r>
    </w:p>
    <w:p w:rsidR="00FA6846" w:rsidRPr="00A45DD7" w:rsidRDefault="00FA6846" w:rsidP="00FA6846">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A45DD7">
        <w:rPr>
          <w:rFonts w:ascii="Times New Roman" w:eastAsia="Calibri" w:hAnsi="Times New Roman" w:cs="Times New Roman"/>
          <w:sz w:val="28"/>
          <w:szCs w:val="28"/>
        </w:rPr>
        <w:t>- на обеспечение соответствия фактических расходов из федерального бюджета, бюджета области и бюджетов муниципальных образований на реализацию мероприятий государственной программы запланированному уровню затрат;</w:t>
      </w:r>
    </w:p>
    <w:p w:rsidR="00FA6846" w:rsidRPr="007460E4" w:rsidRDefault="00FA6846" w:rsidP="00FA6846">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A45DD7">
        <w:rPr>
          <w:rFonts w:ascii="Times New Roman" w:eastAsia="Calibri" w:hAnsi="Times New Roman" w:cs="Times New Roman"/>
          <w:sz w:val="28"/>
          <w:szCs w:val="28"/>
        </w:rPr>
        <w:t>- на привлечение средств из внебюджетных источников для софинансирования мероприятий государственной программы</w:t>
      </w:r>
      <w:r w:rsidRPr="00A45DD7">
        <w:rPr>
          <w:rFonts w:ascii="Times New Roman" w:eastAsia="Calibri" w:hAnsi="Times New Roman" w:cs="Times New Roman"/>
          <w:i/>
          <w:sz w:val="28"/>
          <w:szCs w:val="28"/>
        </w:rPr>
        <w:t>.</w:t>
      </w: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BF365D" w:rsidRDefault="00BF365D" w:rsidP="00F25B8D">
      <w:pPr>
        <w:widowControl w:val="0"/>
        <w:spacing w:after="0" w:line="240" w:lineRule="auto"/>
        <w:jc w:val="center"/>
        <w:rPr>
          <w:rFonts w:ascii="Times New Roman" w:hAnsi="Times New Roman" w:cs="Times New Roman"/>
          <w:b/>
          <w:sz w:val="28"/>
          <w:szCs w:val="28"/>
        </w:rPr>
      </w:pPr>
    </w:p>
    <w:p w:rsidR="00A96C55" w:rsidRDefault="00A96C55" w:rsidP="00F25B8D">
      <w:pPr>
        <w:widowControl w:val="0"/>
        <w:spacing w:after="0" w:line="240" w:lineRule="auto"/>
        <w:jc w:val="center"/>
        <w:rPr>
          <w:rFonts w:ascii="Times New Roman" w:hAnsi="Times New Roman" w:cs="Times New Roman"/>
          <w:b/>
          <w:sz w:val="28"/>
          <w:szCs w:val="28"/>
        </w:rPr>
      </w:pPr>
    </w:p>
    <w:p w:rsidR="00A96C55" w:rsidRDefault="00A96C55" w:rsidP="00F25B8D">
      <w:pPr>
        <w:widowControl w:val="0"/>
        <w:spacing w:after="0" w:line="240" w:lineRule="auto"/>
        <w:jc w:val="center"/>
        <w:rPr>
          <w:rFonts w:ascii="Times New Roman" w:hAnsi="Times New Roman" w:cs="Times New Roman"/>
          <w:b/>
          <w:sz w:val="28"/>
          <w:szCs w:val="28"/>
        </w:rPr>
      </w:pPr>
    </w:p>
    <w:p w:rsidR="003E608A" w:rsidRDefault="003E608A" w:rsidP="00F25B8D">
      <w:pPr>
        <w:widowControl w:val="0"/>
        <w:spacing w:after="0" w:line="240" w:lineRule="auto"/>
        <w:jc w:val="center"/>
        <w:rPr>
          <w:rFonts w:ascii="Times New Roman" w:hAnsi="Times New Roman" w:cs="Times New Roman"/>
          <w:b/>
          <w:sz w:val="28"/>
          <w:szCs w:val="28"/>
        </w:rPr>
      </w:pPr>
    </w:p>
    <w:p w:rsidR="00704425" w:rsidRPr="00462FFA" w:rsidRDefault="005A6281" w:rsidP="00F25B8D">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w:t>
      </w:r>
      <w:r w:rsidR="00704425" w:rsidRPr="00462FFA">
        <w:rPr>
          <w:rFonts w:ascii="Times New Roman" w:hAnsi="Times New Roman" w:cs="Times New Roman"/>
          <w:b/>
          <w:sz w:val="28"/>
          <w:szCs w:val="28"/>
        </w:rPr>
        <w:t>осударственная программа Тульской области</w:t>
      </w:r>
    </w:p>
    <w:p w:rsidR="00704425" w:rsidRPr="00462FFA" w:rsidRDefault="00704425"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b/>
          <w:sz w:val="28"/>
          <w:szCs w:val="28"/>
        </w:rPr>
        <w:t>«Социальная поддержка и социальное обслуживание населения Тульской области»</w:t>
      </w:r>
    </w:p>
    <w:p w:rsidR="00BF365D" w:rsidRDefault="00BF365D" w:rsidP="00F25B8D">
      <w:pPr>
        <w:widowControl w:val="0"/>
        <w:suppressLineNumbers/>
        <w:spacing w:after="0" w:line="240" w:lineRule="auto"/>
        <w:ind w:firstLine="709"/>
        <w:jc w:val="both"/>
        <w:rPr>
          <w:rFonts w:ascii="Times New Roman" w:hAnsi="Times New Roman" w:cs="Times New Roman"/>
          <w:sz w:val="28"/>
          <w:szCs w:val="28"/>
        </w:rPr>
      </w:pPr>
    </w:p>
    <w:p w:rsidR="00B84735" w:rsidRPr="006011E1" w:rsidRDefault="00B84735" w:rsidP="00F25B8D">
      <w:pPr>
        <w:spacing w:after="0" w:line="240" w:lineRule="auto"/>
        <w:ind w:firstLine="709"/>
        <w:jc w:val="both"/>
        <w:rPr>
          <w:rFonts w:ascii="Times New Roman" w:eastAsia="Calibri" w:hAnsi="Times New Roman" w:cs="Times New Roman"/>
          <w:sz w:val="28"/>
          <w:szCs w:val="28"/>
        </w:rPr>
      </w:pPr>
      <w:r w:rsidRPr="006011E1">
        <w:rPr>
          <w:rFonts w:ascii="Times New Roman" w:eastAsia="Calibri" w:hAnsi="Times New Roman" w:cs="Times New Roman"/>
          <w:sz w:val="28"/>
          <w:szCs w:val="28"/>
        </w:rPr>
        <w:t>Индекс результативности и эффективности реализации государственной программы – 0,93.</w:t>
      </w:r>
    </w:p>
    <w:p w:rsidR="00B84735" w:rsidRPr="006011E1" w:rsidRDefault="00B84735"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6011E1">
        <w:rPr>
          <w:rFonts w:ascii="Times New Roman" w:eastAsia="Calibri" w:hAnsi="Times New Roman" w:cs="Times New Roman"/>
          <w:sz w:val="28"/>
          <w:szCs w:val="28"/>
        </w:rPr>
        <w:t>Индекс результативности реализации государственной программы – 0,97.</w:t>
      </w:r>
    </w:p>
    <w:p w:rsidR="00B84735" w:rsidRPr="006011E1" w:rsidRDefault="00B84735"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6011E1">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0,7</w:t>
      </w:r>
      <w:r>
        <w:rPr>
          <w:rFonts w:ascii="Times New Roman" w:eastAsia="Calibri" w:hAnsi="Times New Roman" w:cs="Times New Roman"/>
          <w:sz w:val="28"/>
          <w:szCs w:val="28"/>
        </w:rPr>
        <w:t>6</w:t>
      </w:r>
      <w:r w:rsidRPr="006011E1">
        <w:rPr>
          <w:rFonts w:ascii="Times New Roman" w:eastAsia="Calibri" w:hAnsi="Times New Roman" w:cs="Times New Roman"/>
          <w:sz w:val="28"/>
          <w:szCs w:val="28"/>
        </w:rPr>
        <w:t>.</w:t>
      </w:r>
    </w:p>
    <w:p w:rsidR="00B84735" w:rsidRPr="006011E1" w:rsidRDefault="00B84735" w:rsidP="00F25B8D">
      <w:pPr>
        <w:spacing w:after="0" w:line="240" w:lineRule="auto"/>
        <w:ind w:firstLine="709"/>
        <w:jc w:val="both"/>
        <w:rPr>
          <w:rFonts w:ascii="Times New Roman" w:eastAsia="Calibri" w:hAnsi="Times New Roman" w:cs="Times New Roman"/>
          <w:sz w:val="28"/>
          <w:szCs w:val="28"/>
        </w:rPr>
      </w:pPr>
      <w:r w:rsidRPr="006011E1">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0,99.</w:t>
      </w:r>
    </w:p>
    <w:p w:rsidR="00B84735" w:rsidRDefault="00B84735" w:rsidP="00F25B8D">
      <w:pPr>
        <w:spacing w:after="0" w:line="240" w:lineRule="auto"/>
        <w:ind w:firstLine="709"/>
        <w:jc w:val="both"/>
        <w:rPr>
          <w:rFonts w:ascii="Times New Roman" w:eastAsia="Calibri" w:hAnsi="Times New Roman" w:cs="Times New Roman"/>
          <w:sz w:val="28"/>
          <w:szCs w:val="28"/>
        </w:rPr>
      </w:pPr>
      <w:r w:rsidRPr="006011E1">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u w:val="single"/>
        </w:rPr>
        <w:t>Основные результаты реализации государственной программы</w:t>
      </w:r>
      <w:r w:rsidRPr="00572D20">
        <w:rPr>
          <w:rFonts w:ascii="Times New Roman" w:eastAsia="Calibri" w:hAnsi="Times New Roman" w:cs="Times New Roman"/>
          <w:sz w:val="28"/>
          <w:szCs w:val="28"/>
        </w:rPr>
        <w:t>.</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1. Мерами социальной поддержки и социальными выплатами охвачено 100% жителей Тульской области, имеющих право на меры социальной поддержки, социальные выплаты в соответствии с федеральным и региональным законодательством.</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Компенсацией расходов на уплату взноса на капитальный ремонт общего имущества в многоквартирном доме обеспечено 100% отдельных категорий граждан в общем количестве обратившихся граждан, имеющих право на указанную компенсацию.</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Выплаты в 2017 году произведены в полном объеме согласно заявлениям получателей за отчетный период более 700 тысячам граждан.</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2. Во всех полустационарных учреждениях социального обслуживания населения:</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реализуется стационарозамещающая социальная технология «Служба сиделок», в рамках которой социальные  услуги в 2017 году предоставлены 162 гражданам;</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активно действуют службы «Мобильных бригад». В 2017 году состоялся 741 выезд мобильных бригад, которыми оказаны социальные услуги 6 488 гражданам.</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3. Осуществлены мероприятия по формированию доступной среды жизнедеятельности инвалидов и других маломобильных групп населения (далее – МГН), в том числе:</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адаптирован 21 объект социальной инфраструктуры к обслуживанию инвалидов и других маломобильных групп населения;</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закуплено спортивное оборудование и инвентарь для ГОУ ДО «Спортивно-реабилитационный центр инвалидов»;</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предоставлено 7846 услуг по специальному транспортному обслуживанию;</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обеспечены техническими средствами реабилитации 514 инвалидов (666 техническими средствами реабилитации);</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оказана поддержка 1 общественной организации инвалидов для сохранения рабочих мест, 3 общественным организациям инвалидов для проведения фестивалей самодеятельного творчества инвалидов;</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просубтитрированно 528 часов информационных программ регионального эфирного телевидения;</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проведены курсы профессиональной переподготовки, научно - практическая конференция для специалистов организаций образования;</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предоставлены меры социальной поддержки:</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24 семьям на приобретение компьютера;</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132 семьям на проведение ремонтных и восстановительных работ;</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1 семье на приобретение адаптированного для проживания инвалида жилого помещения;</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проведены социально-значимые мероприятия для инвалидов (Областное торжественное мероприятие, посвященное Международному дню инвалидов, выставка творческих работ инвалидов, фестиваль детского творчества детей-инвалидов).</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 xml:space="preserve">Достигнуто увеличение доли доступных для инвалидов и других маломобильных групп населения приоритетных объектов социальной, транспортной и инженерной инфраструктуры в общем количестве приоритетных объектов до 59,6% (общее количество приоритетных    объектов – 141 объект, дооборудованных к концу отчетного периода – 84 объекта, в том числе в 2014 году – 24 объекта, в 2015 году – 20 объектов, в 2016 году – 19 объектов, 2017 году – 21 объект). </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4. Для укрепления материально-технической базы учреждений социального обслуживания населения Тульской области в 2017 году выполнены ремонтные работы в 4 государственных социозащитных учреждениях.</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Реализуется мероприятие по строительству корпуса государственного учреждения Тульской области «Красивский психоневрологический интернат» с вводом в эксплуатацию данного объекта в 2021 году.</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С целью содействия распространению добровольческой деятельности, волонтерского и тимуровского движения проведено 12 мероприятий по оказанию помощи гражданам пожилого возраста с привлечением волонтеров и представителей тимуровского движения.</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Для поддержания активной жизненной позиции и социального долголетия граждан пожилого возраста:</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проведено 54 массовых культурно-развлекательных мероприятий, с учетом потребностей граждан пожилого возраста;</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обучено 998 граждан пожилого возраста на курсах компьютерной грамотности.</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5. Реализованы мероприятия, направленные на создание условий по социальной адаптации лиц без определенного места жительства и отбывших наказание в виде лишения свободы, способствующих снижению рецидивной преступности в Тульской области, в том числе:</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оказано содействие в восстановлении документов 33 гражданам без определенного места жительства и отбывшим наказание в виде лишения свободы;</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осуществлено направление 16 нуждающихся граждан пенсионного возраста и инвалидов, ранее отбывших наказание в виде лишения свободы, утративших социальные связи (по их желанию), в дома-интернаты;</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получили государственные услуги по профессиональному обучению 10 обратившихся в государственные учреждения Тульской области центры занятости населения лиц, отбывших наказание в виде лишения свободы;</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79 лицам, отбывшим наказание в виде лишения свободы, обратившимся в государственные учреждения Тульской области центры занятости населения, предоставлена государственная услуга по профессиональной ориентации и психологической поддержке;</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трудоустроены на постоянные и временные рабочие места 33 лица, отбывших наказание в виде лишения свободы, обратившихся в государственные учреждения Тульской области центры занятости населения.</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6. Предоставлены гранты Тульской области 20 социально ориентированным некоммерческим организациям на сумму 14 824,1 тыс. руб.</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В результате реализации мероприятий:</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в  реестр СОНКО – получателей поддержки добавлено 20 организаций, получивших поддержку в 2017 году;</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к реализации социально значимых проектов СОНКО привлечены   2 173 волонтера;</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проведен ХI областной фестиваль национальных культур «Страна в миниатюре» в ноябре 2017 года, в котором приняли участие представители 12 национальностей из 11 муниципальных образований области;</w:t>
      </w:r>
    </w:p>
    <w:p w:rsidR="00B84735" w:rsidRPr="00572D20" w:rsidRDefault="00B84735" w:rsidP="00F25B8D">
      <w:pPr>
        <w:spacing w:after="0" w:line="240" w:lineRule="auto"/>
        <w:ind w:firstLine="709"/>
        <w:jc w:val="both"/>
        <w:rPr>
          <w:rFonts w:ascii="Times New Roman" w:eastAsia="Calibri" w:hAnsi="Times New Roman" w:cs="Times New Roman"/>
          <w:sz w:val="28"/>
          <w:szCs w:val="28"/>
        </w:rPr>
      </w:pPr>
      <w:r w:rsidRPr="00572D20">
        <w:rPr>
          <w:rFonts w:ascii="Times New Roman" w:eastAsia="Calibri" w:hAnsi="Times New Roman" w:cs="Times New Roman"/>
          <w:sz w:val="28"/>
          <w:szCs w:val="28"/>
        </w:rPr>
        <w:t xml:space="preserve">проведен областной конкурс-фестиваль «Семья года», в котором приняли  участие 60 семей. Победители областного конкурса участвовали во Всероссийском конкурсе «Семья года» и заняли первое место в номинации «Сельская семья». </w:t>
      </w:r>
    </w:p>
    <w:p w:rsidR="00695523" w:rsidRDefault="00695523" w:rsidP="00F25B8D">
      <w:pPr>
        <w:widowControl w:val="0"/>
        <w:suppressLineNumbers/>
        <w:spacing w:after="0" w:line="240" w:lineRule="auto"/>
        <w:jc w:val="center"/>
        <w:rPr>
          <w:rFonts w:ascii="Times New Roman" w:hAnsi="Times New Roman" w:cs="Times New Roman"/>
          <w:sz w:val="28"/>
          <w:szCs w:val="28"/>
        </w:rPr>
      </w:pPr>
    </w:p>
    <w:p w:rsidR="00FA2820" w:rsidRDefault="00FA2820" w:rsidP="00F25B8D">
      <w:pPr>
        <w:widowControl w:val="0"/>
        <w:suppressLineNumbers/>
        <w:spacing w:after="0" w:line="240" w:lineRule="auto"/>
        <w:jc w:val="center"/>
        <w:rPr>
          <w:rFonts w:ascii="Times New Roman" w:hAnsi="Times New Roman" w:cs="Times New Roman"/>
          <w:sz w:val="28"/>
          <w:szCs w:val="28"/>
        </w:rPr>
      </w:pPr>
    </w:p>
    <w:p w:rsidR="00FA2820" w:rsidRDefault="00FA2820" w:rsidP="00F25B8D">
      <w:pPr>
        <w:widowControl w:val="0"/>
        <w:suppressLineNumbers/>
        <w:spacing w:after="0" w:line="240" w:lineRule="auto"/>
        <w:jc w:val="center"/>
        <w:rPr>
          <w:rFonts w:ascii="Times New Roman" w:hAnsi="Times New Roman" w:cs="Times New Roman"/>
          <w:sz w:val="28"/>
          <w:szCs w:val="28"/>
        </w:rPr>
      </w:pPr>
    </w:p>
    <w:p w:rsidR="00FA2820" w:rsidRDefault="00FA2820" w:rsidP="00F25B8D">
      <w:pPr>
        <w:widowControl w:val="0"/>
        <w:suppressLineNumbers/>
        <w:spacing w:after="0" w:line="240" w:lineRule="auto"/>
        <w:jc w:val="center"/>
        <w:rPr>
          <w:rFonts w:ascii="Times New Roman" w:hAnsi="Times New Roman" w:cs="Times New Roman"/>
          <w:sz w:val="28"/>
          <w:szCs w:val="28"/>
        </w:rPr>
      </w:pPr>
    </w:p>
    <w:p w:rsidR="00FA2820" w:rsidRDefault="00FA2820" w:rsidP="00F25B8D">
      <w:pPr>
        <w:widowControl w:val="0"/>
        <w:suppressLineNumbers/>
        <w:spacing w:after="0" w:line="240" w:lineRule="auto"/>
        <w:jc w:val="center"/>
        <w:rPr>
          <w:rFonts w:ascii="Times New Roman" w:hAnsi="Times New Roman" w:cs="Times New Roman"/>
          <w:sz w:val="28"/>
          <w:szCs w:val="28"/>
        </w:rPr>
      </w:pPr>
    </w:p>
    <w:p w:rsidR="00FA2820" w:rsidRDefault="00FA2820" w:rsidP="00F25B8D">
      <w:pPr>
        <w:widowControl w:val="0"/>
        <w:suppressLineNumbers/>
        <w:spacing w:after="0" w:line="240" w:lineRule="auto"/>
        <w:jc w:val="center"/>
        <w:rPr>
          <w:rFonts w:ascii="Times New Roman" w:hAnsi="Times New Roman" w:cs="Times New Roman"/>
          <w:sz w:val="28"/>
          <w:szCs w:val="28"/>
        </w:rPr>
      </w:pPr>
    </w:p>
    <w:p w:rsidR="00FA2820" w:rsidRDefault="00FA2820" w:rsidP="00F25B8D">
      <w:pPr>
        <w:widowControl w:val="0"/>
        <w:suppressLineNumbers/>
        <w:spacing w:after="0" w:line="240" w:lineRule="auto"/>
        <w:jc w:val="center"/>
        <w:rPr>
          <w:rFonts w:ascii="Times New Roman" w:hAnsi="Times New Roman" w:cs="Times New Roman"/>
          <w:sz w:val="28"/>
          <w:szCs w:val="28"/>
        </w:rPr>
      </w:pPr>
    </w:p>
    <w:p w:rsidR="00B84735" w:rsidRDefault="00B84735" w:rsidP="00F25B8D">
      <w:pPr>
        <w:widowControl w:val="0"/>
        <w:suppressLineNumbers/>
        <w:spacing w:after="0" w:line="240" w:lineRule="auto"/>
        <w:jc w:val="center"/>
        <w:rPr>
          <w:rFonts w:ascii="Times New Roman" w:hAnsi="Times New Roman" w:cs="Times New Roman"/>
          <w:sz w:val="28"/>
          <w:szCs w:val="28"/>
        </w:rPr>
      </w:pPr>
    </w:p>
    <w:p w:rsidR="00B84735" w:rsidRDefault="00B84735" w:rsidP="00F25B8D">
      <w:pPr>
        <w:widowControl w:val="0"/>
        <w:suppressLineNumbers/>
        <w:spacing w:after="0" w:line="240" w:lineRule="auto"/>
        <w:jc w:val="center"/>
        <w:rPr>
          <w:rFonts w:ascii="Times New Roman" w:hAnsi="Times New Roman" w:cs="Times New Roman"/>
          <w:sz w:val="28"/>
          <w:szCs w:val="28"/>
        </w:rPr>
      </w:pPr>
    </w:p>
    <w:p w:rsidR="003E608A" w:rsidRDefault="003E608A" w:rsidP="00F25B8D">
      <w:pPr>
        <w:widowControl w:val="0"/>
        <w:suppressLineNumbers/>
        <w:spacing w:after="0" w:line="240" w:lineRule="auto"/>
        <w:jc w:val="center"/>
        <w:rPr>
          <w:rFonts w:ascii="Times New Roman" w:hAnsi="Times New Roman" w:cs="Times New Roman"/>
          <w:sz w:val="28"/>
          <w:szCs w:val="28"/>
        </w:rPr>
      </w:pPr>
    </w:p>
    <w:p w:rsidR="000A5993" w:rsidRPr="00462FFA" w:rsidRDefault="000A5993"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0A5993" w:rsidRDefault="000A5993"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11 177,5</w:t>
      </w:r>
    </w:p>
    <w:p w:rsidR="000A5993" w:rsidRDefault="000A5993" w:rsidP="00F25B8D">
      <w:pPr>
        <w:widowControl w:val="0"/>
        <w:spacing w:after="0" w:line="240" w:lineRule="auto"/>
        <w:jc w:val="center"/>
        <w:rPr>
          <w:rFonts w:ascii="Times New Roman" w:hAnsi="Times New Roman" w:cs="Times New Roman"/>
          <w:sz w:val="28"/>
          <w:szCs w:val="28"/>
        </w:rPr>
      </w:pPr>
    </w:p>
    <w:p w:rsidR="00470171" w:rsidRDefault="00470171" w:rsidP="00F25B8D">
      <w:pPr>
        <w:widowControl w:val="0"/>
        <w:spacing w:after="0" w:line="240" w:lineRule="auto"/>
        <w:jc w:val="center"/>
        <w:rPr>
          <w:rFonts w:ascii="Times New Roman" w:hAnsi="Times New Roman" w:cs="Times New Roman"/>
          <w:sz w:val="28"/>
          <w:szCs w:val="28"/>
        </w:rPr>
      </w:pPr>
    </w:p>
    <w:p w:rsidR="000A5993" w:rsidRPr="00462FFA" w:rsidRDefault="000A5993"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4F7B7E58" wp14:editId="4FAAD6B3">
            <wp:extent cx="5940425" cy="3173095"/>
            <wp:effectExtent l="0" t="0" r="3175" b="825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95523" w:rsidRPr="00695523" w:rsidRDefault="00695523" w:rsidP="00F25B8D">
      <w:pPr>
        <w:spacing w:after="0" w:line="240" w:lineRule="auto"/>
        <w:ind w:firstLine="709"/>
        <w:jc w:val="both"/>
        <w:rPr>
          <w:rFonts w:ascii="Times New Roman" w:eastAsia="Calibri" w:hAnsi="Times New Roman" w:cs="Times New Roman"/>
          <w:sz w:val="28"/>
          <w:szCs w:val="28"/>
        </w:rPr>
      </w:pPr>
      <w:r w:rsidRPr="00695523">
        <w:rPr>
          <w:rFonts w:ascii="Times New Roman" w:eastAsia="Calibri" w:hAnsi="Times New Roman" w:cs="Times New Roman"/>
          <w:sz w:val="28"/>
          <w:szCs w:val="28"/>
        </w:rPr>
        <w:t>Результативность определена по 59 показателям.</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u w:val="single"/>
        </w:rPr>
        <w:t>Перевыполнены плановые значения 2</w:t>
      </w:r>
      <w:r w:rsidR="002A6074">
        <w:rPr>
          <w:rFonts w:ascii="Times New Roman" w:hAnsi="Times New Roman" w:cs="Times New Roman"/>
          <w:sz w:val="28"/>
          <w:szCs w:val="28"/>
          <w:u w:val="single"/>
        </w:rPr>
        <w:t>6</w:t>
      </w:r>
      <w:r w:rsidRPr="00695523">
        <w:rPr>
          <w:rFonts w:ascii="Times New Roman" w:hAnsi="Times New Roman" w:cs="Times New Roman"/>
          <w:sz w:val="28"/>
          <w:szCs w:val="28"/>
          <w:u w:val="single"/>
        </w:rPr>
        <w:t xml:space="preserve"> показателей</w:t>
      </w:r>
      <w:r w:rsidRPr="00695523">
        <w:rPr>
          <w:rFonts w:ascii="Times New Roman" w:hAnsi="Times New Roman" w:cs="Times New Roman"/>
          <w:sz w:val="28"/>
          <w:szCs w:val="28"/>
        </w:rPr>
        <w:t>:</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количество граждан из числа лиц, отбывших наказание в виде лишения свободы, получивших государственные услуги по профессиональному обучению</w:t>
      </w:r>
      <w:r w:rsidR="00A849F3">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Pr>
          <w:rFonts w:ascii="Times New Roman" w:hAnsi="Times New Roman" w:cs="Times New Roman"/>
          <w:sz w:val="28"/>
          <w:szCs w:val="28"/>
        </w:rPr>
        <w:t>в 2,0 р.</w:t>
      </w:r>
      <w:r w:rsidRPr="00695523">
        <w:rPr>
          <w:rFonts w:ascii="Times New Roman" w:hAnsi="Times New Roman" w:cs="Times New Roman"/>
          <w:sz w:val="28"/>
          <w:szCs w:val="28"/>
        </w:rPr>
        <w:t>;</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сотрудников организаций, на которых приказом возложено оказание инвалидам помощи при предоставлении им услуг в сфере труда и занятости, (от общего количества сотрудников, предоставляющих данные услуги населению)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83,3%;</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сотрудников организаций, на которых приказом возложено оказание инвалидам помощи при предоставлении им услуг в сфере социальной защиты, (от общего количества сотрудников, предоставляющих данные услуги населению)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66,7%;</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удельный вес учреждений социального обслуживания, основанных на иных формах собственности, в общем количестве учреждений социального обслуживания всех форм собственности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56,8%;</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объектов органов службы занятости, доступных для инвалидов (в общей численности приоритетных объектов органов службы занятости)</w:t>
      </w:r>
      <w:r w:rsidR="00A849F3">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40,0%;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число добровольцев (волонтеров), принявших участие в реализации социально значимых проектов, на реализацию которых предоставлена грантовая поддержка</w:t>
      </w:r>
      <w:r w:rsidR="00A849F3">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35,7%;</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приоритетных объектов и услуг в приоритетных сферах жизнедеятельности инвалидов, нанесенных на карту доступности Тульской области по результатам их паспортизации, среди всех приоритетных объектов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33,3%;</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количество граждан из числа лиц, отбывших наказание в виде лишения свободы, обратившихся в государственные учреждения Тульской области центры занятости населения за получением государственной услуги по профессиональной ориентации, психологической поддержке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31,7%;</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детей в возрасте от 3 до 17 лет, охваченных социальными услугами в государственных учреждениях социального обслуживания семьи и детей Тульской области, от общей численности детского населения Тульской области в возрасте от 3 до 17 лет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31,3%;</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удельный вес услуг в сфере труда, занятости и социальной защиты, предоставляемых инвалидам с сопровождением персонала объекта или социальных служб, (от общего количества предоставляемых услуг инвалидам)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25,0%;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удельный вес объектов, на которых обеспечено сопровождение инвалидов, имеющих стойкие расстройства функции зрения и самостоятельного передвижения, и оказание им помощи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25,0%;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удельный вес организаций социального обслуживания, в которых обеспечено сопровождение получения социальных услуг по территории организации при пользовании услугами, (от общего количества таких организаций)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25,0%;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число участников целевых групп, на которые распространяются услуги, оказываемые СОНКО</w:t>
      </w:r>
      <w:r w:rsidR="00A849F3">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24,6%;</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количество мероприятий по оказанию помощи гражданам пожилого возраста с привлечением волонтеров и представителей тимуровского движения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20,0%;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сотрудников, предоставляющих услуги инвалидам и прошедших инструктирование или обучение для работы с инвалидами, по вопросам, связанным с обеспечением доступности для них объектов и услуг в сфере труда, занятости и социальной защиты населения в соответствии с законодательством Российской Федерации и Тульской области, (от общей численности таких сотрудников, предоставляющих услуги инвалидам) </w:t>
      </w:r>
      <w:r w:rsidR="00065C36" w:rsidRPr="00065C36">
        <w:rPr>
          <w:rFonts w:ascii="Times New Roman" w:hAnsi="Times New Roman" w:cs="Times New Roman"/>
          <w:sz w:val="28"/>
          <w:szCs w:val="28"/>
        </w:rPr>
        <w:t>–</w:t>
      </w:r>
      <w:r w:rsidR="00BB14D9">
        <w:rPr>
          <w:rFonts w:ascii="Times New Roman" w:hAnsi="Times New Roman" w:cs="Times New Roman"/>
          <w:sz w:val="28"/>
          <w:szCs w:val="28"/>
        </w:rPr>
        <w:t xml:space="preserve"> </w:t>
      </w:r>
      <w:r w:rsidRPr="00695523">
        <w:rPr>
          <w:rFonts w:ascii="Times New Roman" w:hAnsi="Times New Roman" w:cs="Times New Roman"/>
          <w:sz w:val="28"/>
          <w:szCs w:val="28"/>
        </w:rPr>
        <w:t>на 18,3%;</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инвалидов, принявших участие в социокультурных мероприятиях (спортивные мероприятия, фестивали, выставки творческих работ), в общей численности инвалидов Тульской области – на 17,6%;</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количество размещенной информации о деятельности СОНКО в средствах массовой информации, в том числе на интернет-ресурсах</w:t>
      </w:r>
      <w:r w:rsidR="00892E42">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14,3%;</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объектов физической культуры и спорта, доступных для инвалидов (в общей численности приоритетных объектов физической культуры и спорта)</w:t>
      </w:r>
      <w:r w:rsidR="00892E42">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11,7%;</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количество граждан из числа лиц, отбывших наказание в виде лишения свободы, трудоустроенных на постоянные и временные рабочие места по направлению государственных учреждений Тульской области центров занятости населения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10,0%;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количество массовых культурно-развлекательных мероприятий, проведенных с учетом потребностей граждан пожилого возраста</w:t>
      </w:r>
      <w:r w:rsidR="00F55B8E">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8,0%;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инвалидов, обеспеченных техническими средствами реабилитации в соответствии с региональным перечнем в рамках исполнения индивидуальной программы реабилитации, в общей численности инвалидов Тульской области, нуждающихся в ТСР</w:t>
      </w:r>
      <w:r w:rsidR="00F55B8E">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6,3%;</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число сотрудников СОНКО, принявших участие в семинарах, форумах</w:t>
      </w:r>
      <w:r w:rsidR="00F55B8E">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2,5%;</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r w:rsidR="00F55B8E">
        <w:rPr>
          <w:rFonts w:ascii="Times New Roman" w:hAnsi="Times New Roman" w:cs="Times New Roman"/>
          <w:sz w:val="28"/>
          <w:szCs w:val="28"/>
        </w:rPr>
        <w:t>,</w:t>
      </w:r>
      <w:r w:rsidRPr="00695523">
        <w:rPr>
          <w:rFonts w:ascii="Times New Roman" w:hAnsi="Times New Roman" w:cs="Times New Roman"/>
          <w:sz w:val="28"/>
          <w:szCs w:val="28"/>
        </w:rPr>
        <w:t xml:space="preserve">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1,5%;</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инвалидов, положительно оценивающих отношение населения к проблемам инвалидности, в общей численности опрошенных инвалидов в Тульской области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0,7%;</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инвалидов, получающих социальные услуги на дому, (от общей численности нуждающихся инвалидов) – на 0,6%;</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r w:rsidR="00F55B8E">
        <w:rPr>
          <w:rFonts w:ascii="Times New Roman" w:hAnsi="Times New Roman" w:cs="Times New Roman"/>
          <w:sz w:val="28"/>
          <w:szCs w:val="28"/>
        </w:rPr>
        <w:t>,</w:t>
      </w:r>
      <w:r w:rsidRPr="00695523">
        <w:rPr>
          <w:rFonts w:ascii="Times New Roman" w:hAnsi="Times New Roman" w:cs="Times New Roman"/>
          <w:sz w:val="28"/>
          <w:szCs w:val="28"/>
        </w:rPr>
        <w:t xml:space="preserve"> – на 0</w:t>
      </w:r>
      <w:r w:rsidR="002A6074">
        <w:rPr>
          <w:rFonts w:ascii="Times New Roman" w:hAnsi="Times New Roman" w:cs="Times New Roman"/>
          <w:sz w:val="28"/>
          <w:szCs w:val="28"/>
        </w:rPr>
        <w:t>,4%.</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u w:val="single"/>
        </w:rPr>
        <w:t>Выполнены плановые значения 26 показателей</w:t>
      </w:r>
      <w:r w:rsidRPr="00695523">
        <w:rPr>
          <w:rFonts w:ascii="Times New Roman" w:hAnsi="Times New Roman" w:cs="Times New Roman"/>
          <w:sz w:val="28"/>
          <w:szCs w:val="28"/>
        </w:rPr>
        <w:t>:</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охваченных мерами социальной поддержки и социальными выплатами жителей Тульской области, имеющих право на меры социальной поддержки, социальные выплаты в соответствии с федеральным и региональным законодательством;</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отдельных категорий граждан, обеспеченных компенсацией расходов на уплату взноса на капитальный ремонт общего имущества в многоквартирном доме, в общем количестве обратившихся отдельных категорий граждан, имеющих право на указанную компенсацию;</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граждан, получивших различные виды социальных услуг в учреждениях социального обслуживания семьи и детей Тульской области, от количества обратившихся граждан, имеющих право на получение социальных услуг;</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полустационарных учреждений социального обслуживания граждан пожилого возраста и инвалидов, в которых внедрены стационарозамещающие технологии социального обслуживания, от общего количества полустационарных учреждений социального обслуживания граждан пожилого возраста и инвалидов;</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полустационарных учреждений социального обслуживания семьи и детей, на базе которых функционируют полустационарные отделения реабилитации детей с ограниченными возможностями здоровья и кабинеты ранней помощи, от общего количества полустационарных учреждений социального обслуживания семьи и детей;</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государственных профессиональных образовательных организаций Тульской области, в которых сформирована безбарьерная среда, позволяющая обеспечить совместное обучение инвалидов и лиц, не имеющих нарушения развития, в общем количестве государственных профессиональных образовательных организаций Тульской области;</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объектов социальной инфраструктуры, на которые сформированы паспорта доступности, среди общего количества объектов социальной инфраструктуры в приоритетных сферах жизнедеятельности инвалидов и других МГН в Тульской области;</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парка подвижного состава автомобильного и городского наземного электрического транспорта общего пользования, оборудованного для перевозки МГН, в парке этого подвижного состава;</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количество часов субтитрированного эфирного времени на региональном телевидении;</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объектов социальной защиты населения, доступных для инвалидов (в общей численности приоритетных объектов органов социальной защиты населения);</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объектов здравоохранения, доступных для инвалидов (в общей численности приоритетных объектов здравоохранения);</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объектов образования, доступных для инвалидов (в общей численности приоритетных объектов образования);</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объектов культуры, доступных для инвалидов (в общей численности приоритетных объектов культуры);</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объектов транспортной инфраструктуры, доступных для инвалидов (в общей численности приоритетных объектов транспортной инфраструктуры);</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приоритетных многофункциональных центров обслуживания граждан, доступных для инвалидов (в общей численности приоритетных многофункциональных центров обслуживания граждан);</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выпускников-инвалидов 9, 11 классов, охваченных профориентационной работой, от общей численности выпускников-инвалидов;</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детей-инвалидов в возрасте от 5 до 18 лет, получающих дополнительное образование, от общей численности детей-инвалидов данного возраста;</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детей-инвалидов в возрасте от 1,5 до 7 лет, охваченных дошкольным образованием, от общей численности детей-инвалидов данного возраста;</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инвалидов, трудоустроенных органами службы занятости (в общем числе инвалидов, обратившихся в органы службы занятости);</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количество учреждений социального обслуживания населения Тульской области, в которых улучшены условия проживания граждан пожилого возраста, расширен перечень предоставляемых социальных услуг и реабилитационных мероприятий;</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количество граждан пожилого возраста, прошедших обучение на курсах компьютерной грамотности.</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u w:val="single"/>
        </w:rPr>
        <w:t xml:space="preserve">Не выполнены плановые значения </w:t>
      </w:r>
      <w:r w:rsidR="002A6074">
        <w:rPr>
          <w:rFonts w:ascii="Times New Roman" w:hAnsi="Times New Roman" w:cs="Times New Roman"/>
          <w:sz w:val="28"/>
          <w:szCs w:val="28"/>
          <w:u w:val="single"/>
        </w:rPr>
        <w:t>7</w:t>
      </w:r>
      <w:r w:rsidRPr="00695523">
        <w:rPr>
          <w:rFonts w:ascii="Times New Roman" w:hAnsi="Times New Roman" w:cs="Times New Roman"/>
          <w:sz w:val="28"/>
          <w:szCs w:val="28"/>
          <w:u w:val="single"/>
        </w:rPr>
        <w:t xml:space="preserve"> показателей</w:t>
      </w:r>
      <w:r w:rsidRPr="00695523">
        <w:rPr>
          <w:rFonts w:ascii="Times New Roman" w:hAnsi="Times New Roman" w:cs="Times New Roman"/>
          <w:sz w:val="28"/>
          <w:szCs w:val="28"/>
        </w:rPr>
        <w:t>:</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количество проектов в сфере социального предпринимательства на принципах государственно-частного партнерства – на 100,0%;</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СОНКО, получивших грант на реализацию социально значимых проектов, от количества подавших заявку на участие в конкурсе на предоставление гранта – на 38,5%;</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 Тульской области – на 6,8%;</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доля специалистов, занятых в сфере реабилитации и социальной интеграции инвалидов, прошедших обучение и повышение квалификации, среди всех специалистов, занятых в этой сфере в Тульской области</w:t>
      </w:r>
      <w:r w:rsidR="00F55B8E">
        <w:rPr>
          <w:rFonts w:ascii="Times New Roman" w:hAnsi="Times New Roman" w:cs="Times New Roman"/>
          <w:sz w:val="28"/>
          <w:szCs w:val="28"/>
        </w:rPr>
        <w:t>,</w:t>
      </w:r>
      <w:r w:rsidRPr="00695523">
        <w:rPr>
          <w:rFonts w:ascii="Times New Roman" w:hAnsi="Times New Roman" w:cs="Times New Roman"/>
          <w:sz w:val="28"/>
          <w:szCs w:val="28"/>
        </w:rPr>
        <w:t xml:space="preserve"> – на 6,3%;</w:t>
      </w:r>
    </w:p>
    <w:p w:rsidR="00695523" w:rsidRP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граждан, удовлетворенных качеством обеспечения техническими средствами реабилитации в соответствии с региональным перечнем технических средств реабилитации в рамках исполнения индивидуальной программы реабилитации, (от общего числа граждан, обеспеченных техническими средствами реабилитации в соответствии с региональным перечнем технических средств реабилитации)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2,2%;</w:t>
      </w:r>
    </w:p>
    <w:p w:rsidR="002A6074" w:rsidRPr="00695523" w:rsidRDefault="002A6074" w:rsidP="002A6074">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отношение средней заработной платы социальных работников, включая социальных работников медицинских организаций,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w:t>
      </w:r>
      <w:r>
        <w:rPr>
          <w:rFonts w:ascii="Times New Roman" w:hAnsi="Times New Roman" w:cs="Times New Roman"/>
          <w:sz w:val="28"/>
          <w:szCs w:val="28"/>
        </w:rPr>
        <w:t xml:space="preserve"> по Тульской области – на 1,8%;</w:t>
      </w:r>
    </w:p>
    <w:p w:rsidR="00695523" w:rsidRDefault="00695523" w:rsidP="00F25B8D">
      <w:pPr>
        <w:widowControl w:val="0"/>
        <w:spacing w:after="0" w:line="240" w:lineRule="auto"/>
        <w:ind w:firstLine="709"/>
        <w:jc w:val="both"/>
        <w:rPr>
          <w:rFonts w:ascii="Times New Roman" w:hAnsi="Times New Roman" w:cs="Times New Roman"/>
          <w:sz w:val="28"/>
          <w:szCs w:val="28"/>
        </w:rPr>
      </w:pPr>
      <w:r w:rsidRPr="00695523">
        <w:rPr>
          <w:rFonts w:ascii="Times New Roman" w:hAnsi="Times New Roman" w:cs="Times New Roman"/>
          <w:sz w:val="28"/>
          <w:szCs w:val="28"/>
        </w:rPr>
        <w:t xml:space="preserve">- доля детей-инвалидов, получивших услуги в государственных учреждениях социального обслуживания населения Тульской области, в общей численности детей-инвалидов, проживающих в Тульской области </w:t>
      </w:r>
      <w:r w:rsidR="00065C36" w:rsidRPr="00065C36">
        <w:rPr>
          <w:rFonts w:ascii="Times New Roman" w:hAnsi="Times New Roman" w:cs="Times New Roman"/>
          <w:sz w:val="28"/>
          <w:szCs w:val="28"/>
        </w:rPr>
        <w:t>–</w:t>
      </w:r>
      <w:r w:rsidRPr="00695523">
        <w:rPr>
          <w:rFonts w:ascii="Times New Roman" w:hAnsi="Times New Roman" w:cs="Times New Roman"/>
          <w:sz w:val="28"/>
          <w:szCs w:val="28"/>
        </w:rPr>
        <w:t xml:space="preserve"> на 1,1%.</w:t>
      </w:r>
    </w:p>
    <w:p w:rsidR="00695523" w:rsidRPr="00695523" w:rsidRDefault="00695523" w:rsidP="00F25B8D">
      <w:pPr>
        <w:pStyle w:val="ConsPlusNormal"/>
        <w:widowControl w:val="0"/>
        <w:suppressLineNumbers/>
        <w:ind w:firstLine="709"/>
        <w:jc w:val="both"/>
      </w:pPr>
      <w:r w:rsidRPr="00695523">
        <w:rPr>
          <w:u w:val="single"/>
        </w:rPr>
        <w:t>Предложения по результатам оценки результативности и эффективности реализации государственной программы</w:t>
      </w:r>
      <w:r w:rsidRPr="00695523">
        <w:t>.</w:t>
      </w:r>
    </w:p>
    <w:p w:rsidR="00D373BB" w:rsidRPr="006011E1" w:rsidRDefault="00D373BB" w:rsidP="00F25B8D">
      <w:pPr>
        <w:pStyle w:val="ConsPlusNormal"/>
        <w:widowControl w:val="0"/>
        <w:suppressLineNumbers/>
        <w:ind w:firstLine="709"/>
        <w:jc w:val="both"/>
      </w:pPr>
      <w:r>
        <w:t xml:space="preserve">Учитывая, что реализация </w:t>
      </w:r>
      <w:r w:rsidRPr="00F66ADE">
        <w:t>государственной программы</w:t>
      </w:r>
      <w:r>
        <w:t xml:space="preserve"> завершена в 2017 году и мероприятия </w:t>
      </w:r>
      <w:r w:rsidRPr="00F66ADE">
        <w:t>государственной программы</w:t>
      </w:r>
      <w:r>
        <w:t xml:space="preserve"> будут реализовываться в рамках </w:t>
      </w:r>
      <w:r w:rsidRPr="00F66ADE">
        <w:t>государственн</w:t>
      </w:r>
      <w:r>
        <w:t xml:space="preserve">ых </w:t>
      </w:r>
      <w:r w:rsidRPr="00F66ADE">
        <w:t>программ</w:t>
      </w:r>
      <w:r>
        <w:t xml:space="preserve"> «</w:t>
      </w:r>
      <w:r w:rsidRPr="00F66ADE">
        <w:t>Социальная поддержка и социальное обслуживание населения Тульской области</w:t>
      </w:r>
      <w:r w:rsidR="00EA1E69">
        <w:t xml:space="preserve">», «Доступная среда», </w:t>
      </w:r>
      <w:r>
        <w:t>«Государственная поддержка социально ориентированных некоммерческих организаций в Тульской области»</w:t>
      </w:r>
      <w:r w:rsidR="00EA1E69">
        <w:t xml:space="preserve">, </w:t>
      </w:r>
      <w:r>
        <w:t>с</w:t>
      </w:r>
      <w:r w:rsidRPr="006011E1">
        <w:t>ледует принять меры, направленные:</w:t>
      </w:r>
    </w:p>
    <w:p w:rsidR="00D373BB" w:rsidRPr="006011E1" w:rsidRDefault="00D373BB" w:rsidP="00F25B8D">
      <w:pPr>
        <w:pStyle w:val="ConsPlusNormal"/>
        <w:widowControl w:val="0"/>
        <w:suppressLineNumbers/>
        <w:ind w:firstLine="709"/>
        <w:jc w:val="both"/>
      </w:pPr>
      <w:r w:rsidRPr="006011E1">
        <w:t>- на достижение плановых значений показателей государственн</w:t>
      </w:r>
      <w:r>
        <w:t>ых</w:t>
      </w:r>
      <w:r w:rsidRPr="006011E1">
        <w:t xml:space="preserve"> программ в последующие годы;</w:t>
      </w:r>
    </w:p>
    <w:p w:rsidR="00D373BB" w:rsidRPr="006011E1" w:rsidRDefault="00D373BB" w:rsidP="00F25B8D">
      <w:pPr>
        <w:pStyle w:val="ConsPlusNormal"/>
        <w:widowControl w:val="0"/>
        <w:suppressLineNumbers/>
        <w:ind w:firstLine="709"/>
        <w:jc w:val="both"/>
      </w:pPr>
      <w:r w:rsidRPr="006011E1">
        <w:t>- на обеспечение своевременности выполнения контрольных событий государственн</w:t>
      </w:r>
      <w:r>
        <w:t>ых</w:t>
      </w:r>
      <w:r w:rsidRPr="006011E1">
        <w:t xml:space="preserve"> программ;</w:t>
      </w:r>
    </w:p>
    <w:p w:rsidR="00D373BB" w:rsidRPr="006011E1" w:rsidRDefault="00D373BB" w:rsidP="00F25B8D">
      <w:pPr>
        <w:pStyle w:val="ConsPlusNormal"/>
        <w:widowControl w:val="0"/>
        <w:suppressLineNumbers/>
        <w:ind w:firstLine="709"/>
        <w:jc w:val="both"/>
      </w:pPr>
      <w:r w:rsidRPr="006011E1">
        <w:t>- на обеспечение соответствия фактических расходов из федерального бюджета и бюджета области на реализацию мероприятий государственн</w:t>
      </w:r>
      <w:r>
        <w:t>ых</w:t>
      </w:r>
      <w:r w:rsidRPr="006011E1">
        <w:t xml:space="preserve"> программ запланированному уровню затрат;</w:t>
      </w:r>
    </w:p>
    <w:p w:rsidR="00D373BB" w:rsidRDefault="00D373BB" w:rsidP="00F25B8D">
      <w:pPr>
        <w:pStyle w:val="ConsPlusNormal"/>
        <w:widowControl w:val="0"/>
        <w:suppressLineNumbers/>
        <w:ind w:firstLine="709"/>
        <w:jc w:val="both"/>
      </w:pPr>
      <w:r w:rsidRPr="006011E1">
        <w:t>- на привлечение средств из федерального бюджета, бюджетов муниципальных образований и внебюджетных источников для софинансирования мероприятий государственн</w:t>
      </w:r>
      <w:r>
        <w:t>ых</w:t>
      </w:r>
      <w:r w:rsidRPr="006011E1">
        <w:t xml:space="preserve"> программ</w:t>
      </w:r>
      <w:r w:rsidRPr="006011E1">
        <w:rPr>
          <w:i/>
        </w:rPr>
        <w:t>.</w:t>
      </w:r>
    </w:p>
    <w:p w:rsidR="00A8788F" w:rsidRPr="00462FFA" w:rsidRDefault="00A8788F" w:rsidP="00F25B8D">
      <w:pPr>
        <w:widowControl w:val="0"/>
        <w:suppressLineNumbers/>
        <w:spacing w:after="0" w:line="240" w:lineRule="auto"/>
        <w:rPr>
          <w:rFonts w:ascii="Times New Roman" w:hAnsi="Times New Roman" w:cs="Times New Roman"/>
          <w:sz w:val="28"/>
          <w:szCs w:val="28"/>
        </w:rPr>
      </w:pPr>
    </w:p>
    <w:p w:rsidR="000A5993" w:rsidRDefault="000A5993" w:rsidP="00F25B8D">
      <w:pPr>
        <w:widowControl w:val="0"/>
        <w:suppressLineNumbers/>
        <w:spacing w:after="0" w:line="240" w:lineRule="auto"/>
        <w:ind w:firstLine="709"/>
        <w:jc w:val="center"/>
        <w:rPr>
          <w:rFonts w:ascii="Times New Roman" w:hAnsi="Times New Roman" w:cs="Times New Roman"/>
          <w:b/>
          <w:sz w:val="28"/>
          <w:szCs w:val="28"/>
        </w:rPr>
      </w:pPr>
    </w:p>
    <w:p w:rsidR="000A5993" w:rsidRDefault="000A5993" w:rsidP="00F25B8D">
      <w:pPr>
        <w:widowControl w:val="0"/>
        <w:suppressLineNumbers/>
        <w:spacing w:after="0" w:line="240" w:lineRule="auto"/>
        <w:ind w:firstLine="709"/>
        <w:jc w:val="center"/>
        <w:rPr>
          <w:rFonts w:ascii="Times New Roman" w:hAnsi="Times New Roman" w:cs="Times New Roman"/>
          <w:b/>
          <w:sz w:val="28"/>
          <w:szCs w:val="28"/>
        </w:rPr>
      </w:pPr>
    </w:p>
    <w:p w:rsidR="000A5993" w:rsidRDefault="000A5993"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216E5C" w:rsidRDefault="00216E5C" w:rsidP="00F25B8D">
      <w:pPr>
        <w:widowControl w:val="0"/>
        <w:suppressLineNumbers/>
        <w:spacing w:after="0" w:line="240" w:lineRule="auto"/>
        <w:ind w:firstLine="709"/>
        <w:jc w:val="center"/>
        <w:rPr>
          <w:rFonts w:ascii="Times New Roman" w:hAnsi="Times New Roman" w:cs="Times New Roman"/>
          <w:b/>
          <w:sz w:val="28"/>
          <w:szCs w:val="28"/>
        </w:rPr>
      </w:pPr>
    </w:p>
    <w:p w:rsidR="00216E5C" w:rsidRDefault="00216E5C" w:rsidP="00F25B8D">
      <w:pPr>
        <w:widowControl w:val="0"/>
        <w:suppressLineNumbers/>
        <w:spacing w:after="0" w:line="240" w:lineRule="auto"/>
        <w:ind w:firstLine="709"/>
        <w:jc w:val="center"/>
        <w:rPr>
          <w:rFonts w:ascii="Times New Roman" w:hAnsi="Times New Roman" w:cs="Times New Roman"/>
          <w:b/>
          <w:sz w:val="28"/>
          <w:szCs w:val="28"/>
        </w:rPr>
      </w:pPr>
    </w:p>
    <w:p w:rsidR="00216E5C" w:rsidRDefault="00216E5C" w:rsidP="00F25B8D">
      <w:pPr>
        <w:widowControl w:val="0"/>
        <w:suppressLineNumbers/>
        <w:spacing w:after="0" w:line="240" w:lineRule="auto"/>
        <w:ind w:firstLine="709"/>
        <w:jc w:val="center"/>
        <w:rPr>
          <w:rFonts w:ascii="Times New Roman" w:hAnsi="Times New Roman" w:cs="Times New Roman"/>
          <w:b/>
          <w:sz w:val="28"/>
          <w:szCs w:val="28"/>
        </w:rPr>
      </w:pPr>
    </w:p>
    <w:p w:rsidR="00F34BF8" w:rsidRDefault="00F34BF8"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2A6074" w:rsidRDefault="002A6074" w:rsidP="00F25B8D">
      <w:pPr>
        <w:widowControl w:val="0"/>
        <w:suppressLineNumbers/>
        <w:spacing w:after="0" w:line="240" w:lineRule="auto"/>
        <w:ind w:firstLine="709"/>
        <w:jc w:val="center"/>
        <w:rPr>
          <w:rFonts w:ascii="Times New Roman" w:hAnsi="Times New Roman" w:cs="Times New Roman"/>
          <w:b/>
          <w:sz w:val="28"/>
          <w:szCs w:val="28"/>
        </w:rPr>
      </w:pPr>
    </w:p>
    <w:p w:rsidR="00065C36" w:rsidRDefault="00065C36" w:rsidP="00F25B8D">
      <w:pPr>
        <w:widowControl w:val="0"/>
        <w:suppressLineNumbers/>
        <w:spacing w:after="0" w:line="240" w:lineRule="auto"/>
        <w:ind w:firstLine="709"/>
        <w:jc w:val="center"/>
        <w:rPr>
          <w:rFonts w:ascii="Times New Roman" w:hAnsi="Times New Roman" w:cs="Times New Roman"/>
          <w:b/>
          <w:sz w:val="28"/>
          <w:szCs w:val="28"/>
        </w:rPr>
      </w:pPr>
    </w:p>
    <w:p w:rsidR="003E608A" w:rsidRDefault="003E608A" w:rsidP="00F25B8D">
      <w:pPr>
        <w:widowControl w:val="0"/>
        <w:suppressLineNumbers/>
        <w:spacing w:after="0" w:line="240" w:lineRule="auto"/>
        <w:ind w:firstLine="709"/>
        <w:jc w:val="center"/>
        <w:rPr>
          <w:rFonts w:ascii="Times New Roman" w:hAnsi="Times New Roman" w:cs="Times New Roman"/>
          <w:b/>
          <w:sz w:val="28"/>
          <w:szCs w:val="28"/>
        </w:rPr>
      </w:pPr>
    </w:p>
    <w:p w:rsidR="0069003F" w:rsidRPr="00462FFA" w:rsidRDefault="000A5993" w:rsidP="00F25B8D">
      <w:pPr>
        <w:widowControl w:val="0"/>
        <w:suppressLineNumber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Гос</w:t>
      </w:r>
      <w:r w:rsidR="0069003F" w:rsidRPr="00462FFA">
        <w:rPr>
          <w:rFonts w:ascii="Times New Roman" w:hAnsi="Times New Roman" w:cs="Times New Roman"/>
          <w:b/>
          <w:sz w:val="28"/>
          <w:szCs w:val="28"/>
        </w:rPr>
        <w:t>ударственная программа Тульской области</w:t>
      </w:r>
    </w:p>
    <w:p w:rsidR="0069003F" w:rsidRPr="00462FFA" w:rsidRDefault="0069003F" w:rsidP="00F25B8D">
      <w:pPr>
        <w:pStyle w:val="ConsPlusNormal"/>
        <w:widowControl w:val="0"/>
        <w:suppressLineNumbers/>
        <w:jc w:val="center"/>
        <w:rPr>
          <w:b/>
        </w:rPr>
      </w:pPr>
      <w:r w:rsidRPr="00462FFA">
        <w:rPr>
          <w:b/>
        </w:rPr>
        <w:t>«Улучшение демографической ситуации и поддержка семей, воспитывающих детей, в Тульской области»</w:t>
      </w:r>
    </w:p>
    <w:p w:rsidR="0069003F" w:rsidRPr="00462FFA" w:rsidRDefault="0069003F" w:rsidP="00F25B8D">
      <w:pPr>
        <w:widowControl w:val="0"/>
        <w:suppressLineNumbers/>
        <w:spacing w:after="0" w:line="240" w:lineRule="auto"/>
        <w:jc w:val="center"/>
        <w:rPr>
          <w:rFonts w:ascii="Times New Roman" w:hAnsi="Times New Roman" w:cs="Times New Roman"/>
          <w:b/>
          <w:sz w:val="28"/>
          <w:szCs w:val="28"/>
        </w:rPr>
      </w:pPr>
    </w:p>
    <w:p w:rsidR="00D8203D" w:rsidRPr="00D8203D" w:rsidRDefault="00D8203D" w:rsidP="00F25B8D">
      <w:pPr>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результативности и эффективности реализации государственной программы – 0,94.</w:t>
      </w:r>
    </w:p>
    <w:p w:rsidR="00D8203D" w:rsidRPr="00D8203D" w:rsidRDefault="00D8203D"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результативности реализации государственной программы – 0,96.</w:t>
      </w:r>
    </w:p>
    <w:p w:rsidR="00D8203D" w:rsidRPr="00D8203D" w:rsidRDefault="00D8203D"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0,84.</w:t>
      </w:r>
    </w:p>
    <w:p w:rsidR="00D8203D" w:rsidRPr="00D8203D" w:rsidRDefault="00D8203D" w:rsidP="00F25B8D">
      <w:pPr>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0,99.</w:t>
      </w:r>
    </w:p>
    <w:p w:rsidR="00D8203D" w:rsidRDefault="00D8203D" w:rsidP="00F25B8D">
      <w:pPr>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u w:val="single"/>
        </w:rPr>
        <w:t>Основные результаты реализации государственной программы</w:t>
      </w:r>
      <w:r w:rsidRPr="00D8203D">
        <w:rPr>
          <w:rFonts w:ascii="Times New Roman" w:hAnsi="Times New Roman" w:cs="Times New Roman"/>
          <w:sz w:val="28"/>
          <w:szCs w:val="28"/>
        </w:rPr>
        <w:t>.</w:t>
      </w:r>
    </w:p>
    <w:p w:rsidR="00D8203D" w:rsidRP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1. В рамках совершенствования социальной поддержки семьи и детей в Тульской области за счет средств бюджета области выплачивались 44 вида пособий. Всего мерами социальной поддержки воспользовались 54 тыс. семей, в которых воспитываются 98,6 тыс.</w:t>
      </w:r>
      <w:r w:rsidR="004A420F">
        <w:rPr>
          <w:rFonts w:ascii="Times New Roman" w:hAnsi="Times New Roman" w:cs="Times New Roman"/>
          <w:sz w:val="28"/>
          <w:szCs w:val="28"/>
        </w:rPr>
        <w:t xml:space="preserve"> детей</w:t>
      </w:r>
      <w:r w:rsidRPr="00D8203D">
        <w:rPr>
          <w:rFonts w:ascii="Times New Roman" w:hAnsi="Times New Roman" w:cs="Times New Roman"/>
          <w:sz w:val="28"/>
          <w:szCs w:val="28"/>
        </w:rPr>
        <w:t xml:space="preserve"> или 40,3% от общей численности детского населения.</w:t>
      </w:r>
      <w:r w:rsidR="004C7148">
        <w:rPr>
          <w:rFonts w:ascii="Times New Roman" w:hAnsi="Times New Roman" w:cs="Times New Roman"/>
          <w:sz w:val="28"/>
          <w:szCs w:val="28"/>
        </w:rPr>
        <w:t xml:space="preserve"> </w:t>
      </w:r>
      <w:r w:rsidRPr="00D8203D">
        <w:rPr>
          <w:rFonts w:ascii="Times New Roman" w:hAnsi="Times New Roman" w:cs="Times New Roman"/>
          <w:sz w:val="28"/>
          <w:szCs w:val="28"/>
        </w:rPr>
        <w:t xml:space="preserve">Сумма выплат из всех источников на эти цели составила 3,4 млрд. </w:t>
      </w:r>
    </w:p>
    <w:p w:rsidR="00D8203D" w:rsidRP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2. При общем снижении численности родившихся сохраняется тенденция роста третьих и последующих рождений. Их доля в общей численности новорожденных составила 18,5%, что выше значения за 2016 год на 2,6 процентных пункта.</w:t>
      </w:r>
    </w:p>
    <w:p w:rsidR="00D8203D" w:rsidRP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3. Отношение численности третьих или последующих детей (родных, усыновленных), родившихся в отчетном финансовом году, к численности детей указанной категории, родившихся в году, предшествующем отчетному году, составило 1,</w:t>
      </w:r>
      <w:r w:rsidR="00D62A4F">
        <w:rPr>
          <w:rFonts w:ascii="Times New Roman" w:hAnsi="Times New Roman" w:cs="Times New Roman"/>
          <w:sz w:val="28"/>
          <w:szCs w:val="28"/>
        </w:rPr>
        <w:t>0</w:t>
      </w:r>
      <w:r w:rsidRPr="00D8203D">
        <w:rPr>
          <w:rFonts w:ascii="Times New Roman" w:hAnsi="Times New Roman" w:cs="Times New Roman"/>
          <w:sz w:val="28"/>
          <w:szCs w:val="28"/>
        </w:rPr>
        <w:t>3 условных единицы, что соответствует плановому значению.</w:t>
      </w:r>
    </w:p>
    <w:p w:rsidR="00D8203D" w:rsidRP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4. Предоставление адресных мер социальной поддержки семьям с детьми позволило сократить долю детей из семей со среднедушевым доходом семьи ниже величины прожиточного минимума в расчете на душу населения в общей численности детей, проживающих в Тульской области, с 12,5 % в 2016 году до 9,7% в 2017 году.</w:t>
      </w:r>
    </w:p>
    <w:p w:rsid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5. По сравнению с 2016 годом уменьшилась доля детей-сирот и детей, оставшихся без попечения родителей, проживающих в Тульской области, от общей численности детей, проживающих в Тульской области, с 1,67% до 1,57%.</w:t>
      </w:r>
    </w:p>
    <w:p w:rsidR="00D8203D" w:rsidRP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6. Темп убыли населения составил 0,5%, что соответствует уровню прошлого года и остается стабильным на протяжении последних трех лет.</w:t>
      </w:r>
    </w:p>
    <w:p w:rsidR="00D8203D" w:rsidRPr="00D8203D" w:rsidRDefault="00D8203D"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7. Среднегодовая численность населения в Тульской области за 2017 год составила 1495,6 тыс. человек, что на 0,01% выше планового значения.</w:t>
      </w:r>
    </w:p>
    <w:p w:rsidR="004D51AB"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8. Ожидаемая продолжительность жизни при рождении составил</w:t>
      </w:r>
      <w:r>
        <w:rPr>
          <w:rFonts w:ascii="Times New Roman" w:hAnsi="Times New Roman" w:cs="Times New Roman"/>
          <w:sz w:val="28"/>
          <w:szCs w:val="28"/>
        </w:rPr>
        <w:t>а 71,18 г</w:t>
      </w:r>
      <w:r w:rsidRPr="00D8203D">
        <w:rPr>
          <w:rFonts w:ascii="Times New Roman" w:hAnsi="Times New Roman" w:cs="Times New Roman"/>
          <w:sz w:val="28"/>
          <w:szCs w:val="28"/>
        </w:rPr>
        <w:t xml:space="preserve">ода. По сравнению с 2016 годом показатель </w:t>
      </w:r>
      <w:r w:rsidRPr="00FC3CB6">
        <w:rPr>
          <w:rFonts w:ascii="Times New Roman" w:hAnsi="Times New Roman" w:cs="Times New Roman"/>
          <w:sz w:val="28"/>
          <w:szCs w:val="28"/>
        </w:rPr>
        <w:t>увеличился на 0,62 года.</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9. В рамках мероприятий, направленных на улучшение положения детей в Тульской области:</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 xml:space="preserve">- обеспечена вакцинация более 5 тысяч детей из малоимущих семей; </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 xml:space="preserve">- проведен областной фестиваль детей-инвалидов, спортивный праздник для детей с ограниченными возможностями здоровья, праздник новогодней елки для 3600 детей, проживающих в малоимущих семьях, а также детей-сирот и детей, оставшихся без попечения родителей, что на 1600 детей больше, чем в 2016 году; </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 xml:space="preserve"> приобретены 416 квартир для детей-сирот и детей, оставшихся без попечения родителей, </w:t>
      </w:r>
      <w:r>
        <w:rPr>
          <w:rFonts w:ascii="Times New Roman" w:hAnsi="Times New Roman" w:cs="Times New Roman"/>
          <w:sz w:val="28"/>
          <w:szCs w:val="28"/>
        </w:rPr>
        <w:t>ч</w:t>
      </w:r>
      <w:r w:rsidRPr="00D8203D">
        <w:rPr>
          <w:rFonts w:ascii="Times New Roman" w:hAnsi="Times New Roman" w:cs="Times New Roman"/>
          <w:sz w:val="28"/>
          <w:szCs w:val="28"/>
        </w:rPr>
        <w:t xml:space="preserve">то в 2,3 раза больше по сравнению с 2016 годом; </w:t>
      </w:r>
    </w:p>
    <w:p w:rsidR="004D51AB"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 получили ежемесячную компенсационную выплату за найм жилого помещения более 600 человек их числа детей-сирот, состоящих на учете на улучшение жилищных условий.</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 xml:space="preserve">10. Услуги по отдыху и оздоровлению получили более 93 тысяч несовершеннолетних школьного возраста, что составляет 74,1% от общего числа школьников, проживающих на территории Тульской области. Это на 0,4 п.п. выше уровня 2016 года. </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11.</w:t>
      </w:r>
      <w:r>
        <w:rPr>
          <w:rFonts w:ascii="Times New Roman" w:hAnsi="Times New Roman" w:cs="Times New Roman"/>
          <w:sz w:val="28"/>
          <w:szCs w:val="28"/>
        </w:rPr>
        <w:t xml:space="preserve"> </w:t>
      </w:r>
      <w:r w:rsidRPr="00D8203D">
        <w:rPr>
          <w:rFonts w:ascii="Times New Roman" w:hAnsi="Times New Roman" w:cs="Times New Roman"/>
          <w:sz w:val="28"/>
          <w:szCs w:val="28"/>
        </w:rPr>
        <w:t>Всеми формами отдыха и оздоровления охвачены более 34 тыс. детей, находящихся в трудной жизненной ситуации, их доля в общей численности детей данной возрастной группы, проживающих в Тульской области, составила 99,0%, что на 15 п.п. больше, чем в 2016 году.</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Приобретены почти 1600 путевок для организации отдыха и оздоровления детей-сирот и детей, оставшихся без попечения родителей, обучающихся в государственных образовательных организациях Тульской области, и 1511 путевок для детей,</w:t>
      </w:r>
      <w:r>
        <w:rPr>
          <w:rFonts w:ascii="Times New Roman" w:hAnsi="Times New Roman" w:cs="Times New Roman"/>
          <w:sz w:val="28"/>
          <w:szCs w:val="28"/>
        </w:rPr>
        <w:t xml:space="preserve"> </w:t>
      </w:r>
      <w:r w:rsidRPr="00D8203D">
        <w:rPr>
          <w:rFonts w:ascii="Times New Roman" w:hAnsi="Times New Roman" w:cs="Times New Roman"/>
          <w:sz w:val="28"/>
          <w:szCs w:val="28"/>
        </w:rPr>
        <w:t>проживающих в приёмных и опекунских семьях.</w:t>
      </w:r>
    </w:p>
    <w:p w:rsidR="004D51AB" w:rsidRPr="00D8203D" w:rsidRDefault="004D51AB" w:rsidP="004D51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rPr>
        <w:t>В санатор</w:t>
      </w:r>
      <w:r>
        <w:rPr>
          <w:rFonts w:ascii="Times New Roman" w:hAnsi="Times New Roman" w:cs="Times New Roman"/>
          <w:sz w:val="28"/>
          <w:szCs w:val="28"/>
        </w:rPr>
        <w:t xml:space="preserve">иях и летних лагерях отдохнули </w:t>
      </w:r>
      <w:r w:rsidRPr="00D8203D">
        <w:rPr>
          <w:rFonts w:ascii="Times New Roman" w:hAnsi="Times New Roman" w:cs="Times New Roman"/>
          <w:sz w:val="28"/>
          <w:szCs w:val="28"/>
        </w:rPr>
        <w:t>600 детей с ограниченными возможностями здоровья.</w:t>
      </w:r>
    </w:p>
    <w:p w:rsidR="004D51AB" w:rsidRDefault="004D51AB" w:rsidP="004D51AB">
      <w:pPr>
        <w:widowControl w:val="0"/>
        <w:suppressLineNumbers/>
        <w:spacing w:after="0" w:line="240" w:lineRule="auto"/>
        <w:ind w:firstLine="709"/>
        <w:jc w:val="both"/>
        <w:rPr>
          <w:rFonts w:ascii="Times New Roman" w:hAnsi="Times New Roman" w:cs="Times New Roman"/>
          <w:b/>
          <w:sz w:val="28"/>
          <w:szCs w:val="28"/>
        </w:rPr>
      </w:pPr>
      <w:r w:rsidRPr="00D8203D">
        <w:rPr>
          <w:rFonts w:ascii="Times New Roman" w:hAnsi="Times New Roman" w:cs="Times New Roman"/>
          <w:sz w:val="28"/>
          <w:szCs w:val="28"/>
        </w:rPr>
        <w:t>12. Выполнены работы по строительству, реконструкции и капитальному ремонту в 5 муниципальных оздоровительных организациях.</w:t>
      </w:r>
    </w:p>
    <w:p w:rsidR="000A5993" w:rsidRDefault="000A5993" w:rsidP="00F25B8D">
      <w:pPr>
        <w:widowControl w:val="0"/>
        <w:suppressLineNumbers/>
        <w:spacing w:after="0" w:line="240" w:lineRule="auto"/>
        <w:rPr>
          <w:rFonts w:ascii="Times New Roman" w:hAnsi="Times New Roman" w:cs="Times New Roman"/>
          <w:b/>
          <w:sz w:val="28"/>
          <w:szCs w:val="28"/>
        </w:rPr>
      </w:pPr>
    </w:p>
    <w:p w:rsidR="002666A7" w:rsidRDefault="002666A7" w:rsidP="00F25B8D">
      <w:pPr>
        <w:widowControl w:val="0"/>
        <w:suppressLineNumbers/>
        <w:spacing w:after="0" w:line="240" w:lineRule="auto"/>
        <w:rPr>
          <w:rFonts w:ascii="Times New Roman" w:hAnsi="Times New Roman" w:cs="Times New Roman"/>
          <w:b/>
          <w:sz w:val="28"/>
          <w:szCs w:val="28"/>
        </w:rPr>
      </w:pPr>
    </w:p>
    <w:p w:rsidR="002666A7" w:rsidRDefault="002666A7" w:rsidP="00F25B8D">
      <w:pPr>
        <w:widowControl w:val="0"/>
        <w:suppressLineNumbers/>
        <w:spacing w:after="0" w:line="240" w:lineRule="auto"/>
        <w:rPr>
          <w:rFonts w:ascii="Times New Roman" w:hAnsi="Times New Roman" w:cs="Times New Roman"/>
          <w:b/>
          <w:sz w:val="28"/>
          <w:szCs w:val="28"/>
        </w:rPr>
      </w:pPr>
    </w:p>
    <w:p w:rsidR="002666A7" w:rsidRDefault="002666A7" w:rsidP="00F25B8D">
      <w:pPr>
        <w:widowControl w:val="0"/>
        <w:suppressLineNumbers/>
        <w:spacing w:after="0" w:line="240" w:lineRule="auto"/>
        <w:rPr>
          <w:rFonts w:ascii="Times New Roman" w:hAnsi="Times New Roman" w:cs="Times New Roman"/>
          <w:b/>
          <w:sz w:val="28"/>
          <w:szCs w:val="28"/>
        </w:rPr>
      </w:pPr>
    </w:p>
    <w:p w:rsidR="002666A7" w:rsidRDefault="002666A7" w:rsidP="00F25B8D">
      <w:pPr>
        <w:widowControl w:val="0"/>
        <w:suppressLineNumbers/>
        <w:spacing w:after="0" w:line="240" w:lineRule="auto"/>
        <w:rPr>
          <w:rFonts w:ascii="Times New Roman" w:hAnsi="Times New Roman" w:cs="Times New Roman"/>
          <w:b/>
          <w:sz w:val="28"/>
          <w:szCs w:val="28"/>
        </w:rPr>
      </w:pPr>
    </w:p>
    <w:p w:rsidR="004C7148" w:rsidRDefault="004C7148" w:rsidP="00F25B8D">
      <w:pPr>
        <w:widowControl w:val="0"/>
        <w:suppressLineNumbers/>
        <w:spacing w:after="0" w:line="240" w:lineRule="auto"/>
        <w:rPr>
          <w:rFonts w:ascii="Times New Roman" w:hAnsi="Times New Roman" w:cs="Times New Roman"/>
          <w:b/>
          <w:sz w:val="28"/>
          <w:szCs w:val="28"/>
        </w:rPr>
      </w:pPr>
    </w:p>
    <w:p w:rsidR="004C7148" w:rsidRDefault="004C7148" w:rsidP="00F25B8D">
      <w:pPr>
        <w:widowControl w:val="0"/>
        <w:suppressLineNumbers/>
        <w:spacing w:after="0" w:line="240" w:lineRule="auto"/>
        <w:rPr>
          <w:rFonts w:ascii="Times New Roman" w:hAnsi="Times New Roman" w:cs="Times New Roman"/>
          <w:b/>
          <w:sz w:val="28"/>
          <w:szCs w:val="28"/>
        </w:rPr>
      </w:pPr>
    </w:p>
    <w:p w:rsidR="004C7148" w:rsidRDefault="004C7148" w:rsidP="00F25B8D">
      <w:pPr>
        <w:widowControl w:val="0"/>
        <w:suppressLineNumbers/>
        <w:spacing w:after="0" w:line="240" w:lineRule="auto"/>
        <w:rPr>
          <w:rFonts w:ascii="Times New Roman" w:hAnsi="Times New Roman" w:cs="Times New Roman"/>
          <w:b/>
          <w:sz w:val="28"/>
          <w:szCs w:val="28"/>
        </w:rPr>
      </w:pPr>
    </w:p>
    <w:p w:rsidR="004C7148" w:rsidRDefault="004C7148" w:rsidP="00F25B8D">
      <w:pPr>
        <w:widowControl w:val="0"/>
        <w:suppressLineNumbers/>
        <w:spacing w:after="0" w:line="240" w:lineRule="auto"/>
        <w:rPr>
          <w:rFonts w:ascii="Times New Roman" w:hAnsi="Times New Roman" w:cs="Times New Roman"/>
          <w:b/>
          <w:sz w:val="28"/>
          <w:szCs w:val="28"/>
        </w:rPr>
      </w:pPr>
    </w:p>
    <w:p w:rsidR="003E1399" w:rsidRDefault="003E1399" w:rsidP="00F25B8D">
      <w:pPr>
        <w:widowControl w:val="0"/>
        <w:suppressLineNumbers/>
        <w:spacing w:after="0" w:line="240" w:lineRule="auto"/>
        <w:rPr>
          <w:rFonts w:ascii="Times New Roman" w:hAnsi="Times New Roman" w:cs="Times New Roman"/>
          <w:b/>
          <w:sz w:val="28"/>
          <w:szCs w:val="28"/>
        </w:rPr>
      </w:pPr>
    </w:p>
    <w:p w:rsidR="002666A7" w:rsidRDefault="002666A7" w:rsidP="00F25B8D">
      <w:pPr>
        <w:widowControl w:val="0"/>
        <w:suppressLineNumbers/>
        <w:spacing w:after="0" w:line="240" w:lineRule="auto"/>
        <w:rPr>
          <w:rFonts w:ascii="Times New Roman" w:hAnsi="Times New Roman" w:cs="Times New Roman"/>
          <w:b/>
          <w:sz w:val="28"/>
          <w:szCs w:val="28"/>
        </w:rPr>
      </w:pPr>
    </w:p>
    <w:p w:rsidR="002666A7" w:rsidRDefault="002666A7" w:rsidP="00F25B8D">
      <w:pPr>
        <w:widowControl w:val="0"/>
        <w:suppressLineNumbers/>
        <w:spacing w:after="0" w:line="240" w:lineRule="auto"/>
        <w:rPr>
          <w:rFonts w:ascii="Times New Roman" w:hAnsi="Times New Roman" w:cs="Times New Roman"/>
          <w:b/>
          <w:sz w:val="28"/>
          <w:szCs w:val="28"/>
        </w:rPr>
      </w:pPr>
    </w:p>
    <w:p w:rsidR="000A5993" w:rsidRPr="00462FFA" w:rsidRDefault="000A5993"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0A5993" w:rsidRDefault="000A5993"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4 498,3</w:t>
      </w:r>
    </w:p>
    <w:p w:rsidR="000A5993" w:rsidRDefault="000A5993" w:rsidP="00F25B8D">
      <w:pPr>
        <w:widowControl w:val="0"/>
        <w:spacing w:after="0" w:line="240" w:lineRule="auto"/>
        <w:jc w:val="center"/>
        <w:rPr>
          <w:rFonts w:ascii="Times New Roman" w:hAnsi="Times New Roman" w:cs="Times New Roman"/>
          <w:sz w:val="28"/>
          <w:szCs w:val="28"/>
        </w:rPr>
      </w:pPr>
    </w:p>
    <w:p w:rsidR="000A5993" w:rsidRDefault="00032A72"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7DE52B9B" wp14:editId="5BC6D384">
            <wp:extent cx="5762625" cy="296227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Результативность определена по 21 показателю.</w:t>
      </w:r>
    </w:p>
    <w:p w:rsidR="005278E5" w:rsidRPr="006011E1" w:rsidRDefault="005278E5" w:rsidP="00F25B8D">
      <w:pPr>
        <w:widowControl w:val="0"/>
        <w:suppressLineNumbers/>
        <w:spacing w:after="0" w:line="240" w:lineRule="auto"/>
        <w:ind w:firstLine="709"/>
        <w:jc w:val="both"/>
        <w:rPr>
          <w:rFonts w:ascii="Times New Roman" w:hAnsi="Times New Roman" w:cs="Times New Roman"/>
          <w:sz w:val="28"/>
          <w:szCs w:val="28"/>
        </w:rPr>
      </w:pPr>
      <w:r w:rsidRPr="006011E1">
        <w:rPr>
          <w:rFonts w:ascii="Times New Roman" w:hAnsi="Times New Roman" w:cs="Times New Roman"/>
          <w:sz w:val="28"/>
          <w:szCs w:val="28"/>
          <w:u w:val="single"/>
        </w:rPr>
        <w:t xml:space="preserve">Перевыполнены плановые значения </w:t>
      </w:r>
      <w:r>
        <w:rPr>
          <w:rFonts w:ascii="Times New Roman" w:hAnsi="Times New Roman" w:cs="Times New Roman"/>
          <w:sz w:val="28"/>
          <w:szCs w:val="28"/>
          <w:u w:val="single"/>
        </w:rPr>
        <w:t>5</w:t>
      </w:r>
      <w:r w:rsidRPr="006011E1">
        <w:rPr>
          <w:rFonts w:ascii="Times New Roman" w:hAnsi="Times New Roman" w:cs="Times New Roman"/>
          <w:sz w:val="28"/>
          <w:szCs w:val="28"/>
          <w:u w:val="single"/>
        </w:rPr>
        <w:t xml:space="preserve"> показателей</w:t>
      </w:r>
      <w:r w:rsidRPr="006011E1">
        <w:rPr>
          <w:rFonts w:ascii="Times New Roman" w:hAnsi="Times New Roman" w:cs="Times New Roman"/>
          <w:sz w:val="28"/>
          <w:szCs w:val="28"/>
        </w:rPr>
        <w:t>:</w:t>
      </w:r>
    </w:p>
    <w:p w:rsidR="005278E5" w:rsidRPr="006011E1" w:rsidRDefault="005278E5" w:rsidP="00F25B8D">
      <w:pPr>
        <w:widowControl w:val="0"/>
        <w:suppressLineNumbers/>
        <w:spacing w:after="0" w:line="240" w:lineRule="auto"/>
        <w:ind w:firstLine="709"/>
        <w:jc w:val="both"/>
        <w:rPr>
          <w:rFonts w:ascii="Times New Roman" w:hAnsi="Times New Roman" w:cs="Times New Roman"/>
          <w:sz w:val="28"/>
          <w:szCs w:val="28"/>
        </w:rPr>
      </w:pPr>
      <w:r w:rsidRPr="006011E1">
        <w:rPr>
          <w:rFonts w:ascii="Times New Roman" w:hAnsi="Times New Roman" w:cs="Times New Roman"/>
          <w:sz w:val="28"/>
          <w:szCs w:val="28"/>
        </w:rPr>
        <w:t xml:space="preserve">- доля детей в возрасте от 7 до 17 лет, находящихся в трудной жизненной ситуации, вовлеченных в различные формы организованного отдыха и оздоровления, от общей численности детей данной категории </w:t>
      </w:r>
      <w:r w:rsidR="002666A7" w:rsidRPr="002666A7">
        <w:rPr>
          <w:rFonts w:ascii="Times New Roman" w:hAnsi="Times New Roman" w:cs="Times New Roman"/>
          <w:sz w:val="28"/>
          <w:szCs w:val="28"/>
        </w:rPr>
        <w:t>–</w:t>
      </w:r>
      <w:r w:rsidRPr="006011E1">
        <w:rPr>
          <w:rFonts w:ascii="Times New Roman" w:hAnsi="Times New Roman" w:cs="Times New Roman"/>
          <w:sz w:val="28"/>
          <w:szCs w:val="28"/>
        </w:rPr>
        <w:t xml:space="preserve"> на 20,7%;</w:t>
      </w:r>
    </w:p>
    <w:p w:rsidR="005278E5" w:rsidRPr="006011E1" w:rsidRDefault="005278E5" w:rsidP="00F25B8D">
      <w:pPr>
        <w:widowControl w:val="0"/>
        <w:suppressLineNumbers/>
        <w:spacing w:after="0" w:line="240" w:lineRule="auto"/>
        <w:ind w:firstLine="709"/>
        <w:jc w:val="both"/>
        <w:rPr>
          <w:rFonts w:ascii="Times New Roman" w:hAnsi="Times New Roman" w:cs="Times New Roman"/>
          <w:sz w:val="28"/>
          <w:szCs w:val="28"/>
        </w:rPr>
      </w:pPr>
      <w:r w:rsidRPr="006011E1">
        <w:rPr>
          <w:rFonts w:ascii="Times New Roman" w:hAnsi="Times New Roman" w:cs="Times New Roman"/>
          <w:sz w:val="28"/>
          <w:szCs w:val="28"/>
        </w:rPr>
        <w:t xml:space="preserve">- доля детей, родившихся третьими и последующими в общем числе родившихся в Тульской области </w:t>
      </w:r>
      <w:r w:rsidR="002666A7" w:rsidRPr="002666A7">
        <w:rPr>
          <w:rFonts w:ascii="Times New Roman" w:hAnsi="Times New Roman" w:cs="Times New Roman"/>
          <w:sz w:val="28"/>
          <w:szCs w:val="28"/>
        </w:rPr>
        <w:t>–</w:t>
      </w:r>
      <w:r w:rsidRPr="006011E1">
        <w:rPr>
          <w:rFonts w:ascii="Times New Roman" w:hAnsi="Times New Roman" w:cs="Times New Roman"/>
          <w:sz w:val="28"/>
          <w:szCs w:val="28"/>
        </w:rPr>
        <w:t xml:space="preserve"> на 20,1%;</w:t>
      </w:r>
    </w:p>
    <w:p w:rsidR="005278E5" w:rsidRPr="006011E1" w:rsidRDefault="005278E5" w:rsidP="00F25B8D">
      <w:pPr>
        <w:widowControl w:val="0"/>
        <w:suppressLineNumbers/>
        <w:spacing w:after="0" w:line="240" w:lineRule="auto"/>
        <w:ind w:firstLine="709"/>
        <w:jc w:val="both"/>
        <w:rPr>
          <w:rFonts w:ascii="Times New Roman" w:hAnsi="Times New Roman" w:cs="Times New Roman"/>
          <w:sz w:val="28"/>
          <w:szCs w:val="28"/>
        </w:rPr>
      </w:pPr>
      <w:r w:rsidRPr="006011E1">
        <w:rPr>
          <w:rFonts w:ascii="Times New Roman" w:hAnsi="Times New Roman" w:cs="Times New Roman"/>
          <w:sz w:val="28"/>
          <w:szCs w:val="28"/>
        </w:rPr>
        <w:t>- доля детей в возрасте от 7 до 17 лет, вовлеченных в различные формы организованного отдыха и оздоровления, от общей численности детей данной возрастной группы, проживающих в Тульской области</w:t>
      </w:r>
      <w:r w:rsidR="004D51AB">
        <w:rPr>
          <w:rFonts w:ascii="Times New Roman" w:hAnsi="Times New Roman" w:cs="Times New Roman"/>
          <w:sz w:val="28"/>
          <w:szCs w:val="28"/>
        </w:rPr>
        <w:t>,</w:t>
      </w:r>
      <w:r w:rsidRPr="006011E1">
        <w:rPr>
          <w:rFonts w:ascii="Times New Roman" w:hAnsi="Times New Roman" w:cs="Times New Roman"/>
          <w:sz w:val="28"/>
          <w:szCs w:val="28"/>
        </w:rPr>
        <w:t xml:space="preserve"> </w:t>
      </w:r>
      <w:r w:rsidR="002666A7" w:rsidRPr="002666A7">
        <w:rPr>
          <w:rFonts w:ascii="Times New Roman" w:hAnsi="Times New Roman" w:cs="Times New Roman"/>
          <w:sz w:val="28"/>
          <w:szCs w:val="28"/>
        </w:rPr>
        <w:t>–</w:t>
      </w:r>
      <w:r w:rsidRPr="006011E1">
        <w:rPr>
          <w:rFonts w:ascii="Times New Roman" w:hAnsi="Times New Roman" w:cs="Times New Roman"/>
          <w:sz w:val="28"/>
          <w:szCs w:val="28"/>
        </w:rPr>
        <w:t xml:space="preserve"> на 2,9%;</w:t>
      </w:r>
    </w:p>
    <w:p w:rsidR="005278E5" w:rsidRDefault="005278E5" w:rsidP="00F25B8D">
      <w:pPr>
        <w:widowControl w:val="0"/>
        <w:suppressLineNumbers/>
        <w:spacing w:after="0" w:line="240" w:lineRule="auto"/>
        <w:ind w:firstLine="709"/>
        <w:jc w:val="both"/>
        <w:rPr>
          <w:rFonts w:ascii="Times New Roman" w:hAnsi="Times New Roman" w:cs="Times New Roman"/>
          <w:sz w:val="28"/>
          <w:szCs w:val="28"/>
        </w:rPr>
      </w:pPr>
      <w:r w:rsidRPr="006011E1">
        <w:rPr>
          <w:rFonts w:ascii="Times New Roman" w:hAnsi="Times New Roman" w:cs="Times New Roman"/>
          <w:sz w:val="28"/>
          <w:szCs w:val="28"/>
        </w:rPr>
        <w:t>- ожидаемая продолжительнос</w:t>
      </w:r>
      <w:r>
        <w:rPr>
          <w:rFonts w:ascii="Times New Roman" w:hAnsi="Times New Roman" w:cs="Times New Roman"/>
          <w:sz w:val="28"/>
          <w:szCs w:val="28"/>
        </w:rPr>
        <w:t>ть жизни при рождении – на 0,3%;</w:t>
      </w:r>
    </w:p>
    <w:p w:rsidR="005278E5" w:rsidRPr="006011E1" w:rsidRDefault="005278E5" w:rsidP="00F25B8D">
      <w:pPr>
        <w:widowControl w:val="0"/>
        <w:suppressLineNumbers/>
        <w:spacing w:after="0" w:line="240" w:lineRule="auto"/>
        <w:ind w:firstLine="709"/>
        <w:jc w:val="both"/>
        <w:rPr>
          <w:rFonts w:ascii="Times New Roman" w:hAnsi="Times New Roman" w:cs="Times New Roman"/>
          <w:sz w:val="28"/>
          <w:szCs w:val="28"/>
        </w:rPr>
      </w:pPr>
      <w:r w:rsidRPr="006011E1">
        <w:rPr>
          <w:rFonts w:ascii="Times New Roman" w:hAnsi="Times New Roman" w:cs="Times New Roman"/>
          <w:sz w:val="28"/>
          <w:szCs w:val="28"/>
        </w:rPr>
        <w:t>- численность населения (среднегодовая)</w:t>
      </w:r>
      <w:r>
        <w:rPr>
          <w:rFonts w:ascii="Times New Roman" w:hAnsi="Times New Roman" w:cs="Times New Roman"/>
          <w:sz w:val="28"/>
          <w:szCs w:val="28"/>
        </w:rPr>
        <w:t xml:space="preserve"> </w:t>
      </w:r>
      <w:r w:rsidR="002666A7" w:rsidRPr="002666A7">
        <w:rPr>
          <w:rFonts w:ascii="Times New Roman" w:hAnsi="Times New Roman" w:cs="Times New Roman"/>
          <w:sz w:val="28"/>
          <w:szCs w:val="28"/>
        </w:rPr>
        <w:t>–</w:t>
      </w:r>
      <w:r>
        <w:rPr>
          <w:rFonts w:ascii="Times New Roman" w:hAnsi="Times New Roman" w:cs="Times New Roman"/>
          <w:sz w:val="28"/>
          <w:szCs w:val="28"/>
        </w:rPr>
        <w:t xml:space="preserve"> на 0,02%.</w:t>
      </w:r>
    </w:p>
    <w:p w:rsidR="005278E5" w:rsidRPr="006011E1" w:rsidRDefault="005278E5" w:rsidP="00F25B8D">
      <w:pPr>
        <w:widowControl w:val="0"/>
        <w:suppressLineNumbers/>
        <w:spacing w:after="0" w:line="240" w:lineRule="auto"/>
        <w:ind w:firstLine="709"/>
        <w:jc w:val="both"/>
        <w:rPr>
          <w:rFonts w:ascii="Times New Roman" w:eastAsia="Calibri" w:hAnsi="Times New Roman" w:cs="Times New Roman"/>
          <w:sz w:val="28"/>
          <w:szCs w:val="28"/>
        </w:rPr>
      </w:pPr>
      <w:r w:rsidRPr="006011E1">
        <w:rPr>
          <w:rFonts w:ascii="Times New Roman" w:eastAsia="Calibri" w:hAnsi="Times New Roman" w:cs="Times New Roman"/>
          <w:sz w:val="28"/>
          <w:szCs w:val="28"/>
          <w:u w:val="single"/>
        </w:rPr>
        <w:t>По 1 показателю, желаемой динамикой изменения значения которого является его снижение, фактическое значение ниже планового</w:t>
      </w:r>
      <w:r w:rsidRPr="006011E1">
        <w:rPr>
          <w:rFonts w:ascii="Times New Roman" w:eastAsia="Calibri" w:hAnsi="Times New Roman" w:cs="Times New Roman"/>
          <w:sz w:val="28"/>
          <w:szCs w:val="28"/>
        </w:rPr>
        <w:t>:</w:t>
      </w:r>
    </w:p>
    <w:p w:rsidR="005278E5" w:rsidRPr="006011E1" w:rsidRDefault="005278E5" w:rsidP="00F25B8D">
      <w:pPr>
        <w:widowControl w:val="0"/>
        <w:suppressLineNumbers/>
        <w:spacing w:after="0" w:line="240" w:lineRule="auto"/>
        <w:ind w:firstLine="709"/>
        <w:jc w:val="both"/>
        <w:rPr>
          <w:rFonts w:ascii="Times New Roman" w:eastAsia="Calibri" w:hAnsi="Times New Roman" w:cs="Times New Roman"/>
          <w:sz w:val="28"/>
          <w:szCs w:val="28"/>
        </w:rPr>
      </w:pPr>
      <w:r w:rsidRPr="006011E1">
        <w:rPr>
          <w:rFonts w:ascii="Times New Roman" w:eastAsia="Calibri" w:hAnsi="Times New Roman" w:cs="Times New Roman"/>
          <w:sz w:val="28"/>
          <w:szCs w:val="28"/>
        </w:rPr>
        <w:t>- доля детей из семей со среднедушевым доходом семьи  ниже величины прожиточного минимума в расчете на душу населения, установленной в Тульской области, в общей численности детей, проживающих в Тульской области – на 22,4%.</w:t>
      </w:r>
    </w:p>
    <w:p w:rsidR="005278E5" w:rsidRPr="006011E1" w:rsidRDefault="005278E5" w:rsidP="00F25B8D">
      <w:pPr>
        <w:widowControl w:val="0"/>
        <w:suppressLineNumbers/>
        <w:spacing w:after="0" w:line="240" w:lineRule="auto"/>
        <w:ind w:firstLine="709"/>
        <w:jc w:val="both"/>
        <w:rPr>
          <w:rFonts w:ascii="Times New Roman" w:hAnsi="Times New Roman" w:cs="Times New Roman"/>
          <w:sz w:val="28"/>
          <w:szCs w:val="28"/>
        </w:rPr>
      </w:pPr>
      <w:r w:rsidRPr="006011E1">
        <w:rPr>
          <w:rFonts w:ascii="Times New Roman" w:hAnsi="Times New Roman" w:cs="Times New Roman"/>
          <w:sz w:val="28"/>
          <w:szCs w:val="28"/>
          <w:u w:val="single"/>
        </w:rPr>
        <w:t xml:space="preserve">Выполнены плановые значения </w:t>
      </w:r>
      <w:r>
        <w:rPr>
          <w:rFonts w:ascii="Times New Roman" w:hAnsi="Times New Roman" w:cs="Times New Roman"/>
          <w:sz w:val="28"/>
          <w:szCs w:val="28"/>
          <w:u w:val="single"/>
        </w:rPr>
        <w:t>7</w:t>
      </w:r>
      <w:r w:rsidRPr="006011E1">
        <w:rPr>
          <w:rFonts w:ascii="Times New Roman" w:hAnsi="Times New Roman" w:cs="Times New Roman"/>
          <w:sz w:val="28"/>
          <w:szCs w:val="28"/>
          <w:u w:val="single"/>
        </w:rPr>
        <w:t xml:space="preserve"> показателей</w:t>
      </w:r>
      <w:r w:rsidRPr="006011E1">
        <w:rPr>
          <w:rFonts w:ascii="Times New Roman" w:hAnsi="Times New Roman" w:cs="Times New Roman"/>
          <w:sz w:val="28"/>
          <w:szCs w:val="28"/>
        </w:rPr>
        <w:t>:</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отношение численности третьих или последующих детей (родных, усыновленных), родившихся в отчетном финансовом году, к численности детей указанной категории, родившихся в году, предшествующем отчетному году;</w:t>
      </w:r>
    </w:p>
    <w:p w:rsidR="005D4C6E" w:rsidRPr="005D4C6E" w:rsidRDefault="005D4C6E" w:rsidP="00F25B8D">
      <w:pPr>
        <w:widowControl w:val="0"/>
        <w:suppressLineNumbers/>
        <w:spacing w:after="0" w:line="240" w:lineRule="auto"/>
        <w:ind w:firstLine="709"/>
        <w:jc w:val="both"/>
        <w:rPr>
          <w:rFonts w:ascii="Times New Roman" w:eastAsia="Calibri" w:hAnsi="Times New Roman" w:cs="Times New Roman"/>
          <w:sz w:val="28"/>
          <w:szCs w:val="28"/>
        </w:rPr>
      </w:pPr>
      <w:r w:rsidRPr="005D4C6E">
        <w:rPr>
          <w:rFonts w:ascii="Times New Roman" w:eastAsia="Calibri" w:hAnsi="Times New Roman" w:cs="Times New Roman"/>
          <w:sz w:val="28"/>
          <w:szCs w:val="28"/>
        </w:rPr>
        <w:t>- темп убыли населения;</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численность беременных женщин, оказавшихся в трудной жизненной ситуации, получивших комплексную медико-социальную помощь;</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доля государственных учреждений социального обслуживания семьи и детей Тульской области, повысивших качество предоставляемых социальных услуг за счет оснащения коррекционным и реабилитационным оборудованием;</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удельный вес безнадзорных детей в общей численности детского населения;</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количество государственных и муниципальных оздоровительных организаций, в которых выполнены планируемые работы по строительству, реконструкции и капитальному ремонту;</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доля семей, находящихся в социально опасном положении, где родители ненадлежащим образом исполняют обязанности по воспитанию, обучению и содержанию своих детей, от общей численности семей, воспитыв</w:t>
      </w:r>
      <w:r w:rsidR="00DC5359">
        <w:rPr>
          <w:rFonts w:ascii="Times New Roman" w:hAnsi="Times New Roman" w:cs="Times New Roman"/>
          <w:sz w:val="28"/>
          <w:szCs w:val="28"/>
        </w:rPr>
        <w:t>ающих детей, в Тульской области.</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u w:val="single"/>
        </w:rPr>
        <w:t>Не выполнены плановые значения 5 показателей</w:t>
      </w:r>
      <w:r w:rsidRPr="005D4C6E">
        <w:rPr>
          <w:rFonts w:ascii="Times New Roman" w:hAnsi="Times New Roman" w:cs="Times New Roman"/>
          <w:sz w:val="28"/>
          <w:szCs w:val="28"/>
        </w:rPr>
        <w:t>:</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специализированного жилищного фонда Тульской области – на 16,8%;</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xml:space="preserve">- общий коэффициент рождаемости </w:t>
      </w:r>
      <w:r w:rsidR="002666A7" w:rsidRPr="002666A7">
        <w:rPr>
          <w:rFonts w:ascii="Times New Roman" w:hAnsi="Times New Roman" w:cs="Times New Roman"/>
          <w:sz w:val="28"/>
          <w:szCs w:val="28"/>
        </w:rPr>
        <w:t>–</w:t>
      </w:r>
      <w:r w:rsidR="00DC5359">
        <w:rPr>
          <w:rFonts w:ascii="Times New Roman" w:hAnsi="Times New Roman" w:cs="Times New Roman"/>
          <w:sz w:val="28"/>
          <w:szCs w:val="28"/>
        </w:rPr>
        <w:t xml:space="preserve"> </w:t>
      </w:r>
      <w:r w:rsidRPr="005D4C6E">
        <w:rPr>
          <w:rFonts w:ascii="Times New Roman" w:hAnsi="Times New Roman" w:cs="Times New Roman"/>
          <w:sz w:val="28"/>
          <w:szCs w:val="28"/>
        </w:rPr>
        <w:t>на 15,1%;</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суммарный коэффициент рождаемости – на 14,7%;</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xml:space="preserve">- численность одаренных детей - победителей регионального этапа Всероссийской олимпиады школьников и иных олимпиад школьников, получивших материальное поощрение </w:t>
      </w:r>
      <w:r w:rsidR="002666A7" w:rsidRPr="002666A7">
        <w:rPr>
          <w:rFonts w:ascii="Times New Roman" w:hAnsi="Times New Roman" w:cs="Times New Roman"/>
          <w:sz w:val="28"/>
          <w:szCs w:val="28"/>
        </w:rPr>
        <w:t>–</w:t>
      </w:r>
      <w:r w:rsidRPr="005D4C6E">
        <w:rPr>
          <w:rFonts w:ascii="Times New Roman" w:hAnsi="Times New Roman" w:cs="Times New Roman"/>
          <w:sz w:val="28"/>
          <w:szCs w:val="28"/>
        </w:rPr>
        <w:t xml:space="preserve"> на 14,0%;</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доля детей, оставшихся без попечения родителей, в том числе переданных неродственникам (в приемные семьи, на усыновление (удочерение), под опеку (попечительство), в семейные детские дома и патронатные семьи), находящихся в государственных (муниципальных) учреждениях всех типов – на 0,1%.</w:t>
      </w:r>
    </w:p>
    <w:p w:rsidR="005D4C6E" w:rsidRPr="005D4C6E" w:rsidRDefault="005D4C6E" w:rsidP="00F25B8D">
      <w:pPr>
        <w:widowControl w:val="0"/>
        <w:suppressLineNumbers/>
        <w:spacing w:after="0" w:line="240" w:lineRule="auto"/>
        <w:ind w:firstLine="709"/>
        <w:jc w:val="both"/>
        <w:rPr>
          <w:rFonts w:ascii="Times New Roman" w:eastAsia="Calibri" w:hAnsi="Times New Roman" w:cs="Times New Roman"/>
          <w:sz w:val="28"/>
          <w:szCs w:val="28"/>
        </w:rPr>
      </w:pPr>
      <w:r w:rsidRPr="005D4C6E">
        <w:rPr>
          <w:rFonts w:ascii="Times New Roman" w:eastAsia="Calibri" w:hAnsi="Times New Roman" w:cs="Times New Roman"/>
          <w:sz w:val="28"/>
          <w:szCs w:val="28"/>
          <w:u w:val="single"/>
        </w:rPr>
        <w:t>По 3 показателям, желаемой динамикой изменений значений которых является их снижение, фактические значения выше плановых</w:t>
      </w:r>
      <w:r w:rsidRPr="005D4C6E">
        <w:rPr>
          <w:rFonts w:ascii="Times New Roman" w:eastAsia="Calibri" w:hAnsi="Times New Roman" w:cs="Times New Roman"/>
          <w:sz w:val="28"/>
          <w:szCs w:val="28"/>
        </w:rPr>
        <w:t>:</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численность детей-сирот, детей, оставшихся без попечения родителей, лиц из их числа по состоянию на начало финансового года, имеющих и не реализовавших своевременно право на обеспечение жилыми помещениями – на 13,3%;</w:t>
      </w:r>
    </w:p>
    <w:p w:rsidR="005D4C6E" w:rsidRP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xml:space="preserve">- доля детей-сирот и детей, оставшихся без попечения родителей, проживающих в Тульской области, от общей численности детей, проживающих в Тульской области </w:t>
      </w:r>
      <w:r w:rsidR="002666A7" w:rsidRPr="002666A7">
        <w:rPr>
          <w:rFonts w:ascii="Times New Roman" w:hAnsi="Times New Roman" w:cs="Times New Roman"/>
          <w:sz w:val="28"/>
          <w:szCs w:val="28"/>
        </w:rPr>
        <w:t>–</w:t>
      </w:r>
      <w:r w:rsidRPr="005D4C6E">
        <w:rPr>
          <w:rFonts w:ascii="Times New Roman" w:hAnsi="Times New Roman" w:cs="Times New Roman"/>
          <w:sz w:val="28"/>
          <w:szCs w:val="28"/>
        </w:rPr>
        <w:t xml:space="preserve"> на 4,0%;</w:t>
      </w:r>
    </w:p>
    <w:p w:rsidR="005D4C6E" w:rsidRDefault="005D4C6E" w:rsidP="00F25B8D">
      <w:pPr>
        <w:widowControl w:val="0"/>
        <w:suppressLineNumbers/>
        <w:spacing w:after="0" w:line="240" w:lineRule="auto"/>
        <w:ind w:firstLine="709"/>
        <w:jc w:val="both"/>
        <w:rPr>
          <w:rFonts w:ascii="Times New Roman" w:hAnsi="Times New Roman" w:cs="Times New Roman"/>
          <w:sz w:val="28"/>
          <w:szCs w:val="28"/>
        </w:rPr>
      </w:pPr>
      <w:r w:rsidRPr="005D4C6E">
        <w:rPr>
          <w:rFonts w:ascii="Times New Roman" w:hAnsi="Times New Roman" w:cs="Times New Roman"/>
          <w:sz w:val="28"/>
          <w:szCs w:val="28"/>
        </w:rPr>
        <w:t xml:space="preserve">- уровень заболеваемости органов дыхания детей, проживающих в доме   ребенка </w:t>
      </w:r>
      <w:r w:rsidR="002666A7" w:rsidRPr="002666A7">
        <w:rPr>
          <w:rFonts w:ascii="Times New Roman" w:hAnsi="Times New Roman" w:cs="Times New Roman"/>
          <w:sz w:val="28"/>
          <w:szCs w:val="28"/>
        </w:rPr>
        <w:t>–</w:t>
      </w:r>
      <w:r w:rsidRPr="005D4C6E">
        <w:rPr>
          <w:rFonts w:ascii="Times New Roman" w:hAnsi="Times New Roman" w:cs="Times New Roman"/>
          <w:sz w:val="28"/>
          <w:szCs w:val="28"/>
        </w:rPr>
        <w:t xml:space="preserve"> на 0,3%.</w:t>
      </w:r>
    </w:p>
    <w:p w:rsidR="005D4C6E" w:rsidRPr="005D4C6E" w:rsidRDefault="005D4C6E" w:rsidP="00F25B8D">
      <w:pPr>
        <w:pStyle w:val="ConsPlusNormal"/>
        <w:widowControl w:val="0"/>
        <w:suppressLineNumbers/>
        <w:ind w:firstLine="709"/>
        <w:jc w:val="both"/>
      </w:pPr>
      <w:r w:rsidRPr="005D4C6E">
        <w:rPr>
          <w:u w:val="single"/>
        </w:rPr>
        <w:t>Предложения по результатам оценки результативности и эффективности реализации государственной программы</w:t>
      </w:r>
      <w:r w:rsidRPr="005D4C6E">
        <w:t>.</w:t>
      </w:r>
    </w:p>
    <w:p w:rsidR="005D4C6E" w:rsidRPr="005D4C6E" w:rsidRDefault="005D4C6E" w:rsidP="00F25B8D">
      <w:pPr>
        <w:pStyle w:val="ConsPlusNormal"/>
        <w:widowControl w:val="0"/>
        <w:suppressLineNumbers/>
        <w:ind w:firstLine="709"/>
        <w:jc w:val="both"/>
      </w:pPr>
      <w:r w:rsidRPr="005D4C6E">
        <w:t>Следует принять меры, направленные:</w:t>
      </w:r>
    </w:p>
    <w:p w:rsidR="005D4C6E" w:rsidRPr="005D4C6E" w:rsidRDefault="005D4C6E" w:rsidP="00F25B8D">
      <w:pPr>
        <w:pStyle w:val="ConsPlusNormal"/>
        <w:widowControl w:val="0"/>
        <w:suppressLineNumbers/>
        <w:ind w:firstLine="709"/>
        <w:jc w:val="both"/>
      </w:pPr>
      <w:r w:rsidRPr="005D4C6E">
        <w:t>- на достижение плановых значений показателей государственной программы в последующие годы;</w:t>
      </w:r>
    </w:p>
    <w:p w:rsidR="005D4C6E" w:rsidRPr="005D4C6E" w:rsidRDefault="005D4C6E" w:rsidP="00F25B8D">
      <w:pPr>
        <w:pStyle w:val="ConsPlusNormal"/>
        <w:widowControl w:val="0"/>
        <w:suppressLineNumbers/>
        <w:ind w:firstLine="709"/>
        <w:jc w:val="both"/>
      </w:pPr>
      <w:r w:rsidRPr="005D4C6E">
        <w:t>- на обеспечение своевременности выполнения контрольных событий государственной программы;</w:t>
      </w:r>
    </w:p>
    <w:p w:rsidR="005D4C6E" w:rsidRPr="005D4C6E" w:rsidRDefault="005D4C6E" w:rsidP="00F25B8D">
      <w:pPr>
        <w:pStyle w:val="ConsPlusNormal"/>
        <w:widowControl w:val="0"/>
        <w:suppressLineNumbers/>
        <w:ind w:firstLine="709"/>
        <w:jc w:val="both"/>
      </w:pPr>
      <w:r w:rsidRPr="005D4C6E">
        <w:t>- на обеспечение соответствия фактических расходов из бюджета области  и бюджета муниципальных образований на реализацию мероприятий государственной программы запланированному уровню затрат;</w:t>
      </w:r>
    </w:p>
    <w:p w:rsidR="005D4C6E" w:rsidRPr="005D4C6E" w:rsidRDefault="005D4C6E" w:rsidP="00F25B8D">
      <w:pPr>
        <w:pStyle w:val="ConsPlusNormal"/>
        <w:widowControl w:val="0"/>
        <w:suppressLineNumbers/>
        <w:ind w:firstLine="709"/>
        <w:jc w:val="both"/>
      </w:pPr>
      <w:r w:rsidRPr="005D4C6E">
        <w:t>- на увеличение объема средств из бюджетов муниципальных образований для софинансирования мероприятий государственной программы;</w:t>
      </w:r>
    </w:p>
    <w:p w:rsidR="005D4C6E" w:rsidRDefault="005D4C6E" w:rsidP="00F25B8D">
      <w:pPr>
        <w:pStyle w:val="ConsPlusNormal"/>
        <w:widowControl w:val="0"/>
        <w:suppressLineNumbers/>
        <w:ind w:firstLine="709"/>
        <w:jc w:val="both"/>
      </w:pPr>
      <w:r w:rsidRPr="005D4C6E">
        <w:t>- на привлечение средств из внебюджетных источников для софинансирования мероприятий государственной программы</w:t>
      </w:r>
      <w:r w:rsidRPr="005D4C6E">
        <w:rPr>
          <w:i/>
        </w:rPr>
        <w:t>.</w:t>
      </w:r>
    </w:p>
    <w:p w:rsidR="000A5993" w:rsidRPr="00462FFA" w:rsidRDefault="000A5993" w:rsidP="00F25B8D">
      <w:pPr>
        <w:widowControl w:val="0"/>
        <w:suppressLineNumbers/>
        <w:spacing w:after="0" w:line="240" w:lineRule="auto"/>
        <w:rPr>
          <w:rFonts w:ascii="Times New Roman" w:hAnsi="Times New Roman" w:cs="Times New Roman"/>
          <w:b/>
          <w:sz w:val="28"/>
          <w:szCs w:val="28"/>
        </w:rPr>
      </w:pPr>
    </w:p>
    <w:p w:rsidR="00032A72" w:rsidRDefault="00032A72" w:rsidP="00F25B8D">
      <w:pPr>
        <w:pStyle w:val="ConsPlusNormal"/>
        <w:widowControl w:val="0"/>
        <w:jc w:val="center"/>
        <w:rPr>
          <w:b/>
        </w:rPr>
      </w:pPr>
    </w:p>
    <w:p w:rsidR="00032A72" w:rsidRDefault="00032A72"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2666A7" w:rsidRDefault="002666A7" w:rsidP="00F25B8D">
      <w:pPr>
        <w:pStyle w:val="ConsPlusNormal"/>
        <w:widowControl w:val="0"/>
        <w:jc w:val="center"/>
        <w:rPr>
          <w:b/>
        </w:rPr>
      </w:pPr>
    </w:p>
    <w:p w:rsidR="003E1399" w:rsidRDefault="003E1399">
      <w:pPr>
        <w:rPr>
          <w:rFonts w:ascii="Times New Roman" w:hAnsi="Times New Roman" w:cs="Times New Roman"/>
          <w:b/>
          <w:sz w:val="28"/>
          <w:szCs w:val="28"/>
        </w:rPr>
      </w:pPr>
      <w:r>
        <w:rPr>
          <w:b/>
        </w:rPr>
        <w:br w:type="page"/>
      </w:r>
    </w:p>
    <w:p w:rsidR="00F1230C" w:rsidRPr="00462FFA" w:rsidRDefault="00F1230C" w:rsidP="00F25B8D">
      <w:pPr>
        <w:pStyle w:val="ConsPlusNormal"/>
        <w:widowControl w:val="0"/>
        <w:jc w:val="center"/>
        <w:rPr>
          <w:b/>
          <w:bCs/>
        </w:rPr>
      </w:pPr>
      <w:r w:rsidRPr="00462FFA">
        <w:rPr>
          <w:b/>
        </w:rPr>
        <w:t>Государственная программа Тульской области</w:t>
      </w:r>
    </w:p>
    <w:p w:rsidR="00F1230C" w:rsidRPr="00462FFA" w:rsidRDefault="00F1230C" w:rsidP="00F25B8D">
      <w:pPr>
        <w:pStyle w:val="ConsPlusNormal"/>
        <w:widowControl w:val="0"/>
        <w:jc w:val="center"/>
        <w:rPr>
          <w:b/>
          <w:bCs/>
        </w:rPr>
      </w:pPr>
      <w:r w:rsidRPr="00462FFA">
        <w:rPr>
          <w:b/>
          <w:bCs/>
        </w:rPr>
        <w:t>«Содействие занятости населения Тульской области»</w:t>
      </w:r>
    </w:p>
    <w:p w:rsidR="00F1230C" w:rsidRPr="00462FFA" w:rsidRDefault="00F1230C" w:rsidP="00F25B8D">
      <w:pPr>
        <w:widowControl w:val="0"/>
        <w:spacing w:after="0" w:line="240" w:lineRule="auto"/>
        <w:jc w:val="center"/>
        <w:rPr>
          <w:rFonts w:ascii="Times New Roman" w:hAnsi="Times New Roman" w:cs="Times New Roman"/>
          <w:b/>
          <w:sz w:val="28"/>
          <w:szCs w:val="28"/>
        </w:rPr>
      </w:pPr>
    </w:p>
    <w:p w:rsidR="00F42DAB" w:rsidRPr="00D8203D" w:rsidRDefault="00F42DAB" w:rsidP="00F42DAB">
      <w:pPr>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результативности и эффективности реализации государственной программы – 0,9</w:t>
      </w:r>
      <w:r>
        <w:rPr>
          <w:rFonts w:ascii="Times New Roman" w:eastAsia="Calibri" w:hAnsi="Times New Roman" w:cs="Times New Roman"/>
          <w:sz w:val="28"/>
          <w:szCs w:val="28"/>
        </w:rPr>
        <w:t>8</w:t>
      </w:r>
      <w:r w:rsidRPr="00D8203D">
        <w:rPr>
          <w:rFonts w:ascii="Times New Roman" w:eastAsia="Calibri" w:hAnsi="Times New Roman" w:cs="Times New Roman"/>
          <w:sz w:val="28"/>
          <w:szCs w:val="28"/>
        </w:rPr>
        <w:t>.</w:t>
      </w:r>
    </w:p>
    <w:p w:rsidR="00F42DAB" w:rsidRPr="00D8203D" w:rsidRDefault="00F42DAB" w:rsidP="00F42DA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результативности реализации государственной программы – 0,9</w:t>
      </w:r>
      <w:r>
        <w:rPr>
          <w:rFonts w:ascii="Times New Roman" w:eastAsia="Calibri" w:hAnsi="Times New Roman" w:cs="Times New Roman"/>
          <w:sz w:val="28"/>
          <w:szCs w:val="28"/>
        </w:rPr>
        <w:t>8</w:t>
      </w:r>
      <w:r w:rsidRPr="00D8203D">
        <w:rPr>
          <w:rFonts w:ascii="Times New Roman" w:eastAsia="Calibri" w:hAnsi="Times New Roman" w:cs="Times New Roman"/>
          <w:sz w:val="28"/>
          <w:szCs w:val="28"/>
        </w:rPr>
        <w:t>.</w:t>
      </w:r>
    </w:p>
    <w:p w:rsidR="00F42DAB" w:rsidRPr="00D8203D" w:rsidRDefault="00F42DAB" w:rsidP="00F42DA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w:t>
      </w:r>
      <w:r>
        <w:rPr>
          <w:rFonts w:ascii="Times New Roman" w:eastAsia="Calibri" w:hAnsi="Times New Roman" w:cs="Times New Roman"/>
          <w:sz w:val="28"/>
          <w:szCs w:val="28"/>
        </w:rPr>
        <w:t>97</w:t>
      </w:r>
      <w:r w:rsidRPr="00D8203D">
        <w:rPr>
          <w:rFonts w:ascii="Times New Roman" w:eastAsia="Calibri" w:hAnsi="Times New Roman" w:cs="Times New Roman"/>
          <w:sz w:val="28"/>
          <w:szCs w:val="28"/>
        </w:rPr>
        <w:t>.</w:t>
      </w:r>
    </w:p>
    <w:p w:rsidR="00F42DAB" w:rsidRPr="00D8203D" w:rsidRDefault="00F42DAB" w:rsidP="00F42DAB">
      <w:pPr>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w:t>
      </w:r>
      <w:r>
        <w:rPr>
          <w:rFonts w:ascii="Times New Roman" w:eastAsia="Calibri" w:hAnsi="Times New Roman" w:cs="Times New Roman"/>
          <w:sz w:val="28"/>
          <w:szCs w:val="28"/>
        </w:rPr>
        <w:t>9</w:t>
      </w:r>
      <w:r w:rsidRPr="00D8203D">
        <w:rPr>
          <w:rFonts w:ascii="Times New Roman" w:eastAsia="Calibri" w:hAnsi="Times New Roman" w:cs="Times New Roman"/>
          <w:sz w:val="28"/>
          <w:szCs w:val="28"/>
        </w:rPr>
        <w:t>.</w:t>
      </w:r>
    </w:p>
    <w:p w:rsidR="00F42DAB" w:rsidRDefault="00F42DAB" w:rsidP="00F42DAB">
      <w:pPr>
        <w:spacing w:after="0" w:line="240" w:lineRule="auto"/>
        <w:ind w:firstLine="709"/>
        <w:jc w:val="both"/>
        <w:rPr>
          <w:rFonts w:ascii="Times New Roman" w:eastAsia="Calibri" w:hAnsi="Times New Roman" w:cs="Times New Roman"/>
          <w:sz w:val="28"/>
          <w:szCs w:val="28"/>
        </w:rPr>
      </w:pPr>
      <w:r w:rsidRPr="00D8203D">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F42DAB" w:rsidRDefault="00F42DAB" w:rsidP="00F42DAB">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D8203D">
        <w:rPr>
          <w:rFonts w:ascii="Times New Roman" w:hAnsi="Times New Roman" w:cs="Times New Roman"/>
          <w:sz w:val="28"/>
          <w:szCs w:val="28"/>
          <w:u w:val="single"/>
        </w:rPr>
        <w:t>Основные результаты реализации государственной программы</w:t>
      </w:r>
      <w:r w:rsidRPr="00D8203D">
        <w:rPr>
          <w:rFonts w:ascii="Times New Roman" w:hAnsi="Times New Roman" w:cs="Times New Roman"/>
          <w:sz w:val="28"/>
          <w:szCs w:val="28"/>
        </w:rPr>
        <w:t>.</w:t>
      </w:r>
    </w:p>
    <w:p w:rsidR="00606254" w:rsidRPr="003940AB" w:rsidRDefault="00606254" w:rsidP="00606254">
      <w:pPr>
        <w:spacing w:after="0" w:line="240" w:lineRule="auto"/>
        <w:ind w:firstLine="709"/>
        <w:jc w:val="both"/>
        <w:rPr>
          <w:rFonts w:ascii="Times New Roman" w:hAnsi="Times New Roman" w:cs="Times New Roman"/>
          <w:sz w:val="28"/>
          <w:szCs w:val="28"/>
        </w:rPr>
      </w:pPr>
      <w:r w:rsidRPr="003940AB">
        <w:rPr>
          <w:rFonts w:ascii="Times New Roman" w:hAnsi="Times New Roman" w:cs="Times New Roman"/>
          <w:sz w:val="28"/>
          <w:szCs w:val="28"/>
        </w:rPr>
        <w:t xml:space="preserve">1. Уровень безработицы в среднем за </w:t>
      </w:r>
      <w:r>
        <w:rPr>
          <w:rFonts w:ascii="Times New Roman" w:hAnsi="Times New Roman" w:cs="Times New Roman"/>
          <w:sz w:val="28"/>
          <w:szCs w:val="28"/>
        </w:rPr>
        <w:t xml:space="preserve">2017 </w:t>
      </w:r>
      <w:r w:rsidRPr="003940AB">
        <w:rPr>
          <w:rFonts w:ascii="Times New Roman" w:hAnsi="Times New Roman" w:cs="Times New Roman"/>
          <w:sz w:val="28"/>
          <w:szCs w:val="28"/>
        </w:rPr>
        <w:t xml:space="preserve">год составил </w:t>
      </w:r>
      <w:r>
        <w:rPr>
          <w:rFonts w:ascii="Times New Roman" w:hAnsi="Times New Roman" w:cs="Times New Roman"/>
          <w:sz w:val="28"/>
          <w:szCs w:val="28"/>
        </w:rPr>
        <w:t>3,9</w:t>
      </w:r>
      <w:r w:rsidRPr="003940AB">
        <w:rPr>
          <w:rFonts w:ascii="Times New Roman" w:hAnsi="Times New Roman" w:cs="Times New Roman"/>
          <w:sz w:val="28"/>
          <w:szCs w:val="28"/>
        </w:rPr>
        <w:t>%, что</w:t>
      </w:r>
      <w:r>
        <w:rPr>
          <w:rFonts w:ascii="Times New Roman" w:hAnsi="Times New Roman" w:cs="Times New Roman"/>
          <w:sz w:val="28"/>
          <w:szCs w:val="28"/>
        </w:rPr>
        <w:t xml:space="preserve"> на 0,2</w:t>
      </w:r>
      <w:r w:rsidR="003E608A">
        <w:rPr>
          <w:rFonts w:ascii="Times New Roman" w:hAnsi="Times New Roman" w:cs="Times New Roman"/>
          <w:sz w:val="28"/>
          <w:szCs w:val="28"/>
        </w:rPr>
        <w:t xml:space="preserve"> </w:t>
      </w:r>
      <w:r>
        <w:rPr>
          <w:rFonts w:ascii="Times New Roman" w:hAnsi="Times New Roman" w:cs="Times New Roman"/>
          <w:sz w:val="28"/>
          <w:szCs w:val="28"/>
        </w:rPr>
        <w:t>п.п. ниже уровня 2016 года.</w:t>
      </w:r>
    </w:p>
    <w:p w:rsidR="00606254" w:rsidRPr="003940AB" w:rsidRDefault="00606254" w:rsidP="00606254">
      <w:pPr>
        <w:spacing w:after="0" w:line="240" w:lineRule="auto"/>
        <w:ind w:firstLine="709"/>
        <w:jc w:val="both"/>
        <w:rPr>
          <w:rFonts w:ascii="Times New Roman" w:hAnsi="Times New Roman" w:cs="Times New Roman"/>
          <w:sz w:val="28"/>
          <w:szCs w:val="28"/>
        </w:rPr>
      </w:pPr>
      <w:r w:rsidRPr="003940AB">
        <w:rPr>
          <w:rFonts w:ascii="Times New Roman" w:hAnsi="Times New Roman" w:cs="Times New Roman"/>
          <w:sz w:val="28"/>
          <w:szCs w:val="28"/>
        </w:rPr>
        <w:t>2. Уровень регистрируемой безработицы в 201</w:t>
      </w:r>
      <w:r>
        <w:rPr>
          <w:rFonts w:ascii="Times New Roman" w:hAnsi="Times New Roman" w:cs="Times New Roman"/>
          <w:sz w:val="28"/>
          <w:szCs w:val="28"/>
        </w:rPr>
        <w:t>7</w:t>
      </w:r>
      <w:r w:rsidRPr="003940AB">
        <w:rPr>
          <w:rFonts w:ascii="Times New Roman" w:hAnsi="Times New Roman" w:cs="Times New Roman"/>
          <w:sz w:val="28"/>
          <w:szCs w:val="28"/>
        </w:rPr>
        <w:t xml:space="preserve"> году составил 0,</w:t>
      </w:r>
      <w:r>
        <w:rPr>
          <w:rFonts w:ascii="Times New Roman" w:hAnsi="Times New Roman" w:cs="Times New Roman"/>
          <w:sz w:val="28"/>
          <w:szCs w:val="28"/>
        </w:rPr>
        <w:t>54%</w:t>
      </w:r>
      <w:r w:rsidRPr="003940AB">
        <w:rPr>
          <w:rFonts w:ascii="Times New Roman" w:hAnsi="Times New Roman" w:cs="Times New Roman"/>
          <w:sz w:val="28"/>
          <w:szCs w:val="28"/>
        </w:rPr>
        <w:t>, что на 0,1</w:t>
      </w:r>
      <w:r>
        <w:rPr>
          <w:rFonts w:ascii="Times New Roman" w:hAnsi="Times New Roman" w:cs="Times New Roman"/>
          <w:sz w:val="28"/>
          <w:szCs w:val="28"/>
        </w:rPr>
        <w:t>6</w:t>
      </w:r>
      <w:r w:rsidRPr="003940AB">
        <w:rPr>
          <w:rFonts w:ascii="Times New Roman" w:hAnsi="Times New Roman" w:cs="Times New Roman"/>
          <w:sz w:val="28"/>
          <w:szCs w:val="28"/>
        </w:rPr>
        <w:t xml:space="preserve"> п.п. ниже уровня 201</w:t>
      </w:r>
      <w:r>
        <w:rPr>
          <w:rFonts w:ascii="Times New Roman" w:hAnsi="Times New Roman" w:cs="Times New Roman"/>
          <w:sz w:val="28"/>
          <w:szCs w:val="28"/>
        </w:rPr>
        <w:t>6 года.</w:t>
      </w:r>
    </w:p>
    <w:p w:rsidR="00606254" w:rsidRDefault="00606254" w:rsidP="00606254">
      <w:pPr>
        <w:spacing w:after="0" w:line="240" w:lineRule="auto"/>
        <w:ind w:firstLine="709"/>
        <w:jc w:val="both"/>
        <w:rPr>
          <w:rFonts w:ascii="Times New Roman" w:hAnsi="Times New Roman" w:cs="Times New Roman"/>
          <w:sz w:val="28"/>
          <w:szCs w:val="28"/>
        </w:rPr>
      </w:pPr>
      <w:r w:rsidRPr="003940AB">
        <w:rPr>
          <w:rFonts w:ascii="Times New Roman" w:hAnsi="Times New Roman" w:cs="Times New Roman"/>
          <w:sz w:val="28"/>
          <w:szCs w:val="28"/>
        </w:rPr>
        <w:t>3. Коэффициент напряженности на рынке труда на конец 201</w:t>
      </w:r>
      <w:r>
        <w:rPr>
          <w:rFonts w:ascii="Times New Roman" w:hAnsi="Times New Roman" w:cs="Times New Roman"/>
          <w:sz w:val="28"/>
          <w:szCs w:val="28"/>
        </w:rPr>
        <w:t>7</w:t>
      </w:r>
      <w:r w:rsidRPr="003940AB">
        <w:rPr>
          <w:rFonts w:ascii="Times New Roman" w:hAnsi="Times New Roman" w:cs="Times New Roman"/>
          <w:sz w:val="28"/>
          <w:szCs w:val="28"/>
        </w:rPr>
        <w:t xml:space="preserve"> года составил 0,</w:t>
      </w:r>
      <w:r>
        <w:rPr>
          <w:rFonts w:ascii="Times New Roman" w:hAnsi="Times New Roman" w:cs="Times New Roman"/>
          <w:sz w:val="28"/>
          <w:szCs w:val="28"/>
        </w:rPr>
        <w:t>3</w:t>
      </w:r>
      <w:r w:rsidRPr="003940AB">
        <w:rPr>
          <w:rFonts w:ascii="Times New Roman" w:hAnsi="Times New Roman" w:cs="Times New Roman"/>
          <w:sz w:val="28"/>
          <w:szCs w:val="28"/>
        </w:rPr>
        <w:t xml:space="preserve"> человека</w:t>
      </w:r>
      <w:r>
        <w:rPr>
          <w:rFonts w:ascii="Times New Roman" w:hAnsi="Times New Roman" w:cs="Times New Roman"/>
          <w:sz w:val="28"/>
          <w:szCs w:val="28"/>
        </w:rPr>
        <w:t xml:space="preserve"> на 1 вакансию</w:t>
      </w:r>
      <w:r w:rsidRPr="003940AB">
        <w:rPr>
          <w:rFonts w:ascii="Times New Roman" w:hAnsi="Times New Roman" w:cs="Times New Roman"/>
          <w:sz w:val="28"/>
          <w:szCs w:val="28"/>
        </w:rPr>
        <w:t>, что на 0,</w:t>
      </w:r>
      <w:r>
        <w:rPr>
          <w:rFonts w:ascii="Times New Roman" w:hAnsi="Times New Roman" w:cs="Times New Roman"/>
          <w:sz w:val="28"/>
          <w:szCs w:val="28"/>
        </w:rPr>
        <w:t>2</w:t>
      </w:r>
      <w:r w:rsidRPr="003940AB">
        <w:rPr>
          <w:rFonts w:ascii="Times New Roman" w:hAnsi="Times New Roman" w:cs="Times New Roman"/>
          <w:sz w:val="28"/>
          <w:szCs w:val="28"/>
        </w:rPr>
        <w:t xml:space="preserve"> п.п. </w:t>
      </w:r>
      <w:r>
        <w:rPr>
          <w:rFonts w:ascii="Times New Roman" w:hAnsi="Times New Roman" w:cs="Times New Roman"/>
          <w:sz w:val="28"/>
          <w:szCs w:val="28"/>
        </w:rPr>
        <w:t>ниже</w:t>
      </w:r>
      <w:r w:rsidRPr="003940AB">
        <w:rPr>
          <w:rFonts w:ascii="Times New Roman" w:hAnsi="Times New Roman" w:cs="Times New Roman"/>
          <w:sz w:val="28"/>
          <w:szCs w:val="28"/>
        </w:rPr>
        <w:t xml:space="preserve"> уровня 201</w:t>
      </w:r>
      <w:r>
        <w:rPr>
          <w:rFonts w:ascii="Times New Roman" w:hAnsi="Times New Roman" w:cs="Times New Roman"/>
          <w:sz w:val="28"/>
          <w:szCs w:val="28"/>
        </w:rPr>
        <w:t>6 года.</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4. </w:t>
      </w:r>
      <w:r>
        <w:rPr>
          <w:rFonts w:ascii="Times New Roman" w:hAnsi="Times New Roman" w:cs="Times New Roman"/>
          <w:sz w:val="28"/>
          <w:szCs w:val="28"/>
        </w:rPr>
        <w:t>У</w:t>
      </w:r>
      <w:r w:rsidRPr="00F42DAB">
        <w:rPr>
          <w:rFonts w:ascii="Times New Roman" w:hAnsi="Times New Roman" w:cs="Times New Roman"/>
          <w:sz w:val="28"/>
          <w:szCs w:val="28"/>
        </w:rPr>
        <w:t>величен удельный вес трудоустроенных граждан в общей численности граждан, обратившихся в центры занятости населения за содействием в поиске подходящей, по итог</w:t>
      </w:r>
      <w:r>
        <w:rPr>
          <w:rFonts w:ascii="Times New Roman" w:hAnsi="Times New Roman" w:cs="Times New Roman"/>
          <w:sz w:val="28"/>
          <w:szCs w:val="28"/>
        </w:rPr>
        <w:t>ам года до 68,0%.</w:t>
      </w:r>
    </w:p>
    <w:p w:rsidR="00606254"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5. </w:t>
      </w:r>
      <w:r>
        <w:rPr>
          <w:rFonts w:ascii="Times New Roman" w:hAnsi="Times New Roman" w:cs="Times New Roman"/>
          <w:sz w:val="28"/>
          <w:szCs w:val="28"/>
        </w:rPr>
        <w:t>У</w:t>
      </w:r>
      <w:r w:rsidRPr="00F42DAB">
        <w:rPr>
          <w:rFonts w:ascii="Times New Roman" w:hAnsi="Times New Roman" w:cs="Times New Roman"/>
          <w:sz w:val="28"/>
          <w:szCs w:val="28"/>
        </w:rPr>
        <w:t>величен</w:t>
      </w:r>
      <w:r>
        <w:rPr>
          <w:rFonts w:ascii="Times New Roman" w:hAnsi="Times New Roman" w:cs="Times New Roman"/>
          <w:sz w:val="28"/>
          <w:szCs w:val="28"/>
        </w:rPr>
        <w:t>о</w:t>
      </w:r>
      <w:r w:rsidRPr="00F42DAB">
        <w:rPr>
          <w:rFonts w:ascii="Times New Roman" w:hAnsi="Times New Roman" w:cs="Times New Roman"/>
          <w:sz w:val="28"/>
          <w:szCs w:val="28"/>
        </w:rPr>
        <w:t xml:space="preserve"> количеств</w:t>
      </w:r>
      <w:r>
        <w:rPr>
          <w:rFonts w:ascii="Times New Roman" w:hAnsi="Times New Roman" w:cs="Times New Roman"/>
          <w:sz w:val="28"/>
          <w:szCs w:val="28"/>
        </w:rPr>
        <w:t>о</w:t>
      </w:r>
      <w:r w:rsidRPr="00F42DAB">
        <w:rPr>
          <w:rFonts w:ascii="Times New Roman" w:hAnsi="Times New Roman" w:cs="Times New Roman"/>
          <w:sz w:val="28"/>
          <w:szCs w:val="28"/>
        </w:rPr>
        <w:t xml:space="preserve"> оказанных государственных услуг в области содействия занятости населения по итогам года до 167,1 тыс. ед</w:t>
      </w:r>
      <w:r>
        <w:rPr>
          <w:rFonts w:ascii="Times New Roman" w:hAnsi="Times New Roman" w:cs="Times New Roman"/>
          <w:sz w:val="28"/>
          <w:szCs w:val="28"/>
        </w:rPr>
        <w:t xml:space="preserve">иниц. </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6. </w:t>
      </w:r>
      <w:r>
        <w:rPr>
          <w:rFonts w:ascii="Times New Roman" w:hAnsi="Times New Roman" w:cs="Times New Roman"/>
          <w:sz w:val="28"/>
          <w:szCs w:val="28"/>
        </w:rPr>
        <w:t>С</w:t>
      </w:r>
      <w:r w:rsidRPr="00F42DAB">
        <w:rPr>
          <w:rFonts w:ascii="Times New Roman" w:hAnsi="Times New Roman" w:cs="Times New Roman"/>
          <w:sz w:val="28"/>
          <w:szCs w:val="28"/>
        </w:rPr>
        <w:t>окращен</w:t>
      </w:r>
      <w:r>
        <w:rPr>
          <w:rFonts w:ascii="Times New Roman" w:hAnsi="Times New Roman" w:cs="Times New Roman"/>
          <w:sz w:val="28"/>
          <w:szCs w:val="28"/>
        </w:rPr>
        <w:t>а</w:t>
      </w:r>
      <w:r w:rsidRPr="00F42DAB">
        <w:rPr>
          <w:rFonts w:ascii="Times New Roman" w:hAnsi="Times New Roman" w:cs="Times New Roman"/>
          <w:sz w:val="28"/>
          <w:szCs w:val="28"/>
        </w:rPr>
        <w:t xml:space="preserve"> численност</w:t>
      </w:r>
      <w:r>
        <w:rPr>
          <w:rFonts w:ascii="Times New Roman" w:hAnsi="Times New Roman" w:cs="Times New Roman"/>
          <w:sz w:val="28"/>
          <w:szCs w:val="28"/>
        </w:rPr>
        <w:t>ь</w:t>
      </w:r>
      <w:r w:rsidRPr="00F42DAB">
        <w:rPr>
          <w:rFonts w:ascii="Times New Roman" w:hAnsi="Times New Roman" w:cs="Times New Roman"/>
          <w:sz w:val="28"/>
          <w:szCs w:val="28"/>
        </w:rPr>
        <w:t xml:space="preserve"> пострадавших в результате несчастных случаев на производстве со смертельным исходом до </w:t>
      </w:r>
      <w:r>
        <w:rPr>
          <w:rFonts w:ascii="Times New Roman" w:hAnsi="Times New Roman" w:cs="Times New Roman"/>
          <w:sz w:val="28"/>
          <w:szCs w:val="28"/>
        </w:rPr>
        <w:t>17 человек.</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7. </w:t>
      </w:r>
      <w:r>
        <w:rPr>
          <w:rFonts w:ascii="Times New Roman" w:hAnsi="Times New Roman" w:cs="Times New Roman"/>
          <w:sz w:val="28"/>
          <w:szCs w:val="28"/>
        </w:rPr>
        <w:t>С</w:t>
      </w:r>
      <w:r w:rsidRPr="00F42DAB">
        <w:rPr>
          <w:rFonts w:ascii="Times New Roman" w:hAnsi="Times New Roman" w:cs="Times New Roman"/>
          <w:sz w:val="28"/>
          <w:szCs w:val="28"/>
        </w:rPr>
        <w:t>окращен</w:t>
      </w:r>
      <w:r>
        <w:rPr>
          <w:rFonts w:ascii="Times New Roman" w:hAnsi="Times New Roman" w:cs="Times New Roman"/>
          <w:sz w:val="28"/>
          <w:szCs w:val="28"/>
        </w:rPr>
        <w:t>а</w:t>
      </w:r>
      <w:r w:rsidRPr="00F42DAB">
        <w:rPr>
          <w:rFonts w:ascii="Times New Roman" w:hAnsi="Times New Roman" w:cs="Times New Roman"/>
          <w:sz w:val="28"/>
          <w:szCs w:val="28"/>
        </w:rPr>
        <w:t xml:space="preserve"> численност</w:t>
      </w:r>
      <w:r>
        <w:rPr>
          <w:rFonts w:ascii="Times New Roman" w:hAnsi="Times New Roman" w:cs="Times New Roman"/>
          <w:sz w:val="28"/>
          <w:szCs w:val="28"/>
        </w:rPr>
        <w:t>ь</w:t>
      </w:r>
      <w:r w:rsidRPr="00F42DAB">
        <w:rPr>
          <w:rFonts w:ascii="Times New Roman" w:hAnsi="Times New Roman" w:cs="Times New Roman"/>
          <w:sz w:val="28"/>
          <w:szCs w:val="28"/>
        </w:rPr>
        <w:t xml:space="preserve"> пострадавших в результате несчастных случаев на производстве с утратой трудоспособности на 1 рабочий день и более до 316 челов</w:t>
      </w:r>
      <w:r>
        <w:rPr>
          <w:rFonts w:ascii="Times New Roman" w:hAnsi="Times New Roman" w:cs="Times New Roman"/>
          <w:sz w:val="28"/>
          <w:szCs w:val="28"/>
        </w:rPr>
        <w:t>ек.</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8. </w:t>
      </w:r>
      <w:r>
        <w:rPr>
          <w:rFonts w:ascii="Times New Roman" w:hAnsi="Times New Roman" w:cs="Times New Roman"/>
          <w:sz w:val="28"/>
          <w:szCs w:val="28"/>
        </w:rPr>
        <w:t>С</w:t>
      </w:r>
      <w:r w:rsidRPr="00F42DAB">
        <w:rPr>
          <w:rFonts w:ascii="Times New Roman" w:hAnsi="Times New Roman" w:cs="Times New Roman"/>
          <w:sz w:val="28"/>
          <w:szCs w:val="28"/>
        </w:rPr>
        <w:t>окращен</w:t>
      </w:r>
      <w:r>
        <w:rPr>
          <w:rFonts w:ascii="Times New Roman" w:hAnsi="Times New Roman" w:cs="Times New Roman"/>
          <w:sz w:val="28"/>
          <w:szCs w:val="28"/>
        </w:rPr>
        <w:t>а</w:t>
      </w:r>
      <w:r w:rsidRPr="00F42DAB">
        <w:rPr>
          <w:rFonts w:ascii="Times New Roman" w:hAnsi="Times New Roman" w:cs="Times New Roman"/>
          <w:sz w:val="28"/>
          <w:szCs w:val="28"/>
        </w:rPr>
        <w:t xml:space="preserve"> численност</w:t>
      </w:r>
      <w:r>
        <w:rPr>
          <w:rFonts w:ascii="Times New Roman" w:hAnsi="Times New Roman" w:cs="Times New Roman"/>
          <w:sz w:val="28"/>
          <w:szCs w:val="28"/>
        </w:rPr>
        <w:t>ь</w:t>
      </w:r>
      <w:r w:rsidRPr="00F42DAB">
        <w:rPr>
          <w:rFonts w:ascii="Times New Roman" w:hAnsi="Times New Roman" w:cs="Times New Roman"/>
          <w:sz w:val="28"/>
          <w:szCs w:val="28"/>
        </w:rPr>
        <w:t xml:space="preserve">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до </w:t>
      </w:r>
      <w:r>
        <w:rPr>
          <w:rFonts w:ascii="Times New Roman" w:hAnsi="Times New Roman" w:cs="Times New Roman"/>
          <w:sz w:val="28"/>
          <w:szCs w:val="28"/>
        </w:rPr>
        <w:t>12 человек.</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9. </w:t>
      </w:r>
      <w:r>
        <w:rPr>
          <w:rFonts w:ascii="Times New Roman" w:hAnsi="Times New Roman" w:cs="Times New Roman"/>
          <w:sz w:val="28"/>
          <w:szCs w:val="28"/>
        </w:rPr>
        <w:t>У</w:t>
      </w:r>
      <w:r w:rsidRPr="00F42DAB">
        <w:rPr>
          <w:rFonts w:ascii="Times New Roman" w:hAnsi="Times New Roman" w:cs="Times New Roman"/>
          <w:sz w:val="28"/>
          <w:szCs w:val="28"/>
        </w:rPr>
        <w:t>величен</w:t>
      </w:r>
      <w:r>
        <w:rPr>
          <w:rFonts w:ascii="Times New Roman" w:hAnsi="Times New Roman" w:cs="Times New Roman"/>
          <w:sz w:val="28"/>
          <w:szCs w:val="28"/>
        </w:rPr>
        <w:t>о</w:t>
      </w:r>
      <w:r w:rsidRPr="00F42DAB">
        <w:rPr>
          <w:rFonts w:ascii="Times New Roman" w:hAnsi="Times New Roman" w:cs="Times New Roman"/>
          <w:sz w:val="28"/>
          <w:szCs w:val="28"/>
        </w:rPr>
        <w:t xml:space="preserve"> количеств</w:t>
      </w:r>
      <w:r>
        <w:rPr>
          <w:rFonts w:ascii="Times New Roman" w:hAnsi="Times New Roman" w:cs="Times New Roman"/>
          <w:sz w:val="28"/>
          <w:szCs w:val="28"/>
        </w:rPr>
        <w:t>о</w:t>
      </w:r>
      <w:r w:rsidRPr="00F42DAB">
        <w:rPr>
          <w:rFonts w:ascii="Times New Roman" w:hAnsi="Times New Roman" w:cs="Times New Roman"/>
          <w:sz w:val="28"/>
          <w:szCs w:val="28"/>
        </w:rPr>
        <w:t xml:space="preserve"> рабочих мест, на которых проведена специальная оценка условий труда, из расчета рабочих мест, на которых заняты работники, имеющие право на получение соответствующих гарантий и компенсаций, досрочного назначения пенсий, а также рабочих мест, на которых ранее были выявлены вредные и (или) опасные условия труда до 53237</w:t>
      </w:r>
      <w:r w:rsidR="00756B87">
        <w:rPr>
          <w:rFonts w:ascii="Times New Roman" w:hAnsi="Times New Roman" w:cs="Times New Roman"/>
          <w:sz w:val="28"/>
          <w:szCs w:val="28"/>
        </w:rPr>
        <w:t xml:space="preserve"> единиц</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10. </w:t>
      </w:r>
      <w:r>
        <w:rPr>
          <w:rFonts w:ascii="Times New Roman" w:hAnsi="Times New Roman" w:cs="Times New Roman"/>
          <w:sz w:val="28"/>
          <w:szCs w:val="28"/>
        </w:rPr>
        <w:t>У</w:t>
      </w:r>
      <w:r w:rsidRPr="00F42DAB">
        <w:rPr>
          <w:rFonts w:ascii="Times New Roman" w:hAnsi="Times New Roman" w:cs="Times New Roman"/>
          <w:sz w:val="28"/>
          <w:szCs w:val="28"/>
        </w:rPr>
        <w:t>величен удельн</w:t>
      </w:r>
      <w:r>
        <w:rPr>
          <w:rFonts w:ascii="Times New Roman" w:hAnsi="Times New Roman" w:cs="Times New Roman"/>
          <w:sz w:val="28"/>
          <w:szCs w:val="28"/>
        </w:rPr>
        <w:t>ый</w:t>
      </w:r>
      <w:r w:rsidRPr="00F42DAB">
        <w:rPr>
          <w:rFonts w:ascii="Times New Roman" w:hAnsi="Times New Roman" w:cs="Times New Roman"/>
          <w:sz w:val="28"/>
          <w:szCs w:val="28"/>
        </w:rPr>
        <w:t xml:space="preserve"> вес рабочих мест, на которых проведена специальная оценка условий труда, в общем количестве рабочих мест до 98%</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11. </w:t>
      </w:r>
      <w:r>
        <w:rPr>
          <w:rFonts w:ascii="Times New Roman" w:hAnsi="Times New Roman" w:cs="Times New Roman"/>
          <w:sz w:val="28"/>
          <w:szCs w:val="28"/>
        </w:rPr>
        <w:t>У</w:t>
      </w:r>
      <w:r w:rsidRPr="00F42DAB">
        <w:rPr>
          <w:rFonts w:ascii="Times New Roman" w:hAnsi="Times New Roman" w:cs="Times New Roman"/>
          <w:sz w:val="28"/>
          <w:szCs w:val="28"/>
        </w:rPr>
        <w:t>лучшены условия труда по результатам специальной оценки условий труда на 53</w:t>
      </w:r>
      <w:r>
        <w:rPr>
          <w:rFonts w:ascii="Times New Roman" w:hAnsi="Times New Roman" w:cs="Times New Roman"/>
          <w:sz w:val="28"/>
          <w:szCs w:val="28"/>
        </w:rPr>
        <w:t>00 рабочих местах.</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12. </w:t>
      </w:r>
      <w:r>
        <w:rPr>
          <w:rFonts w:ascii="Times New Roman" w:hAnsi="Times New Roman" w:cs="Times New Roman"/>
          <w:sz w:val="28"/>
          <w:szCs w:val="28"/>
        </w:rPr>
        <w:t>У</w:t>
      </w:r>
      <w:r w:rsidRPr="00F42DAB">
        <w:rPr>
          <w:rFonts w:ascii="Times New Roman" w:hAnsi="Times New Roman" w:cs="Times New Roman"/>
          <w:sz w:val="28"/>
          <w:szCs w:val="28"/>
        </w:rPr>
        <w:t>величена численность руководителей и специалистов организаций, прошедших обучение по охране труда в обучающих организациях в текущем году, до 13559 человек</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13. </w:t>
      </w:r>
      <w:r>
        <w:rPr>
          <w:rFonts w:ascii="Times New Roman" w:hAnsi="Times New Roman" w:cs="Times New Roman"/>
          <w:sz w:val="28"/>
          <w:szCs w:val="28"/>
        </w:rPr>
        <w:t>П</w:t>
      </w:r>
      <w:r w:rsidRPr="00F42DAB">
        <w:rPr>
          <w:rFonts w:ascii="Times New Roman" w:hAnsi="Times New Roman" w:cs="Times New Roman"/>
          <w:sz w:val="28"/>
          <w:szCs w:val="28"/>
        </w:rPr>
        <w:t xml:space="preserve">роведено 15 семинаров, совещаний, конференций по </w:t>
      </w:r>
      <w:r>
        <w:rPr>
          <w:rFonts w:ascii="Times New Roman" w:hAnsi="Times New Roman" w:cs="Times New Roman"/>
          <w:sz w:val="28"/>
          <w:szCs w:val="28"/>
        </w:rPr>
        <w:t>вопросам охраны и условий труда.</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 14. </w:t>
      </w:r>
      <w:r>
        <w:rPr>
          <w:rFonts w:ascii="Times New Roman" w:hAnsi="Times New Roman" w:cs="Times New Roman"/>
          <w:sz w:val="28"/>
          <w:szCs w:val="28"/>
        </w:rPr>
        <w:t>П</w:t>
      </w:r>
      <w:r w:rsidRPr="00F42DAB">
        <w:rPr>
          <w:rFonts w:ascii="Times New Roman" w:hAnsi="Times New Roman" w:cs="Times New Roman"/>
          <w:sz w:val="28"/>
          <w:szCs w:val="28"/>
        </w:rPr>
        <w:t>одготовлено 4 выпуска информационно-аналитического сборника «Охрана труда в Тульской области»</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15. </w:t>
      </w:r>
      <w:r>
        <w:rPr>
          <w:rFonts w:ascii="Times New Roman" w:hAnsi="Times New Roman" w:cs="Times New Roman"/>
          <w:sz w:val="28"/>
          <w:szCs w:val="28"/>
        </w:rPr>
        <w:t>Н</w:t>
      </w:r>
      <w:r w:rsidRPr="00F42DAB">
        <w:rPr>
          <w:rFonts w:ascii="Times New Roman" w:hAnsi="Times New Roman" w:cs="Times New Roman"/>
          <w:sz w:val="28"/>
          <w:szCs w:val="28"/>
        </w:rPr>
        <w:t>а территорию Тульской области переселилось 10144 соотечественника</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16. </w:t>
      </w:r>
      <w:r>
        <w:rPr>
          <w:rFonts w:ascii="Times New Roman" w:hAnsi="Times New Roman" w:cs="Times New Roman"/>
          <w:sz w:val="28"/>
          <w:szCs w:val="28"/>
        </w:rPr>
        <w:t>П</w:t>
      </w:r>
      <w:r w:rsidRPr="00F42DAB">
        <w:rPr>
          <w:rFonts w:ascii="Times New Roman" w:hAnsi="Times New Roman" w:cs="Times New Roman"/>
          <w:sz w:val="28"/>
          <w:szCs w:val="28"/>
        </w:rPr>
        <w:t>редоставлена помощь во временном жилищном обустройстве 686 участникам</w:t>
      </w:r>
      <w:r>
        <w:rPr>
          <w:rFonts w:ascii="Times New Roman" w:hAnsi="Times New Roman" w:cs="Times New Roman"/>
          <w:sz w:val="28"/>
          <w:szCs w:val="28"/>
        </w:rPr>
        <w:t xml:space="preserve"> </w:t>
      </w:r>
      <w:r w:rsidRPr="00CF2CBB">
        <w:rPr>
          <w:rFonts w:ascii="Times New Roman" w:hAnsi="Times New Roman" w:cs="Times New Roman"/>
          <w:sz w:val="28"/>
          <w:szCs w:val="28"/>
        </w:rPr>
        <w:t>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17. </w:t>
      </w:r>
      <w:r>
        <w:rPr>
          <w:rFonts w:ascii="Times New Roman" w:hAnsi="Times New Roman" w:cs="Times New Roman"/>
          <w:sz w:val="28"/>
          <w:szCs w:val="28"/>
        </w:rPr>
        <w:t>П</w:t>
      </w:r>
      <w:r w:rsidRPr="00F42DAB">
        <w:rPr>
          <w:rFonts w:ascii="Times New Roman" w:hAnsi="Times New Roman" w:cs="Times New Roman"/>
          <w:sz w:val="28"/>
          <w:szCs w:val="28"/>
        </w:rPr>
        <w:t>редоставлена компенсация расходов на нострификацию дипломов и других документов об образовании 10 участникам</w:t>
      </w:r>
      <w:r>
        <w:rPr>
          <w:rFonts w:ascii="Times New Roman" w:hAnsi="Times New Roman" w:cs="Times New Roman"/>
          <w:sz w:val="28"/>
          <w:szCs w:val="28"/>
        </w:rPr>
        <w:t xml:space="preserve"> </w:t>
      </w:r>
      <w:r w:rsidRPr="00CF2CBB">
        <w:rPr>
          <w:rFonts w:ascii="Times New Roman" w:hAnsi="Times New Roman" w:cs="Times New Roman"/>
          <w:sz w:val="28"/>
          <w:szCs w:val="28"/>
        </w:rPr>
        <w:t>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w:t>
      </w:r>
      <w:r>
        <w:rPr>
          <w:rFonts w:ascii="Times New Roman" w:hAnsi="Times New Roman" w:cs="Times New Roman"/>
          <w:sz w:val="28"/>
          <w:szCs w:val="28"/>
        </w:rPr>
        <w:t>.</w:t>
      </w:r>
    </w:p>
    <w:p w:rsidR="00606254"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18. </w:t>
      </w:r>
      <w:r>
        <w:rPr>
          <w:rFonts w:ascii="Times New Roman" w:hAnsi="Times New Roman" w:cs="Times New Roman"/>
          <w:sz w:val="28"/>
          <w:szCs w:val="28"/>
        </w:rPr>
        <w:t>П</w:t>
      </w:r>
      <w:r w:rsidRPr="00F42DAB">
        <w:rPr>
          <w:rFonts w:ascii="Times New Roman" w:hAnsi="Times New Roman" w:cs="Times New Roman"/>
          <w:sz w:val="28"/>
          <w:szCs w:val="28"/>
        </w:rPr>
        <w:t>редоставлена компенсация стоимости аренды жилья на период до получения гражданства Российской Федерации 37 участникам</w:t>
      </w:r>
      <w:r>
        <w:rPr>
          <w:rFonts w:ascii="Times New Roman" w:hAnsi="Times New Roman" w:cs="Times New Roman"/>
          <w:sz w:val="28"/>
          <w:szCs w:val="28"/>
        </w:rPr>
        <w:t xml:space="preserve"> </w:t>
      </w:r>
      <w:r w:rsidRPr="00CF2CBB">
        <w:rPr>
          <w:rFonts w:ascii="Times New Roman" w:hAnsi="Times New Roman" w:cs="Times New Roman"/>
          <w:sz w:val="28"/>
          <w:szCs w:val="28"/>
        </w:rPr>
        <w:t>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19. </w:t>
      </w:r>
      <w:r>
        <w:rPr>
          <w:rFonts w:ascii="Times New Roman" w:hAnsi="Times New Roman" w:cs="Times New Roman"/>
          <w:sz w:val="28"/>
          <w:szCs w:val="28"/>
        </w:rPr>
        <w:t>П</w:t>
      </w:r>
      <w:r w:rsidRPr="00F42DAB">
        <w:rPr>
          <w:rFonts w:ascii="Times New Roman" w:hAnsi="Times New Roman" w:cs="Times New Roman"/>
          <w:sz w:val="28"/>
          <w:szCs w:val="28"/>
        </w:rPr>
        <w:t>редоставлена компенсация расходов на первичное медицинское обследование 1654 участникам</w:t>
      </w:r>
      <w:r>
        <w:rPr>
          <w:rFonts w:ascii="Times New Roman" w:hAnsi="Times New Roman" w:cs="Times New Roman"/>
          <w:sz w:val="28"/>
          <w:szCs w:val="28"/>
        </w:rPr>
        <w:t xml:space="preserve"> </w:t>
      </w:r>
      <w:r w:rsidRPr="00CF2CBB">
        <w:rPr>
          <w:rFonts w:ascii="Times New Roman" w:hAnsi="Times New Roman" w:cs="Times New Roman"/>
          <w:sz w:val="28"/>
          <w:szCs w:val="28"/>
        </w:rPr>
        <w:t>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w:t>
      </w:r>
      <w:r>
        <w:rPr>
          <w:rFonts w:ascii="Times New Roman" w:hAnsi="Times New Roman" w:cs="Times New Roman"/>
          <w:sz w:val="28"/>
          <w:szCs w:val="28"/>
        </w:rPr>
        <w:t>.</w:t>
      </w:r>
    </w:p>
    <w:p w:rsidR="00606254" w:rsidRPr="00F42DAB" w:rsidRDefault="00606254" w:rsidP="00606254">
      <w:pPr>
        <w:spacing w:after="0" w:line="240" w:lineRule="auto"/>
        <w:ind w:firstLine="709"/>
        <w:jc w:val="both"/>
        <w:rPr>
          <w:rFonts w:ascii="Times New Roman" w:hAnsi="Times New Roman" w:cs="Times New Roman"/>
          <w:sz w:val="28"/>
          <w:szCs w:val="28"/>
        </w:rPr>
      </w:pPr>
      <w:r w:rsidRPr="00F42DAB">
        <w:rPr>
          <w:rFonts w:ascii="Times New Roman" w:hAnsi="Times New Roman" w:cs="Times New Roman"/>
          <w:sz w:val="28"/>
          <w:szCs w:val="28"/>
        </w:rPr>
        <w:t xml:space="preserve">20. </w:t>
      </w:r>
      <w:r>
        <w:rPr>
          <w:rFonts w:ascii="Times New Roman" w:hAnsi="Times New Roman" w:cs="Times New Roman"/>
          <w:sz w:val="28"/>
          <w:szCs w:val="28"/>
        </w:rPr>
        <w:t>П</w:t>
      </w:r>
      <w:r w:rsidRPr="00F42DAB">
        <w:rPr>
          <w:rFonts w:ascii="Times New Roman" w:hAnsi="Times New Roman" w:cs="Times New Roman"/>
          <w:sz w:val="28"/>
          <w:szCs w:val="28"/>
        </w:rPr>
        <w:t>олностью реализовано совершенствование и обеспечение деятельности государственного учреждения Тульской области «Центр занятости населения Тульской области».</w:t>
      </w:r>
    </w:p>
    <w:p w:rsidR="00032A72" w:rsidRDefault="00032A72"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606254" w:rsidRDefault="00606254" w:rsidP="00F25B8D">
      <w:pPr>
        <w:widowControl w:val="0"/>
        <w:spacing w:after="0" w:line="240" w:lineRule="auto"/>
        <w:rPr>
          <w:rFonts w:ascii="Times New Roman" w:hAnsi="Times New Roman" w:cs="Times New Roman"/>
          <w:b/>
          <w:sz w:val="28"/>
          <w:szCs w:val="28"/>
        </w:rPr>
      </w:pPr>
    </w:p>
    <w:p w:rsidR="003E608A" w:rsidRDefault="003E608A" w:rsidP="00F25B8D">
      <w:pPr>
        <w:widowControl w:val="0"/>
        <w:suppressLineNumbers/>
        <w:spacing w:after="0" w:line="240" w:lineRule="auto"/>
        <w:jc w:val="center"/>
        <w:rPr>
          <w:rFonts w:ascii="Times New Roman" w:hAnsi="Times New Roman" w:cs="Times New Roman"/>
          <w:sz w:val="28"/>
          <w:szCs w:val="28"/>
        </w:rPr>
      </w:pPr>
    </w:p>
    <w:p w:rsidR="00032A72" w:rsidRPr="00462FFA" w:rsidRDefault="00032A72"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032A72" w:rsidRDefault="00032A72"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1 636,5</w:t>
      </w:r>
    </w:p>
    <w:p w:rsidR="00032A72" w:rsidRDefault="00032A72" w:rsidP="00F25B8D">
      <w:pPr>
        <w:widowControl w:val="0"/>
        <w:spacing w:after="0" w:line="240" w:lineRule="auto"/>
        <w:jc w:val="center"/>
        <w:rPr>
          <w:rFonts w:ascii="Times New Roman" w:hAnsi="Times New Roman" w:cs="Times New Roman"/>
          <w:sz w:val="28"/>
          <w:szCs w:val="28"/>
        </w:rPr>
      </w:pPr>
    </w:p>
    <w:p w:rsidR="00032A72" w:rsidRDefault="00032A72"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74F018CF" wp14:editId="39F4B0E4">
            <wp:extent cx="6543675" cy="283845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C6ADC" w:rsidRPr="00527B92" w:rsidRDefault="00CC6ADC" w:rsidP="00CC6ADC">
      <w:pPr>
        <w:spacing w:after="0" w:line="240" w:lineRule="auto"/>
        <w:ind w:firstLine="709"/>
        <w:jc w:val="both"/>
        <w:rPr>
          <w:rFonts w:ascii="Times New Roman" w:hAnsi="Times New Roman" w:cs="Times New Roman"/>
          <w:sz w:val="28"/>
          <w:szCs w:val="28"/>
        </w:rPr>
      </w:pPr>
      <w:r w:rsidRPr="00527B92">
        <w:rPr>
          <w:rFonts w:ascii="Times New Roman" w:hAnsi="Times New Roman" w:cs="Times New Roman"/>
          <w:sz w:val="28"/>
          <w:szCs w:val="28"/>
        </w:rPr>
        <w:t xml:space="preserve">Результативность определена по </w:t>
      </w:r>
      <w:r>
        <w:rPr>
          <w:rFonts w:ascii="Times New Roman" w:hAnsi="Times New Roman" w:cs="Times New Roman"/>
          <w:sz w:val="28"/>
          <w:szCs w:val="28"/>
        </w:rPr>
        <w:t>24 показателям</w:t>
      </w:r>
      <w:r w:rsidRPr="00527B92">
        <w:rPr>
          <w:rFonts w:ascii="Times New Roman" w:hAnsi="Times New Roman" w:cs="Times New Roman"/>
          <w:sz w:val="28"/>
          <w:szCs w:val="28"/>
        </w:rPr>
        <w:t>.</w:t>
      </w:r>
    </w:p>
    <w:p w:rsidR="00CC6ADC" w:rsidRPr="0033599D" w:rsidRDefault="00CC6ADC" w:rsidP="00CC6ADC">
      <w:pPr>
        <w:spacing w:after="0" w:line="240" w:lineRule="auto"/>
        <w:ind w:firstLine="709"/>
        <w:jc w:val="both"/>
        <w:rPr>
          <w:rFonts w:ascii="Times New Roman" w:hAnsi="Times New Roman" w:cs="Times New Roman"/>
          <w:sz w:val="28"/>
          <w:szCs w:val="28"/>
          <w:u w:val="single"/>
        </w:rPr>
      </w:pPr>
      <w:r w:rsidRPr="0033599D">
        <w:rPr>
          <w:rFonts w:ascii="Times New Roman" w:hAnsi="Times New Roman" w:cs="Times New Roman"/>
          <w:sz w:val="28"/>
          <w:szCs w:val="28"/>
          <w:u w:val="single"/>
        </w:rPr>
        <w:t xml:space="preserve">Перевыполнены плановые значения </w:t>
      </w:r>
      <w:r w:rsidR="00A70EFC" w:rsidRPr="0033599D">
        <w:rPr>
          <w:rFonts w:ascii="Times New Roman" w:hAnsi="Times New Roman" w:cs="Times New Roman"/>
          <w:sz w:val="28"/>
          <w:szCs w:val="28"/>
          <w:u w:val="single"/>
        </w:rPr>
        <w:t>10</w:t>
      </w:r>
      <w:r w:rsidRPr="0033599D">
        <w:rPr>
          <w:rFonts w:ascii="Times New Roman" w:hAnsi="Times New Roman" w:cs="Times New Roman"/>
          <w:sz w:val="28"/>
          <w:szCs w:val="28"/>
          <w:u w:val="single"/>
        </w:rPr>
        <w:t xml:space="preserve"> показателей:</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участников 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 получивших помощь во временном жилищном обустройстве</w:t>
      </w:r>
      <w:r w:rsidR="003A7FDB">
        <w:rPr>
          <w:rFonts w:ascii="Times New Roman" w:hAnsi="Times New Roman" w:cs="Times New Roman"/>
          <w:sz w:val="28"/>
          <w:szCs w:val="28"/>
        </w:rPr>
        <w:t>,</w:t>
      </w:r>
      <w:r>
        <w:rPr>
          <w:rFonts w:ascii="Times New Roman" w:hAnsi="Times New Roman" w:cs="Times New Roman"/>
          <w:sz w:val="28"/>
          <w:szCs w:val="28"/>
        </w:rPr>
        <w:t xml:space="preserve"> – </w:t>
      </w:r>
      <w:r w:rsidR="0033599D">
        <w:rPr>
          <w:rFonts w:ascii="Times New Roman" w:hAnsi="Times New Roman" w:cs="Times New Roman"/>
          <w:sz w:val="28"/>
          <w:szCs w:val="28"/>
        </w:rPr>
        <w:t>в 2</w:t>
      </w:r>
      <w:r>
        <w:rPr>
          <w:rFonts w:ascii="Times New Roman" w:hAnsi="Times New Roman" w:cs="Times New Roman"/>
          <w:sz w:val="28"/>
          <w:szCs w:val="28"/>
        </w:rPr>
        <w:t>,</w:t>
      </w:r>
      <w:r w:rsidR="0033599D">
        <w:rPr>
          <w:rFonts w:ascii="Times New Roman" w:hAnsi="Times New Roman" w:cs="Times New Roman"/>
          <w:sz w:val="28"/>
          <w:szCs w:val="28"/>
        </w:rPr>
        <w:t>1 р.</w:t>
      </w:r>
      <w:r>
        <w:rPr>
          <w:rFonts w:ascii="Times New Roman" w:hAnsi="Times New Roman" w:cs="Times New Roman"/>
          <w:sz w:val="28"/>
          <w:szCs w:val="28"/>
        </w:rPr>
        <w:t>;</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участников 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 получивших компенсацию на переаттестацию ученых степеней, нострификацию дипломов и других документов об образовании</w:t>
      </w:r>
      <w:r w:rsidR="003A7FDB">
        <w:rPr>
          <w:rFonts w:ascii="Times New Roman" w:hAnsi="Times New Roman" w:cs="Times New Roman"/>
          <w:sz w:val="28"/>
          <w:szCs w:val="28"/>
        </w:rPr>
        <w:t>,</w:t>
      </w:r>
      <w:r>
        <w:rPr>
          <w:rFonts w:ascii="Times New Roman" w:hAnsi="Times New Roman" w:cs="Times New Roman"/>
          <w:sz w:val="28"/>
          <w:szCs w:val="28"/>
        </w:rPr>
        <w:t xml:space="preserve"> – </w:t>
      </w:r>
      <w:r w:rsidR="0033599D">
        <w:rPr>
          <w:rFonts w:ascii="Times New Roman" w:hAnsi="Times New Roman" w:cs="Times New Roman"/>
          <w:sz w:val="28"/>
          <w:szCs w:val="28"/>
        </w:rPr>
        <w:t>в 2</w:t>
      </w:r>
      <w:r>
        <w:rPr>
          <w:rFonts w:ascii="Times New Roman" w:hAnsi="Times New Roman" w:cs="Times New Roman"/>
          <w:sz w:val="28"/>
          <w:szCs w:val="28"/>
        </w:rPr>
        <w:t>,0</w:t>
      </w:r>
      <w:r w:rsidR="0033599D">
        <w:rPr>
          <w:rFonts w:ascii="Times New Roman" w:hAnsi="Times New Roman" w:cs="Times New Roman"/>
          <w:sz w:val="28"/>
          <w:szCs w:val="28"/>
        </w:rPr>
        <w:t xml:space="preserve"> р.</w:t>
      </w:r>
      <w:r>
        <w:rPr>
          <w:rFonts w:ascii="Times New Roman" w:hAnsi="Times New Roman" w:cs="Times New Roman"/>
          <w:sz w:val="28"/>
          <w:szCs w:val="28"/>
        </w:rPr>
        <w:t>;</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участников 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 получивших компенсацию расходов на первичное медицинское обследование</w:t>
      </w:r>
      <w:r w:rsidR="003A7FDB">
        <w:rPr>
          <w:rFonts w:ascii="Times New Roman" w:hAnsi="Times New Roman" w:cs="Times New Roman"/>
          <w:sz w:val="28"/>
          <w:szCs w:val="28"/>
        </w:rPr>
        <w:t>,</w:t>
      </w:r>
      <w:r>
        <w:rPr>
          <w:rFonts w:ascii="Times New Roman" w:hAnsi="Times New Roman" w:cs="Times New Roman"/>
          <w:sz w:val="28"/>
          <w:szCs w:val="28"/>
        </w:rPr>
        <w:t xml:space="preserve"> – на 65,4%;</w:t>
      </w:r>
    </w:p>
    <w:p w:rsidR="00CC6ADC"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участников Программы Тульской области по оказанию содействия добровольному переселению в Российскую Федерацию соотечественников, проживающих за рубежом, получивших компенсацию стоимости аренды жилья на период до получения гражданства Российской Федерации</w:t>
      </w:r>
      <w:r w:rsidR="003A7FDB">
        <w:rPr>
          <w:rFonts w:ascii="Times New Roman" w:hAnsi="Times New Roman" w:cs="Times New Roman"/>
          <w:sz w:val="28"/>
          <w:szCs w:val="28"/>
        </w:rPr>
        <w:t>,</w:t>
      </w:r>
      <w:r>
        <w:rPr>
          <w:rFonts w:ascii="Times New Roman" w:hAnsi="Times New Roman" w:cs="Times New Roman"/>
          <w:sz w:val="28"/>
          <w:szCs w:val="28"/>
        </w:rPr>
        <w:t xml:space="preserve"> – на 54,2</w:t>
      </w:r>
      <w:r w:rsidR="0033599D">
        <w:rPr>
          <w:rFonts w:ascii="Times New Roman" w:hAnsi="Times New Roman" w:cs="Times New Roman"/>
          <w:sz w:val="28"/>
          <w:szCs w:val="28"/>
        </w:rPr>
        <w:t>%</w:t>
      </w:r>
      <w:r>
        <w:rPr>
          <w:rFonts w:ascii="Times New Roman" w:hAnsi="Times New Roman" w:cs="Times New Roman"/>
          <w:sz w:val="28"/>
          <w:szCs w:val="28"/>
        </w:rPr>
        <w:t>;</w:t>
      </w:r>
    </w:p>
    <w:p w:rsid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w:t>
      </w:r>
      <w:r w:rsidRPr="00CA2192">
        <w:rPr>
          <w:rFonts w:ascii="Times New Roman" w:hAnsi="Times New Roman" w:cs="Times New Roman"/>
          <w:sz w:val="28"/>
          <w:szCs w:val="28"/>
        </w:rPr>
        <w:t>исленность руководителей и специалистов организаций, прошедших обучение по охране труда в обучающих организациях в текущем год</w:t>
      </w:r>
      <w:r w:rsidR="003A7FDB">
        <w:rPr>
          <w:rFonts w:ascii="Times New Roman" w:hAnsi="Times New Roman" w:cs="Times New Roman"/>
          <w:sz w:val="28"/>
          <w:szCs w:val="28"/>
        </w:rPr>
        <w:t>,</w:t>
      </w:r>
      <w:r>
        <w:rPr>
          <w:rFonts w:ascii="Times New Roman" w:hAnsi="Times New Roman" w:cs="Times New Roman"/>
          <w:sz w:val="28"/>
          <w:szCs w:val="28"/>
        </w:rPr>
        <w:t xml:space="preserve"> – на 29,1%;</w:t>
      </w:r>
    </w:p>
    <w:p w:rsid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оказанных государственных услуг в области содействия занятости населения</w:t>
      </w:r>
      <w:r>
        <w:rPr>
          <w:rFonts w:ascii="Times New Roman" w:hAnsi="Times New Roman" w:cs="Times New Roman"/>
          <w:sz w:val="28"/>
          <w:szCs w:val="28"/>
        </w:rPr>
        <w:t xml:space="preserve"> – на 22,7%; </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рабочих мест, на которых проведена специальная оценка условий труда</w:t>
      </w:r>
      <w:r w:rsidR="00A473BB">
        <w:rPr>
          <w:rFonts w:ascii="Times New Roman" w:hAnsi="Times New Roman" w:cs="Times New Roman"/>
          <w:sz w:val="28"/>
          <w:szCs w:val="28"/>
        </w:rPr>
        <w:t>,</w:t>
      </w:r>
      <w:r>
        <w:rPr>
          <w:rFonts w:ascii="Times New Roman" w:hAnsi="Times New Roman" w:cs="Times New Roman"/>
          <w:sz w:val="28"/>
          <w:szCs w:val="28"/>
        </w:rPr>
        <w:t xml:space="preserve"> – на 2,4%; </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участников Программы Тульской области по оказанию содействия добровольному переселению в Российскую Федерацию соотечественников, проживающих за рубежом, и членов их семей, прибывших и зарегистрированных в установленном порядке</w:t>
      </w:r>
      <w:r w:rsidR="00A473BB">
        <w:rPr>
          <w:rFonts w:ascii="Times New Roman" w:hAnsi="Times New Roman" w:cs="Times New Roman"/>
          <w:sz w:val="28"/>
          <w:szCs w:val="28"/>
        </w:rPr>
        <w:t>,</w:t>
      </w:r>
      <w:r>
        <w:rPr>
          <w:rFonts w:ascii="Times New Roman" w:hAnsi="Times New Roman" w:cs="Times New Roman"/>
          <w:sz w:val="28"/>
          <w:szCs w:val="28"/>
        </w:rPr>
        <w:t xml:space="preserve"> – на 1,4%;</w:t>
      </w:r>
    </w:p>
    <w:p w:rsidR="00CC6ADC"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рабочих мест, на которых улучшены условия труда по результатам специальной оценки условий труда</w:t>
      </w:r>
      <w:r w:rsidR="00A473BB">
        <w:rPr>
          <w:rFonts w:ascii="Times New Roman" w:hAnsi="Times New Roman" w:cs="Times New Roman"/>
          <w:sz w:val="28"/>
          <w:szCs w:val="28"/>
        </w:rPr>
        <w:t>,</w:t>
      </w:r>
      <w:r>
        <w:rPr>
          <w:rFonts w:ascii="Times New Roman" w:hAnsi="Times New Roman" w:cs="Times New Roman"/>
          <w:sz w:val="28"/>
          <w:szCs w:val="28"/>
        </w:rPr>
        <w:t xml:space="preserve"> – на 1,0%;</w:t>
      </w:r>
    </w:p>
    <w:p w:rsidR="00CC6ADC" w:rsidRDefault="00CA2192" w:rsidP="00CC6AD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CA2192">
        <w:rPr>
          <w:rFonts w:ascii="Times New Roman" w:hAnsi="Times New Roman" w:cs="Times New Roman"/>
          <w:sz w:val="28"/>
          <w:szCs w:val="28"/>
        </w:rPr>
        <w:t>дельный вес трудоустроенных граждан в общей численности граждан, обратившихся в центры занятости населения за содействием в поиске подходящей работы</w:t>
      </w:r>
      <w:r w:rsidR="00A473BB">
        <w:rPr>
          <w:rFonts w:ascii="Times New Roman" w:hAnsi="Times New Roman" w:cs="Times New Roman"/>
          <w:sz w:val="28"/>
          <w:szCs w:val="28"/>
        </w:rPr>
        <w:t>,</w:t>
      </w:r>
      <w:r>
        <w:rPr>
          <w:rFonts w:ascii="Times New Roman" w:hAnsi="Times New Roman" w:cs="Times New Roman"/>
          <w:sz w:val="28"/>
          <w:szCs w:val="28"/>
        </w:rPr>
        <w:t xml:space="preserve"> – на 0,7%.</w:t>
      </w:r>
    </w:p>
    <w:p w:rsidR="00CC6ADC" w:rsidRPr="0033599D" w:rsidRDefault="00CC6ADC" w:rsidP="00CC6ADC">
      <w:pPr>
        <w:spacing w:after="0" w:line="240" w:lineRule="auto"/>
        <w:ind w:firstLine="709"/>
        <w:jc w:val="both"/>
        <w:rPr>
          <w:rFonts w:ascii="Times New Roman" w:eastAsia="Calibri" w:hAnsi="Times New Roman" w:cs="Times New Roman"/>
          <w:sz w:val="28"/>
          <w:szCs w:val="28"/>
          <w:u w:val="single"/>
        </w:rPr>
      </w:pPr>
      <w:r w:rsidRPr="0033599D">
        <w:rPr>
          <w:rFonts w:ascii="Times New Roman" w:eastAsia="Calibri" w:hAnsi="Times New Roman" w:cs="Times New Roman"/>
          <w:sz w:val="28"/>
          <w:szCs w:val="28"/>
          <w:u w:val="single"/>
        </w:rPr>
        <w:t xml:space="preserve">По </w:t>
      </w:r>
      <w:r w:rsidR="00A70EFC" w:rsidRPr="0033599D">
        <w:rPr>
          <w:rFonts w:ascii="Times New Roman" w:eastAsia="Calibri" w:hAnsi="Times New Roman" w:cs="Times New Roman"/>
          <w:sz w:val="28"/>
          <w:szCs w:val="28"/>
          <w:u w:val="single"/>
        </w:rPr>
        <w:t>6</w:t>
      </w:r>
      <w:r w:rsidRPr="0033599D">
        <w:rPr>
          <w:rFonts w:ascii="Times New Roman" w:eastAsia="Calibri" w:hAnsi="Times New Roman" w:cs="Times New Roman"/>
          <w:sz w:val="28"/>
          <w:szCs w:val="28"/>
          <w:u w:val="single"/>
        </w:rPr>
        <w:t xml:space="preserve"> показателям, желаемой динамикой изменений значений которых является их снижение, фактические значения </w:t>
      </w:r>
      <w:r w:rsidR="00C31680">
        <w:rPr>
          <w:rFonts w:ascii="Times New Roman" w:eastAsia="Calibri" w:hAnsi="Times New Roman" w:cs="Times New Roman"/>
          <w:sz w:val="28"/>
          <w:szCs w:val="28"/>
          <w:u w:val="single"/>
        </w:rPr>
        <w:t>ниж</w:t>
      </w:r>
      <w:r w:rsidRPr="0033599D">
        <w:rPr>
          <w:rFonts w:ascii="Times New Roman" w:eastAsia="Calibri" w:hAnsi="Times New Roman" w:cs="Times New Roman"/>
          <w:sz w:val="28"/>
          <w:szCs w:val="28"/>
          <w:u w:val="single"/>
        </w:rPr>
        <w:t>е плановых:</w:t>
      </w:r>
    </w:p>
    <w:p w:rsidR="00CA2192" w:rsidRPr="00CA2192" w:rsidRDefault="00CA2192" w:rsidP="00CA21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w:t>
      </w:r>
      <w:r w:rsidRPr="00CA2192">
        <w:rPr>
          <w:rFonts w:ascii="Times New Roman" w:eastAsia="Calibri" w:hAnsi="Times New Roman" w:cs="Times New Roman"/>
          <w:sz w:val="28"/>
          <w:szCs w:val="28"/>
        </w:rPr>
        <w:t>оэффициент напряженности на рынке труда</w:t>
      </w:r>
      <w:r>
        <w:rPr>
          <w:rFonts w:ascii="Times New Roman" w:eastAsia="Calibri" w:hAnsi="Times New Roman" w:cs="Times New Roman"/>
          <w:sz w:val="28"/>
          <w:szCs w:val="28"/>
        </w:rPr>
        <w:t xml:space="preserve"> – на </w:t>
      </w:r>
      <w:r w:rsidR="00E77292">
        <w:rPr>
          <w:rFonts w:ascii="Times New Roman" w:eastAsia="Calibri" w:hAnsi="Times New Roman" w:cs="Times New Roman"/>
          <w:sz w:val="28"/>
          <w:szCs w:val="28"/>
        </w:rPr>
        <w:t>50,0%</w:t>
      </w:r>
      <w:r>
        <w:rPr>
          <w:rFonts w:ascii="Times New Roman" w:eastAsia="Calibri" w:hAnsi="Times New Roman" w:cs="Times New Roman"/>
          <w:sz w:val="28"/>
          <w:szCs w:val="28"/>
        </w:rPr>
        <w:t>;</w:t>
      </w:r>
    </w:p>
    <w:p w:rsidR="00CA2192" w:rsidRPr="00CA2192" w:rsidRDefault="00CA2192" w:rsidP="00CA21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у</w:t>
      </w:r>
      <w:r w:rsidRPr="00CA2192">
        <w:rPr>
          <w:rFonts w:ascii="Times New Roman" w:eastAsia="Calibri" w:hAnsi="Times New Roman" w:cs="Times New Roman"/>
          <w:sz w:val="28"/>
          <w:szCs w:val="28"/>
        </w:rPr>
        <w:t>ровень регистрируемой безработицы</w:t>
      </w:r>
      <w:r>
        <w:rPr>
          <w:rFonts w:ascii="Times New Roman" w:eastAsia="Calibri" w:hAnsi="Times New Roman" w:cs="Times New Roman"/>
          <w:sz w:val="28"/>
          <w:szCs w:val="28"/>
        </w:rPr>
        <w:t xml:space="preserve"> – на </w:t>
      </w:r>
      <w:r w:rsidR="00E77292">
        <w:rPr>
          <w:rFonts w:ascii="Times New Roman" w:eastAsia="Calibri" w:hAnsi="Times New Roman" w:cs="Times New Roman"/>
          <w:sz w:val="28"/>
          <w:szCs w:val="28"/>
        </w:rPr>
        <w:t>40,0%</w:t>
      </w:r>
      <w:r>
        <w:rPr>
          <w:rFonts w:ascii="Times New Roman" w:eastAsia="Calibri" w:hAnsi="Times New Roman" w:cs="Times New Roman"/>
          <w:sz w:val="28"/>
          <w:szCs w:val="28"/>
        </w:rPr>
        <w:t>;</w:t>
      </w:r>
    </w:p>
    <w:p w:rsidR="00CA2192" w:rsidRPr="00CA2192" w:rsidRDefault="00CA2192" w:rsidP="00CA21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ч</w:t>
      </w:r>
      <w:r w:rsidRPr="00CA2192">
        <w:rPr>
          <w:rFonts w:ascii="Times New Roman" w:eastAsia="Calibri" w:hAnsi="Times New Roman" w:cs="Times New Roman"/>
          <w:sz w:val="28"/>
          <w:szCs w:val="28"/>
        </w:rPr>
        <w:t>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w:t>
      </w:r>
      <w:r>
        <w:rPr>
          <w:rFonts w:ascii="Times New Roman" w:eastAsia="Calibri" w:hAnsi="Times New Roman" w:cs="Times New Roman"/>
          <w:sz w:val="28"/>
          <w:szCs w:val="28"/>
        </w:rPr>
        <w:t xml:space="preserve"> – на 36,8%;</w:t>
      </w:r>
    </w:p>
    <w:p w:rsidR="00CA2192" w:rsidRDefault="00CA2192" w:rsidP="00CA219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ч</w:t>
      </w:r>
      <w:r w:rsidRPr="00CA2192">
        <w:rPr>
          <w:rFonts w:ascii="Times New Roman" w:eastAsia="Calibri" w:hAnsi="Times New Roman" w:cs="Times New Roman"/>
          <w:sz w:val="28"/>
          <w:szCs w:val="28"/>
        </w:rPr>
        <w:t>исленность пострадавших в результате несчастных случаев на производстве с утратой трудоспособности на 1 рабочий день и более</w:t>
      </w:r>
      <w:r>
        <w:rPr>
          <w:rFonts w:ascii="Times New Roman" w:eastAsia="Calibri" w:hAnsi="Times New Roman" w:cs="Times New Roman"/>
          <w:sz w:val="28"/>
          <w:szCs w:val="28"/>
        </w:rPr>
        <w:t xml:space="preserve"> – на 35,5%;</w:t>
      </w:r>
    </w:p>
    <w:p w:rsidR="00CA2192" w:rsidRDefault="00CA2192" w:rsidP="00CC6AD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ч</w:t>
      </w:r>
      <w:r w:rsidRPr="00CA2192">
        <w:rPr>
          <w:rFonts w:ascii="Times New Roman" w:eastAsia="Calibri" w:hAnsi="Times New Roman" w:cs="Times New Roman"/>
          <w:sz w:val="28"/>
          <w:szCs w:val="28"/>
        </w:rPr>
        <w:t>исленность пострадавших в результате несчастных случаев на производстве со смертельным исходом</w:t>
      </w:r>
      <w:r>
        <w:rPr>
          <w:rFonts w:ascii="Times New Roman" w:eastAsia="Calibri" w:hAnsi="Times New Roman" w:cs="Times New Roman"/>
          <w:sz w:val="28"/>
          <w:szCs w:val="28"/>
        </w:rPr>
        <w:t xml:space="preserve"> – на 26,1%;</w:t>
      </w:r>
    </w:p>
    <w:p w:rsidR="00CA2192" w:rsidRDefault="00CA2192" w:rsidP="00CC6AD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у</w:t>
      </w:r>
      <w:r w:rsidRPr="00CA2192">
        <w:rPr>
          <w:rFonts w:ascii="Times New Roman" w:eastAsia="Calibri" w:hAnsi="Times New Roman" w:cs="Times New Roman"/>
          <w:sz w:val="28"/>
          <w:szCs w:val="28"/>
        </w:rPr>
        <w:t>ровень безработицы в среднем за год</w:t>
      </w:r>
      <w:r>
        <w:rPr>
          <w:rFonts w:ascii="Times New Roman" w:eastAsia="Calibri" w:hAnsi="Times New Roman" w:cs="Times New Roman"/>
          <w:sz w:val="28"/>
          <w:szCs w:val="28"/>
        </w:rPr>
        <w:t xml:space="preserve"> – на </w:t>
      </w:r>
      <w:r w:rsidR="0008132A">
        <w:rPr>
          <w:rFonts w:ascii="Times New Roman" w:eastAsia="Calibri" w:hAnsi="Times New Roman" w:cs="Times New Roman"/>
          <w:sz w:val="28"/>
          <w:szCs w:val="28"/>
        </w:rPr>
        <w:t>7,1</w:t>
      </w:r>
      <w:r w:rsidR="00E77292">
        <w:rPr>
          <w:rFonts w:ascii="Times New Roman" w:eastAsia="Calibri" w:hAnsi="Times New Roman" w:cs="Times New Roman"/>
          <w:sz w:val="28"/>
          <w:szCs w:val="28"/>
        </w:rPr>
        <w:t>%</w:t>
      </w:r>
      <w:r>
        <w:rPr>
          <w:rFonts w:ascii="Times New Roman" w:eastAsia="Calibri" w:hAnsi="Times New Roman" w:cs="Times New Roman"/>
          <w:sz w:val="28"/>
          <w:szCs w:val="28"/>
        </w:rPr>
        <w:t>.</w:t>
      </w:r>
    </w:p>
    <w:p w:rsidR="00CC6ADC" w:rsidRPr="00F77192" w:rsidRDefault="00CC6ADC" w:rsidP="00CC6ADC">
      <w:pPr>
        <w:spacing w:after="0" w:line="240" w:lineRule="auto"/>
        <w:ind w:firstLine="709"/>
        <w:jc w:val="both"/>
        <w:rPr>
          <w:rFonts w:ascii="Times New Roman" w:hAnsi="Times New Roman" w:cs="Times New Roman"/>
          <w:sz w:val="28"/>
          <w:szCs w:val="28"/>
          <w:u w:val="single"/>
        </w:rPr>
      </w:pPr>
      <w:r w:rsidRPr="00F77192">
        <w:rPr>
          <w:rFonts w:ascii="Times New Roman" w:hAnsi="Times New Roman" w:cs="Times New Roman"/>
          <w:sz w:val="28"/>
          <w:szCs w:val="28"/>
          <w:u w:val="single"/>
        </w:rPr>
        <w:t xml:space="preserve">Выполнены плановые значения </w:t>
      </w:r>
      <w:r w:rsidR="00CA2192" w:rsidRPr="00F77192">
        <w:rPr>
          <w:rFonts w:ascii="Times New Roman" w:hAnsi="Times New Roman" w:cs="Times New Roman"/>
          <w:sz w:val="28"/>
          <w:szCs w:val="28"/>
          <w:u w:val="single"/>
        </w:rPr>
        <w:t>5</w:t>
      </w:r>
      <w:r w:rsidRPr="00F77192">
        <w:rPr>
          <w:rFonts w:ascii="Times New Roman" w:hAnsi="Times New Roman" w:cs="Times New Roman"/>
          <w:sz w:val="28"/>
          <w:szCs w:val="28"/>
          <w:u w:val="single"/>
        </w:rPr>
        <w:t xml:space="preserve"> показател</w:t>
      </w:r>
      <w:r w:rsidR="00374A58">
        <w:rPr>
          <w:rFonts w:ascii="Times New Roman" w:hAnsi="Times New Roman" w:cs="Times New Roman"/>
          <w:sz w:val="28"/>
          <w:szCs w:val="28"/>
          <w:u w:val="single"/>
        </w:rPr>
        <w:t>ей</w:t>
      </w:r>
      <w:r w:rsidRPr="00F77192">
        <w:rPr>
          <w:rFonts w:ascii="Times New Roman" w:hAnsi="Times New Roman" w:cs="Times New Roman"/>
          <w:sz w:val="28"/>
          <w:szCs w:val="28"/>
          <w:u w:val="single"/>
        </w:rPr>
        <w:t>:</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проведенных торжественных мероприятий, посвященных Празднику Весны и Труда</w:t>
      </w:r>
      <w:r>
        <w:rPr>
          <w:rFonts w:ascii="Times New Roman" w:hAnsi="Times New Roman" w:cs="Times New Roman"/>
          <w:sz w:val="28"/>
          <w:szCs w:val="28"/>
        </w:rPr>
        <w:t>;</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CA2192">
        <w:rPr>
          <w:rFonts w:ascii="Times New Roman" w:hAnsi="Times New Roman" w:cs="Times New Roman"/>
          <w:sz w:val="28"/>
          <w:szCs w:val="28"/>
        </w:rPr>
        <w:t>дельный вес рабочих мест, на которых проведена специальная оценка условий труда, в общем количестве рабочих мест</w:t>
      </w:r>
      <w:r>
        <w:rPr>
          <w:rFonts w:ascii="Times New Roman" w:hAnsi="Times New Roman" w:cs="Times New Roman"/>
          <w:sz w:val="28"/>
          <w:szCs w:val="28"/>
        </w:rPr>
        <w:t>;</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семинаров, совещаний, конференций, проведенных по вопросам охраны и условий труда</w:t>
      </w:r>
      <w:r>
        <w:rPr>
          <w:rFonts w:ascii="Times New Roman" w:hAnsi="Times New Roman" w:cs="Times New Roman"/>
          <w:sz w:val="28"/>
          <w:szCs w:val="28"/>
        </w:rPr>
        <w:t>;</w:t>
      </w:r>
    </w:p>
    <w:p w:rsidR="00CA2192" w:rsidRP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CA2192">
        <w:rPr>
          <w:rFonts w:ascii="Times New Roman" w:hAnsi="Times New Roman" w:cs="Times New Roman"/>
          <w:sz w:val="28"/>
          <w:szCs w:val="28"/>
        </w:rPr>
        <w:t>оличество выпусков информационно–аналитического сборника «Охрана труда в Тульской области» в текущем году</w:t>
      </w:r>
      <w:r>
        <w:rPr>
          <w:rFonts w:ascii="Times New Roman" w:hAnsi="Times New Roman" w:cs="Times New Roman"/>
          <w:sz w:val="28"/>
          <w:szCs w:val="28"/>
        </w:rPr>
        <w:t>;</w:t>
      </w:r>
    </w:p>
    <w:p w:rsidR="00CA2192" w:rsidRDefault="00CA2192" w:rsidP="00CA21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CA2192">
        <w:rPr>
          <w:rFonts w:ascii="Times New Roman" w:hAnsi="Times New Roman" w:cs="Times New Roman"/>
          <w:sz w:val="28"/>
          <w:szCs w:val="28"/>
        </w:rPr>
        <w:t>оля граждан, получивших государственные услуги в области содействия занятости населения, в общем количестве обратившихся за услугами граждан</w:t>
      </w:r>
      <w:r w:rsidR="00335C15">
        <w:rPr>
          <w:rFonts w:ascii="Times New Roman" w:hAnsi="Times New Roman" w:cs="Times New Roman"/>
          <w:sz w:val="28"/>
          <w:szCs w:val="28"/>
        </w:rPr>
        <w:t>.</w:t>
      </w:r>
    </w:p>
    <w:p w:rsidR="00CC6ADC" w:rsidRPr="00F77192" w:rsidRDefault="00CC6ADC" w:rsidP="00CC6ADC">
      <w:pPr>
        <w:spacing w:after="0" w:line="240" w:lineRule="auto"/>
        <w:ind w:firstLine="709"/>
        <w:jc w:val="both"/>
        <w:rPr>
          <w:rFonts w:ascii="Times New Roman" w:hAnsi="Times New Roman" w:cs="Times New Roman"/>
          <w:sz w:val="28"/>
          <w:szCs w:val="28"/>
          <w:u w:val="single"/>
        </w:rPr>
      </w:pPr>
      <w:r w:rsidRPr="00F77192">
        <w:rPr>
          <w:rFonts w:ascii="Times New Roman" w:hAnsi="Times New Roman" w:cs="Times New Roman"/>
          <w:sz w:val="28"/>
          <w:szCs w:val="28"/>
          <w:u w:val="single"/>
        </w:rPr>
        <w:t xml:space="preserve">Не выполнены плановые значения </w:t>
      </w:r>
      <w:r w:rsidR="00335C15" w:rsidRPr="00F77192">
        <w:rPr>
          <w:rFonts w:ascii="Times New Roman" w:hAnsi="Times New Roman" w:cs="Times New Roman"/>
          <w:sz w:val="28"/>
          <w:szCs w:val="28"/>
          <w:u w:val="single"/>
        </w:rPr>
        <w:t>2</w:t>
      </w:r>
      <w:r w:rsidRPr="00F77192">
        <w:rPr>
          <w:rFonts w:ascii="Times New Roman" w:hAnsi="Times New Roman" w:cs="Times New Roman"/>
          <w:sz w:val="28"/>
          <w:szCs w:val="28"/>
          <w:u w:val="single"/>
        </w:rPr>
        <w:t xml:space="preserve"> показателей:</w:t>
      </w:r>
    </w:p>
    <w:p w:rsidR="00335C15" w:rsidRDefault="004D619D" w:rsidP="00CC6AD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4D619D">
        <w:rPr>
          <w:rFonts w:ascii="Times New Roman" w:hAnsi="Times New Roman" w:cs="Times New Roman"/>
          <w:sz w:val="28"/>
          <w:szCs w:val="28"/>
        </w:rPr>
        <w:t>ост реальной заработной платы относительно уровня 2011 года</w:t>
      </w:r>
      <w:r>
        <w:rPr>
          <w:rFonts w:ascii="Times New Roman" w:hAnsi="Times New Roman" w:cs="Times New Roman"/>
          <w:sz w:val="28"/>
          <w:szCs w:val="28"/>
        </w:rPr>
        <w:t xml:space="preserve"> – на 17,7%;</w:t>
      </w:r>
    </w:p>
    <w:p w:rsidR="004D619D" w:rsidRPr="004D619D" w:rsidRDefault="004D619D" w:rsidP="004D61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w:t>
      </w:r>
      <w:r w:rsidRPr="004D619D">
        <w:rPr>
          <w:rFonts w:ascii="Times New Roman" w:hAnsi="Times New Roman" w:cs="Times New Roman"/>
          <w:sz w:val="28"/>
          <w:szCs w:val="28"/>
        </w:rPr>
        <w:t>исленность безработных граждан, которым назначены социальные выплаты</w:t>
      </w:r>
      <w:r w:rsidR="00A473BB">
        <w:rPr>
          <w:rFonts w:ascii="Times New Roman" w:hAnsi="Times New Roman" w:cs="Times New Roman"/>
          <w:sz w:val="28"/>
          <w:szCs w:val="28"/>
        </w:rPr>
        <w:t>,</w:t>
      </w:r>
      <w:r>
        <w:rPr>
          <w:rFonts w:ascii="Times New Roman" w:hAnsi="Times New Roman" w:cs="Times New Roman"/>
          <w:sz w:val="28"/>
          <w:szCs w:val="28"/>
        </w:rPr>
        <w:t xml:space="preserve"> – на 16,1%.</w:t>
      </w:r>
    </w:p>
    <w:p w:rsidR="00CC6ADC" w:rsidRPr="00F77192" w:rsidRDefault="00CC6ADC" w:rsidP="00CC6ADC">
      <w:pPr>
        <w:spacing w:after="0" w:line="240" w:lineRule="auto"/>
        <w:ind w:firstLine="709"/>
        <w:jc w:val="both"/>
        <w:rPr>
          <w:rFonts w:ascii="Times New Roman" w:eastAsia="Calibri" w:hAnsi="Times New Roman" w:cs="Times New Roman"/>
          <w:sz w:val="28"/>
          <w:szCs w:val="28"/>
          <w:u w:val="single"/>
        </w:rPr>
      </w:pPr>
      <w:r w:rsidRPr="00F77192">
        <w:rPr>
          <w:rFonts w:ascii="Times New Roman" w:eastAsia="Calibri" w:hAnsi="Times New Roman" w:cs="Times New Roman"/>
          <w:sz w:val="28"/>
          <w:szCs w:val="28"/>
          <w:u w:val="single"/>
        </w:rPr>
        <w:t>По 1 показателю, желаемой динамикой изменени</w:t>
      </w:r>
      <w:r w:rsidR="00F77192">
        <w:rPr>
          <w:rFonts w:ascii="Times New Roman" w:eastAsia="Calibri" w:hAnsi="Times New Roman" w:cs="Times New Roman"/>
          <w:sz w:val="28"/>
          <w:szCs w:val="28"/>
          <w:u w:val="single"/>
        </w:rPr>
        <w:t>я</w:t>
      </w:r>
      <w:r w:rsidRPr="00F77192">
        <w:rPr>
          <w:rFonts w:ascii="Times New Roman" w:eastAsia="Calibri" w:hAnsi="Times New Roman" w:cs="Times New Roman"/>
          <w:sz w:val="28"/>
          <w:szCs w:val="28"/>
          <w:u w:val="single"/>
        </w:rPr>
        <w:t xml:space="preserve"> значени</w:t>
      </w:r>
      <w:r w:rsidR="00F77192">
        <w:rPr>
          <w:rFonts w:ascii="Times New Roman" w:eastAsia="Calibri" w:hAnsi="Times New Roman" w:cs="Times New Roman"/>
          <w:sz w:val="28"/>
          <w:szCs w:val="28"/>
          <w:u w:val="single"/>
        </w:rPr>
        <w:t>я</w:t>
      </w:r>
      <w:r w:rsidRPr="00F77192">
        <w:rPr>
          <w:rFonts w:ascii="Times New Roman" w:eastAsia="Calibri" w:hAnsi="Times New Roman" w:cs="Times New Roman"/>
          <w:sz w:val="28"/>
          <w:szCs w:val="28"/>
          <w:u w:val="single"/>
        </w:rPr>
        <w:t xml:space="preserve"> котор</w:t>
      </w:r>
      <w:r w:rsidR="00F77192">
        <w:rPr>
          <w:rFonts w:ascii="Times New Roman" w:eastAsia="Calibri" w:hAnsi="Times New Roman" w:cs="Times New Roman"/>
          <w:sz w:val="28"/>
          <w:szCs w:val="28"/>
          <w:u w:val="single"/>
        </w:rPr>
        <w:t>ого</w:t>
      </w:r>
      <w:r w:rsidRPr="00F77192">
        <w:rPr>
          <w:rFonts w:ascii="Times New Roman" w:eastAsia="Calibri" w:hAnsi="Times New Roman" w:cs="Times New Roman"/>
          <w:sz w:val="28"/>
          <w:szCs w:val="28"/>
          <w:u w:val="single"/>
        </w:rPr>
        <w:t xml:space="preserve"> является </w:t>
      </w:r>
      <w:r w:rsidR="00F77192">
        <w:rPr>
          <w:rFonts w:ascii="Times New Roman" w:eastAsia="Calibri" w:hAnsi="Times New Roman" w:cs="Times New Roman"/>
          <w:sz w:val="28"/>
          <w:szCs w:val="28"/>
          <w:u w:val="single"/>
        </w:rPr>
        <w:t>его</w:t>
      </w:r>
      <w:r w:rsidRPr="00F77192">
        <w:rPr>
          <w:rFonts w:ascii="Times New Roman" w:eastAsia="Calibri" w:hAnsi="Times New Roman" w:cs="Times New Roman"/>
          <w:sz w:val="28"/>
          <w:szCs w:val="28"/>
          <w:u w:val="single"/>
        </w:rPr>
        <w:t xml:space="preserve"> снижение, фактическ</w:t>
      </w:r>
      <w:r w:rsidR="00F77192">
        <w:rPr>
          <w:rFonts w:ascii="Times New Roman" w:eastAsia="Calibri" w:hAnsi="Times New Roman" w:cs="Times New Roman"/>
          <w:sz w:val="28"/>
          <w:szCs w:val="28"/>
          <w:u w:val="single"/>
        </w:rPr>
        <w:t>о</w:t>
      </w:r>
      <w:r w:rsidRPr="00F77192">
        <w:rPr>
          <w:rFonts w:ascii="Times New Roman" w:eastAsia="Calibri" w:hAnsi="Times New Roman" w:cs="Times New Roman"/>
          <w:sz w:val="28"/>
          <w:szCs w:val="28"/>
          <w:u w:val="single"/>
        </w:rPr>
        <w:t>е значени</w:t>
      </w:r>
      <w:r w:rsidR="00F77192">
        <w:rPr>
          <w:rFonts w:ascii="Times New Roman" w:eastAsia="Calibri" w:hAnsi="Times New Roman" w:cs="Times New Roman"/>
          <w:sz w:val="28"/>
          <w:szCs w:val="28"/>
          <w:u w:val="single"/>
        </w:rPr>
        <w:t>е</w:t>
      </w:r>
      <w:r w:rsidRPr="00F77192">
        <w:rPr>
          <w:rFonts w:ascii="Times New Roman" w:eastAsia="Calibri" w:hAnsi="Times New Roman" w:cs="Times New Roman"/>
          <w:sz w:val="28"/>
          <w:szCs w:val="28"/>
          <w:u w:val="single"/>
        </w:rPr>
        <w:t xml:space="preserve"> </w:t>
      </w:r>
      <w:r w:rsidR="00C31680">
        <w:rPr>
          <w:rFonts w:ascii="Times New Roman" w:eastAsia="Calibri" w:hAnsi="Times New Roman" w:cs="Times New Roman"/>
          <w:sz w:val="28"/>
          <w:szCs w:val="28"/>
          <w:u w:val="single"/>
        </w:rPr>
        <w:t>вы</w:t>
      </w:r>
      <w:r w:rsidRPr="00F77192">
        <w:rPr>
          <w:rFonts w:ascii="Times New Roman" w:eastAsia="Calibri" w:hAnsi="Times New Roman" w:cs="Times New Roman"/>
          <w:sz w:val="28"/>
          <w:szCs w:val="28"/>
          <w:u w:val="single"/>
        </w:rPr>
        <w:t>ше планов</w:t>
      </w:r>
      <w:r w:rsidR="00F77192">
        <w:rPr>
          <w:rFonts w:ascii="Times New Roman" w:eastAsia="Calibri" w:hAnsi="Times New Roman" w:cs="Times New Roman"/>
          <w:sz w:val="28"/>
          <w:szCs w:val="28"/>
          <w:u w:val="single"/>
        </w:rPr>
        <w:t>ого</w:t>
      </w:r>
      <w:r w:rsidRPr="00F77192">
        <w:rPr>
          <w:rFonts w:ascii="Times New Roman" w:eastAsia="Calibri" w:hAnsi="Times New Roman" w:cs="Times New Roman"/>
          <w:sz w:val="28"/>
          <w:szCs w:val="28"/>
          <w:u w:val="single"/>
        </w:rPr>
        <w:t>:</w:t>
      </w:r>
    </w:p>
    <w:p w:rsidR="00CC6ADC" w:rsidRPr="0050697D" w:rsidRDefault="00CC6ADC" w:rsidP="00CC6ADC">
      <w:pPr>
        <w:spacing w:after="0" w:line="240" w:lineRule="auto"/>
        <w:ind w:firstLine="709"/>
        <w:jc w:val="both"/>
        <w:rPr>
          <w:rFonts w:ascii="Times New Roman" w:hAnsi="Times New Roman" w:cs="Times New Roman"/>
          <w:sz w:val="28"/>
          <w:szCs w:val="28"/>
        </w:rPr>
      </w:pPr>
      <w:r w:rsidRPr="008F0F61">
        <w:rPr>
          <w:rFonts w:ascii="Times New Roman" w:hAnsi="Times New Roman" w:cs="Times New Roman"/>
          <w:sz w:val="28"/>
          <w:szCs w:val="28"/>
        </w:rPr>
        <w:t>- количество дней временной нетрудоспособности в связи с несчастным случаем на производстве в расчете на 1 пострадавшего – на</w:t>
      </w:r>
      <w:r w:rsidR="003E608A">
        <w:rPr>
          <w:rFonts w:ascii="Times New Roman" w:hAnsi="Times New Roman" w:cs="Times New Roman"/>
          <w:sz w:val="28"/>
          <w:szCs w:val="28"/>
        </w:rPr>
        <w:t xml:space="preserve"> </w:t>
      </w:r>
      <w:r w:rsidR="00230AE3">
        <w:rPr>
          <w:rFonts w:ascii="Times New Roman" w:hAnsi="Times New Roman" w:cs="Times New Roman"/>
          <w:sz w:val="28"/>
          <w:szCs w:val="28"/>
        </w:rPr>
        <w:t>3,2</w:t>
      </w:r>
      <w:r w:rsidRPr="008F0F61">
        <w:rPr>
          <w:rFonts w:ascii="Times New Roman" w:hAnsi="Times New Roman" w:cs="Times New Roman"/>
          <w:sz w:val="28"/>
          <w:szCs w:val="28"/>
        </w:rPr>
        <w:t>%</w:t>
      </w:r>
      <w:r>
        <w:rPr>
          <w:rFonts w:ascii="Times New Roman" w:hAnsi="Times New Roman" w:cs="Times New Roman"/>
          <w:sz w:val="28"/>
          <w:szCs w:val="28"/>
        </w:rPr>
        <w:t>.</w:t>
      </w:r>
    </w:p>
    <w:p w:rsidR="00260DFB" w:rsidRDefault="00260DFB" w:rsidP="00260DFB">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0344F6">
        <w:rPr>
          <w:rFonts w:ascii="Times New Roman" w:hAnsi="Times New Roman" w:cs="Times New Roman"/>
          <w:sz w:val="28"/>
          <w:szCs w:val="28"/>
        </w:rPr>
        <w:t>.</w:t>
      </w:r>
    </w:p>
    <w:p w:rsidR="00260DFB" w:rsidRDefault="008E6228" w:rsidP="00260DFB">
      <w:pPr>
        <w:widowControl w:val="0"/>
        <w:suppressLineNumbers/>
        <w:spacing w:after="0" w:line="240" w:lineRule="auto"/>
        <w:ind w:firstLine="709"/>
        <w:jc w:val="both"/>
        <w:rPr>
          <w:rFonts w:ascii="Times New Roman" w:hAnsi="Times New Roman" w:cs="Times New Roman"/>
          <w:sz w:val="28"/>
          <w:szCs w:val="28"/>
        </w:rPr>
      </w:pPr>
      <w:r w:rsidRPr="008E6228">
        <w:rPr>
          <w:rFonts w:ascii="Times New Roman" w:hAnsi="Times New Roman" w:cs="Times New Roman"/>
          <w:sz w:val="28"/>
          <w:szCs w:val="28"/>
        </w:rPr>
        <w:t xml:space="preserve">Учитывая, что реализация государственной программы завершена в 2017 году и мероприятия государственной программы будут реализовываться в </w:t>
      </w:r>
      <w:r w:rsidR="00B114B1">
        <w:rPr>
          <w:rFonts w:ascii="Times New Roman" w:hAnsi="Times New Roman" w:cs="Times New Roman"/>
          <w:sz w:val="28"/>
          <w:szCs w:val="28"/>
        </w:rPr>
        <w:t xml:space="preserve">рамках государственных программ </w:t>
      </w:r>
      <w:r w:rsidR="004F46B3">
        <w:rPr>
          <w:rFonts w:ascii="Times New Roman" w:hAnsi="Times New Roman" w:cs="Times New Roman"/>
          <w:sz w:val="28"/>
          <w:szCs w:val="28"/>
        </w:rPr>
        <w:t>«</w:t>
      </w:r>
      <w:r w:rsidR="004F46B3" w:rsidRPr="004F46B3">
        <w:rPr>
          <w:rFonts w:ascii="Times New Roman" w:hAnsi="Times New Roman" w:cs="Times New Roman"/>
          <w:sz w:val="28"/>
          <w:szCs w:val="28"/>
        </w:rPr>
        <w:t>Содействие занят</w:t>
      </w:r>
      <w:r w:rsidR="004F46B3">
        <w:rPr>
          <w:rFonts w:ascii="Times New Roman" w:hAnsi="Times New Roman" w:cs="Times New Roman"/>
          <w:sz w:val="28"/>
          <w:szCs w:val="28"/>
        </w:rPr>
        <w:t>ости населения Тульской области»;</w:t>
      </w:r>
      <w:r w:rsidR="00B114B1">
        <w:rPr>
          <w:rFonts w:ascii="Times New Roman" w:hAnsi="Times New Roman" w:cs="Times New Roman"/>
          <w:sz w:val="28"/>
          <w:szCs w:val="28"/>
        </w:rPr>
        <w:t xml:space="preserve"> </w:t>
      </w:r>
      <w:r w:rsidR="004F46B3">
        <w:rPr>
          <w:rFonts w:ascii="Times New Roman" w:hAnsi="Times New Roman" w:cs="Times New Roman"/>
          <w:sz w:val="28"/>
          <w:szCs w:val="28"/>
        </w:rPr>
        <w:t>«</w:t>
      </w:r>
      <w:r w:rsidR="0086586A">
        <w:rPr>
          <w:rFonts w:ascii="Times New Roman" w:hAnsi="Times New Roman" w:cs="Times New Roman"/>
          <w:sz w:val="28"/>
          <w:szCs w:val="28"/>
        </w:rPr>
        <w:t xml:space="preserve">Оказание содействия добровольному переселению в </w:t>
      </w:r>
      <w:r w:rsidR="00862D67">
        <w:rPr>
          <w:rFonts w:ascii="Times New Roman" w:hAnsi="Times New Roman" w:cs="Times New Roman"/>
          <w:sz w:val="28"/>
          <w:szCs w:val="28"/>
        </w:rPr>
        <w:t>Р</w:t>
      </w:r>
      <w:r w:rsidR="0086586A">
        <w:rPr>
          <w:rFonts w:ascii="Times New Roman" w:hAnsi="Times New Roman" w:cs="Times New Roman"/>
          <w:sz w:val="28"/>
          <w:szCs w:val="28"/>
        </w:rPr>
        <w:t>оссийскую Федерацию соотечественников, проживающих за рубежом</w:t>
      </w:r>
      <w:r w:rsidR="00B114B1">
        <w:rPr>
          <w:rFonts w:ascii="Times New Roman" w:hAnsi="Times New Roman" w:cs="Times New Roman"/>
          <w:sz w:val="28"/>
          <w:szCs w:val="28"/>
        </w:rPr>
        <w:t>» с</w:t>
      </w:r>
      <w:r w:rsidR="00260DFB" w:rsidRPr="000344F6">
        <w:rPr>
          <w:rFonts w:ascii="Times New Roman" w:hAnsi="Times New Roman" w:cs="Times New Roman"/>
          <w:sz w:val="28"/>
          <w:szCs w:val="28"/>
        </w:rPr>
        <w:t>ледует принять меры, направленные:</w:t>
      </w:r>
    </w:p>
    <w:p w:rsidR="00260DFB" w:rsidRPr="00DA6A2C" w:rsidRDefault="00260DFB" w:rsidP="00260DFB">
      <w:pPr>
        <w:widowControl w:val="0"/>
        <w:suppressLineNumbers/>
        <w:spacing w:after="0" w:line="240" w:lineRule="auto"/>
        <w:ind w:firstLine="709"/>
        <w:jc w:val="both"/>
        <w:rPr>
          <w:rFonts w:ascii="Times New Roman" w:hAnsi="Times New Roman" w:cs="Times New Roman"/>
          <w:sz w:val="28"/>
          <w:szCs w:val="28"/>
        </w:rPr>
      </w:pPr>
      <w:r w:rsidRPr="00DA6A2C">
        <w:rPr>
          <w:rFonts w:ascii="Times New Roman" w:hAnsi="Times New Roman" w:cs="Times New Roman"/>
          <w:sz w:val="28"/>
          <w:szCs w:val="28"/>
        </w:rPr>
        <w:t>- на обеспечение своевременности выполнения контрольных событий государственной программы.</w:t>
      </w:r>
    </w:p>
    <w:p w:rsidR="00260DFB" w:rsidRPr="00DA6A2C" w:rsidRDefault="00260DFB" w:rsidP="00260DFB">
      <w:pPr>
        <w:widowControl w:val="0"/>
        <w:suppressLineNumbers/>
        <w:spacing w:after="0" w:line="240" w:lineRule="auto"/>
        <w:ind w:firstLine="709"/>
        <w:jc w:val="both"/>
        <w:rPr>
          <w:rFonts w:ascii="Times New Roman" w:hAnsi="Times New Roman" w:cs="Times New Roman"/>
          <w:sz w:val="28"/>
          <w:szCs w:val="28"/>
        </w:rPr>
      </w:pPr>
      <w:r w:rsidRPr="00DA6A2C">
        <w:rPr>
          <w:rFonts w:ascii="Times New Roman" w:hAnsi="Times New Roman" w:cs="Times New Roman"/>
          <w:sz w:val="28"/>
          <w:szCs w:val="28"/>
        </w:rPr>
        <w:t>- на обеспечение соответствия фактических расходов из федерального бюджета, бюджета области</w:t>
      </w:r>
      <w:r>
        <w:rPr>
          <w:rFonts w:ascii="Times New Roman" w:hAnsi="Times New Roman" w:cs="Times New Roman"/>
          <w:sz w:val="28"/>
          <w:szCs w:val="28"/>
        </w:rPr>
        <w:t>, бюджетов муниципальных образований</w:t>
      </w:r>
      <w:r w:rsidRPr="00DA6A2C">
        <w:rPr>
          <w:rFonts w:ascii="Times New Roman" w:hAnsi="Times New Roman" w:cs="Times New Roman"/>
          <w:sz w:val="28"/>
          <w:szCs w:val="28"/>
        </w:rPr>
        <w:t xml:space="preserve"> и внебюджетных источников на реализацию мероприятий государственной программы запланированному уровню затрат;</w:t>
      </w:r>
    </w:p>
    <w:p w:rsidR="00260DFB" w:rsidRPr="000344F6" w:rsidRDefault="00260DFB" w:rsidP="00260DFB">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достижение плановых значений показателей программы в последующие годы;</w:t>
      </w:r>
    </w:p>
    <w:p w:rsidR="00260DFB" w:rsidRPr="000344F6" w:rsidRDefault="00260DFB" w:rsidP="00260DFB">
      <w:pPr>
        <w:widowControl w:val="0"/>
        <w:suppressLineNumbers/>
        <w:spacing w:after="0" w:line="240" w:lineRule="auto"/>
        <w:ind w:firstLine="709"/>
        <w:jc w:val="both"/>
        <w:rPr>
          <w:rFonts w:ascii="Times New Roman" w:hAnsi="Times New Roman" w:cs="Times New Roman"/>
          <w:sz w:val="28"/>
          <w:szCs w:val="28"/>
        </w:rPr>
      </w:pPr>
      <w:r w:rsidRPr="000344F6">
        <w:rPr>
          <w:rFonts w:ascii="Times New Roman" w:hAnsi="Times New Roman" w:cs="Times New Roman"/>
          <w:sz w:val="28"/>
          <w:szCs w:val="28"/>
        </w:rPr>
        <w:t>- на повышение уровня фактического финансирования мероприятий государственн</w:t>
      </w:r>
      <w:r>
        <w:rPr>
          <w:rFonts w:ascii="Times New Roman" w:hAnsi="Times New Roman" w:cs="Times New Roman"/>
          <w:sz w:val="28"/>
          <w:szCs w:val="28"/>
        </w:rPr>
        <w:t>ой программы в последующие годы.</w:t>
      </w:r>
    </w:p>
    <w:p w:rsidR="00260DFB" w:rsidRPr="000344F6" w:rsidRDefault="00260DFB" w:rsidP="00260DFB">
      <w:pPr>
        <w:widowControl w:val="0"/>
        <w:suppressLineNumbers/>
        <w:spacing w:after="0" w:line="240" w:lineRule="auto"/>
        <w:ind w:firstLine="709"/>
        <w:jc w:val="both"/>
        <w:rPr>
          <w:rFonts w:ascii="Times New Roman" w:hAnsi="Times New Roman" w:cs="Times New Roman"/>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C03519" w:rsidRDefault="00C03519" w:rsidP="00F25B8D">
      <w:pPr>
        <w:widowControl w:val="0"/>
        <w:spacing w:after="0" w:line="240" w:lineRule="auto"/>
        <w:jc w:val="center"/>
        <w:rPr>
          <w:rFonts w:ascii="Times New Roman" w:hAnsi="Times New Roman" w:cs="Times New Roman"/>
          <w:b/>
          <w:sz w:val="28"/>
          <w:szCs w:val="28"/>
        </w:rPr>
      </w:pPr>
    </w:p>
    <w:p w:rsidR="00F25B8D" w:rsidRDefault="00F25B8D">
      <w:pPr>
        <w:rPr>
          <w:rFonts w:ascii="Times New Roman" w:hAnsi="Times New Roman" w:cs="Times New Roman"/>
          <w:b/>
          <w:sz w:val="28"/>
          <w:szCs w:val="28"/>
        </w:rPr>
      </w:pPr>
      <w:r>
        <w:rPr>
          <w:rFonts w:ascii="Times New Roman" w:hAnsi="Times New Roman" w:cs="Times New Roman"/>
          <w:b/>
          <w:sz w:val="28"/>
          <w:szCs w:val="28"/>
        </w:rPr>
        <w:br w:type="page"/>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BF365D"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«Развитие сельского хозяйства Тульской области»</w:t>
      </w:r>
    </w:p>
    <w:p w:rsidR="00492B84" w:rsidRPr="00462FFA" w:rsidRDefault="00492B84" w:rsidP="00F25B8D">
      <w:pPr>
        <w:widowControl w:val="0"/>
        <w:spacing w:after="0" w:line="240" w:lineRule="auto"/>
        <w:jc w:val="center"/>
        <w:rPr>
          <w:rFonts w:ascii="Times New Roman" w:hAnsi="Times New Roman" w:cs="Times New Roman"/>
          <w:b/>
          <w:sz w:val="28"/>
          <w:szCs w:val="28"/>
        </w:rPr>
      </w:pPr>
    </w:p>
    <w:p w:rsidR="00C03519" w:rsidRDefault="00C03519"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результативности и эффективности реализации государственной программы – 0,92.</w:t>
      </w:r>
    </w:p>
    <w:p w:rsidR="00C03519" w:rsidRDefault="00C03519"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результативности реализации государственной программы – 0,93.</w:t>
      </w:r>
    </w:p>
    <w:p w:rsidR="00C03519" w:rsidRDefault="00C03519"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0,86.</w:t>
      </w:r>
    </w:p>
    <w:p w:rsidR="00C03519" w:rsidRDefault="00C03519"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0,97.</w:t>
      </w:r>
    </w:p>
    <w:p w:rsidR="00C03519" w:rsidRDefault="00C03519"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Основные результаты реализации государственной программы</w:t>
      </w:r>
      <w:r>
        <w:rPr>
          <w:rFonts w:ascii="Times New Roman" w:hAnsi="Times New Roman" w:cs="Times New Roman"/>
          <w:sz w:val="28"/>
          <w:szCs w:val="28"/>
        </w:rPr>
        <w:t>.</w:t>
      </w:r>
    </w:p>
    <w:p w:rsidR="00C03519" w:rsidRDefault="00C03519" w:rsidP="00F25B8D">
      <w:pPr>
        <w:pStyle w:val="a9"/>
        <w:widowControl w:val="0"/>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рамках мероприятий по развитию подотрасли растениеводства,</w:t>
      </w:r>
    </w:p>
    <w:p w:rsidR="00C03519" w:rsidRDefault="00C03519" w:rsidP="00F25B8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переработки и реализации продукции растениеводства господдержка оказана 25 сельхозтоваропроизводителям. </w:t>
      </w:r>
    </w:p>
    <w:p w:rsidR="00C03519" w:rsidRDefault="00C03519" w:rsidP="00F25B8D">
      <w:pPr>
        <w:pStyle w:val="a9"/>
        <w:widowControl w:val="0"/>
        <w:numPr>
          <w:ilvl w:val="0"/>
          <w:numId w:val="13"/>
        </w:num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Индекс производства продукции растениеводства в хозяйствах всех</w:t>
      </w:r>
    </w:p>
    <w:p w:rsidR="00C03519" w:rsidRDefault="00C03519" w:rsidP="00F25B8D">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категорий (в сопоставимых ценах) к предыдущему году в 2017 году составил 105,1%. Объем </w:t>
      </w:r>
      <w:r>
        <w:rPr>
          <w:rFonts w:ascii="Times New Roman" w:hAnsi="Times New Roman" w:cs="Times New Roman"/>
          <w:sz w:val="28"/>
          <w:szCs w:val="28"/>
        </w:rPr>
        <w:t xml:space="preserve">продукции растениеводства </w:t>
      </w:r>
      <w:r>
        <w:rPr>
          <w:rFonts w:ascii="Times New Roman" w:eastAsia="Times New Roman" w:hAnsi="Times New Roman" w:cs="Times New Roman"/>
          <w:sz w:val="28"/>
          <w:szCs w:val="28"/>
          <w:lang w:eastAsia="ru-RU"/>
        </w:rPr>
        <w:t>в хозяйствах всех категорий Тульской области – 39,0 млрд рублей.</w:t>
      </w:r>
    </w:p>
    <w:p w:rsidR="00C03519" w:rsidRDefault="00C03519" w:rsidP="003E608A">
      <w:pPr>
        <w:pStyle w:val="a9"/>
        <w:widowControl w:val="0"/>
        <w:numPr>
          <w:ilvl w:val="0"/>
          <w:numId w:val="13"/>
        </w:numPr>
        <w:spacing w:after="0" w:line="240" w:lineRule="auto"/>
        <w:rPr>
          <w:rFonts w:ascii="Times New Roman" w:hAnsi="Times New Roman" w:cs="Times New Roman"/>
          <w:sz w:val="28"/>
          <w:szCs w:val="28"/>
        </w:rPr>
      </w:pPr>
      <w:r>
        <w:rPr>
          <w:rFonts w:ascii="Times New Roman" w:hAnsi="Times New Roman" w:cs="Times New Roman"/>
          <w:sz w:val="28"/>
          <w:szCs w:val="28"/>
        </w:rPr>
        <w:t>В рамках мероприятий по развитию подотрасли животноводства,</w:t>
      </w:r>
    </w:p>
    <w:p w:rsidR="00C03519" w:rsidRDefault="00C03519" w:rsidP="003E608A">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переработки и реализации продукции животноводства господдержка оказана 260 сельхозтоваропроизводителям. </w:t>
      </w:r>
    </w:p>
    <w:p w:rsidR="00C03519" w:rsidRDefault="00C03519" w:rsidP="00F25B8D">
      <w:pPr>
        <w:pStyle w:val="a9"/>
        <w:widowControl w:val="0"/>
        <w:numPr>
          <w:ilvl w:val="0"/>
          <w:numId w:val="13"/>
        </w:num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Индекс производства продукции </w:t>
      </w:r>
      <w:r>
        <w:rPr>
          <w:rFonts w:ascii="Times New Roman" w:hAnsi="Times New Roman" w:cs="Times New Roman"/>
          <w:sz w:val="28"/>
          <w:szCs w:val="28"/>
        </w:rPr>
        <w:t>животноводства</w:t>
      </w:r>
      <w:r>
        <w:rPr>
          <w:rFonts w:ascii="Times New Roman" w:eastAsia="Times New Roman" w:hAnsi="Times New Roman" w:cs="Times New Roman"/>
          <w:sz w:val="28"/>
          <w:szCs w:val="28"/>
          <w:lang w:eastAsia="ru-RU"/>
        </w:rPr>
        <w:t xml:space="preserve"> в хозяйствах всех</w:t>
      </w:r>
    </w:p>
    <w:p w:rsidR="00C03519" w:rsidRDefault="00C03519" w:rsidP="00F25B8D">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категорий (в сопоставимых ценах) к предыдущему году в 2017 году составил 116,9%. Объем </w:t>
      </w:r>
      <w:r>
        <w:rPr>
          <w:rFonts w:ascii="Times New Roman" w:hAnsi="Times New Roman" w:cs="Times New Roman"/>
          <w:sz w:val="28"/>
          <w:szCs w:val="28"/>
        </w:rPr>
        <w:t xml:space="preserve">продукции растениеводства </w:t>
      </w:r>
      <w:r>
        <w:rPr>
          <w:rFonts w:ascii="Times New Roman" w:eastAsia="Times New Roman" w:hAnsi="Times New Roman" w:cs="Times New Roman"/>
          <w:sz w:val="28"/>
          <w:szCs w:val="28"/>
          <w:lang w:eastAsia="ru-RU"/>
        </w:rPr>
        <w:t xml:space="preserve">в хозяйствах всех категорий Тульской области – 25,1 млрд рублей. </w:t>
      </w:r>
      <w:r w:rsidR="00877761">
        <w:rPr>
          <w:rFonts w:ascii="Times New Roman" w:eastAsia="Times New Roman" w:hAnsi="Times New Roman" w:cs="Times New Roman"/>
          <w:sz w:val="28"/>
          <w:szCs w:val="28"/>
          <w:lang w:eastAsia="ru-RU"/>
        </w:rPr>
        <w:t xml:space="preserve"> </w:t>
      </w:r>
    </w:p>
    <w:p w:rsidR="00C03519" w:rsidRDefault="00C03519" w:rsidP="00F25B8D">
      <w:pPr>
        <w:pStyle w:val="a9"/>
        <w:widowControl w:val="0"/>
        <w:numPr>
          <w:ilvl w:val="0"/>
          <w:numId w:val="13"/>
        </w:num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В рамках мероприятий по поддержке малых форм хозяйствования</w:t>
      </w:r>
    </w:p>
    <w:p w:rsidR="00C03519" w:rsidRDefault="00C03519" w:rsidP="00F25B8D">
      <w:pPr>
        <w:widowControl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господдержка оказана 23 сельхозтоваропроизводителям.</w:t>
      </w:r>
    </w:p>
    <w:p w:rsidR="00C03519" w:rsidRDefault="00C03519" w:rsidP="00F25B8D">
      <w:pPr>
        <w:pStyle w:val="a9"/>
        <w:widowControl w:val="0"/>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Осуществлено вручение 14 грантов: 12 - начинающим фермерам, 2</w:t>
      </w:r>
    </w:p>
    <w:p w:rsidR="00C03519" w:rsidRDefault="00C03519" w:rsidP="00F25B8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семейным животноводческим</w:t>
      </w:r>
      <w:r>
        <w:rPr>
          <w:sz w:val="28"/>
          <w:szCs w:val="28"/>
        </w:rPr>
        <w:t xml:space="preserve"> </w:t>
      </w:r>
      <w:r>
        <w:rPr>
          <w:rFonts w:ascii="Times New Roman" w:hAnsi="Times New Roman" w:cs="Times New Roman"/>
          <w:sz w:val="28"/>
          <w:szCs w:val="28"/>
        </w:rPr>
        <w:t>фермам. Созданы 42 рабочих места.</w:t>
      </w:r>
    </w:p>
    <w:p w:rsidR="00C03519" w:rsidRDefault="00C03519" w:rsidP="00F25B8D">
      <w:pPr>
        <w:pStyle w:val="ConsPlusNormal"/>
        <w:numPr>
          <w:ilvl w:val="0"/>
          <w:numId w:val="13"/>
        </w:numPr>
        <w:ind w:left="0" w:firstLine="709"/>
        <w:jc w:val="both"/>
      </w:pPr>
      <w:r>
        <w:t xml:space="preserve">В рамках мероприятий по «Устойчивому развитию сельских территорий»: </w:t>
      </w:r>
    </w:p>
    <w:p w:rsidR="00C03519" w:rsidRDefault="00C03519" w:rsidP="00F25B8D">
      <w:pPr>
        <w:pStyle w:val="ConsPlusNormal"/>
        <w:ind w:left="1069"/>
        <w:jc w:val="both"/>
      </w:pPr>
      <w:r>
        <w:t xml:space="preserve">- введено в действие 20,9 км распределительных газовых сетей; </w:t>
      </w:r>
    </w:p>
    <w:p w:rsidR="00C03519" w:rsidRDefault="003E608A" w:rsidP="00F25B8D">
      <w:pPr>
        <w:pStyle w:val="ConsPlusNormal"/>
        <w:ind w:firstLine="709"/>
        <w:jc w:val="both"/>
      </w:pPr>
      <w:r>
        <w:t xml:space="preserve">     </w:t>
      </w:r>
      <w:r w:rsidR="00C03519">
        <w:t>- введено (приобретено) 625,3 кв. м жилья для граждан, в том числе 502,3 кв. м жилья для молодых семей и молодых специалистов проживающих в сельской местности (в результате – жильем обеспечены 9 семей граждан, в том числе 7 молодых семей и молодых специалистов).</w:t>
      </w:r>
    </w:p>
    <w:p w:rsidR="00C03519" w:rsidRDefault="00C03519" w:rsidP="00F25B8D">
      <w:pPr>
        <w:pStyle w:val="ConsPlusNormal"/>
        <w:ind w:firstLine="709"/>
        <w:jc w:val="both"/>
      </w:pPr>
      <w:r>
        <w:t>8. Реализованы 2 проекта местных инициатив граждан, проживающих в сельской местности, получивших грантовую поддержку (создана и обустроена 1 детская игровая площадка в  с. Каменка МО Каменецкое Узловского района Тульской области и 1 некоммерческая спортивная площадка в  п. Партизан МО Шахтерское Узловского района Тульской области.</w:t>
      </w:r>
    </w:p>
    <w:p w:rsidR="00C03519" w:rsidRDefault="00C03519" w:rsidP="00877761">
      <w:pPr>
        <w:pStyle w:val="a9"/>
        <w:widowControl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9. Построено (реконструировано) 2,033 км автодороги «Чернь</w:t>
      </w:r>
      <w:r w:rsidR="00CE62B4">
        <w:rPr>
          <w:rFonts w:ascii="Times New Roman" w:hAnsi="Times New Roman" w:cs="Times New Roman"/>
          <w:sz w:val="28"/>
          <w:szCs w:val="28"/>
        </w:rPr>
        <w:t>-</w:t>
      </w:r>
      <w:r>
        <w:rPr>
          <w:rFonts w:ascii="Times New Roman" w:hAnsi="Times New Roman" w:cs="Times New Roman"/>
          <w:sz w:val="28"/>
          <w:szCs w:val="28"/>
        </w:rPr>
        <w:t>Медведки» на 45+000 к животноводческому комплексу с подъездом к детскому саду и медпункту в д. Молчаново Каменского района Тульской области.</w:t>
      </w:r>
    </w:p>
    <w:p w:rsidR="00C03519" w:rsidRDefault="00C03519" w:rsidP="00F25B8D">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 Построен дом культуры в пос. Епифань Кимовского района Тульской области на 200 мест.</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В рамках противоэпизотических мероприятий осуществена поставка в необходимом количестве вакцин против нодулярного дерматита, против пастереллеза, вакцины «Комбовак». Проведены лабораторные исследования на установление диагноза на АЧС - 649 проб, на грипп птиц - 146 проб. Проведены ремонтные работы в 8 учреждениях ветеринарии. Поставлено 5 единиц лабораторного оборудования. </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В рамках мероприятий по недопущению распространения и ликвидация африканской чумы свиней на территории Тульской области осуществлен ремонт помещений 5 станций. Поставлено 2 единицы оборудования и 8 холодильников.</w:t>
      </w:r>
    </w:p>
    <w:p w:rsidR="00C03519" w:rsidRDefault="00C03519" w:rsidP="00F25B8D">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 В рамках мероприятий по развитию отраслей АПК господдержка оказана 482 сельхозтоваропроизводителям.</w:t>
      </w:r>
    </w:p>
    <w:p w:rsidR="00C03519" w:rsidRDefault="00C03519" w:rsidP="00F25B8D">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 Индекс производства продукции сельского хозяйства (в сопоставимых ценах) к предыдущему году в 2017 году составил 109,4%. Объём производства продукции сельского хозяйства в хозяйствах всех категорий Тульской области - 64,1 млрд. рублей.</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Общая посевная площадь сельскохозяйственных культур в хозяйствах всех категорий составила 872,6 тыс. га, что на 6,0% больше, чем в 2016 году. Посевная площадь зерновых культур - 590,7 тыс. га (увеличились </w:t>
      </w:r>
      <w:r w:rsidR="00545929">
        <w:rPr>
          <w:rFonts w:ascii="Times New Roman" w:hAnsi="Times New Roman" w:cs="Times New Roman"/>
          <w:sz w:val="28"/>
          <w:szCs w:val="28"/>
        </w:rPr>
        <w:t xml:space="preserve"> на 3,5</w:t>
      </w:r>
      <w:r>
        <w:rPr>
          <w:rFonts w:ascii="Times New Roman" w:hAnsi="Times New Roman" w:cs="Times New Roman"/>
          <w:sz w:val="28"/>
          <w:szCs w:val="28"/>
        </w:rPr>
        <w:t xml:space="preserve">% к 2016 году), из них яровых зерновых и зернобобовых культур – 325,3 тыс.га (на 17,7% больше чем в 2016 году), посевы озимых зерновых культур заняли площадь 265,4 тыс. га (уменьшились на 9,8% в сравнении с 2016 годом). </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 В хозяйствах всех категорий собрано 1870,8 тыс. тонн зерна (в</w:t>
      </w:r>
      <w:r w:rsidR="00545929">
        <w:rPr>
          <w:rFonts w:ascii="Times New Roman" w:hAnsi="Times New Roman" w:cs="Times New Roman"/>
          <w:sz w:val="28"/>
          <w:szCs w:val="28"/>
        </w:rPr>
        <w:t xml:space="preserve"> весе после доработки), что на </w:t>
      </w:r>
      <w:r>
        <w:rPr>
          <w:rFonts w:ascii="Times New Roman" w:hAnsi="Times New Roman" w:cs="Times New Roman"/>
          <w:sz w:val="28"/>
          <w:szCs w:val="28"/>
        </w:rPr>
        <w:t>20,3% больше, чем в 2016 году. Средняя урожайность зерновых культур с одного убранного гектара составила 32,5 центнера (в весе после доработки), с одного гектара посевной площади – 31,7 центнера, в 2016 году соответственно – 29,9 и 27,3 центнера.</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Сахарной свеклы хозяйствами всех категорий собрано 460,6 тыс. тонн, на 4,5% меньше, чем в 2016 году. Уменьшение валовых сборов по сравнению с 2016 годом обусловлено снижением урожайности с убранного гектара на 12,3%.</w:t>
      </w:r>
    </w:p>
    <w:p w:rsidR="00C03519" w:rsidRDefault="00A473BB"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A240F7">
        <w:rPr>
          <w:rFonts w:ascii="Times New Roman" w:hAnsi="Times New Roman" w:cs="Times New Roman"/>
          <w:spacing w:val="-20"/>
          <w:sz w:val="28"/>
          <w:szCs w:val="28"/>
        </w:rPr>
        <w:t>Картофеля в хозяйствах всех категорий накопано 909,0 тыс. тонн</w:t>
      </w:r>
      <w:r>
        <w:rPr>
          <w:rFonts w:ascii="Times New Roman" w:hAnsi="Times New Roman" w:cs="Times New Roman"/>
          <w:sz w:val="28"/>
          <w:szCs w:val="28"/>
        </w:rPr>
        <w:t xml:space="preserve">, </w:t>
      </w:r>
      <w:r>
        <w:rPr>
          <w:rFonts w:ascii="Times New Roman" w:hAnsi="Times New Roman" w:cs="Times New Roman"/>
          <w:sz w:val="28"/>
          <w:szCs w:val="28"/>
        </w:rPr>
        <w:br/>
      </w:r>
      <w:r w:rsidRPr="00A240F7">
        <w:rPr>
          <w:rFonts w:ascii="Times New Roman" w:hAnsi="Times New Roman" w:cs="Times New Roman"/>
          <w:spacing w:val="-20"/>
          <w:sz w:val="28"/>
          <w:szCs w:val="28"/>
        </w:rPr>
        <w:t>на 0,5 тыс. тонн меньше 2016 года. Посевы картофеля</w:t>
      </w:r>
      <w:r>
        <w:rPr>
          <w:rFonts w:ascii="Times New Roman" w:hAnsi="Times New Roman" w:cs="Times New Roman"/>
          <w:sz w:val="28"/>
          <w:szCs w:val="28"/>
        </w:rPr>
        <w:t xml:space="preserve"> уменьшились на 11,1% и составили 42,6 тыс. га. В отчетном году урожайность картофеля с одного </w:t>
      </w:r>
      <w:r w:rsidR="00C03519">
        <w:rPr>
          <w:rFonts w:ascii="Times New Roman" w:hAnsi="Times New Roman" w:cs="Times New Roman"/>
          <w:sz w:val="28"/>
          <w:szCs w:val="28"/>
        </w:rPr>
        <w:t>убранного гектара составила 215,7 центнера, что больше показателя 2016 года на 9,8% .</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Овощей хозяйствами всех категорий произведено 170,1 тыс. тонн, на 5,1 тыс. тонн или на 2,9% меньше, чем в 2016 году, по причине снижения  урожайности на 1,2%. </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 Численность скота в сельскохозяйственных организациях и крестьянских (фермерских) хозяйствах составила: крупный рогатый скот – 94,4 тыс. голов (135,6 % к началу 2017 года), в том числе: коровы – 28,4 тыс. голов (110,9 %); свиньи – 72,8 тыс. голов (94,3%); птица – 6212,3 тыс. голов (135,9%).</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За отчетный год производство скота и птицы на убой в живом весе в сельскохозяйственных организациях составило всего 112,5 тыс. тонн (152,7% к 2016 году), в том числе: крупного рогатого скота – 8,3 тыс. тонн (107,3%), свиней – 13,1 тыс. тонн (157,9%), птицы – 90,1 тыс. тонн (160,3%). Значительный рост наблюдался в муниципальных образованиях Богородицкий район – в 5,1 раза, Воловский район – в 12,6 раза, Щекинский район – в 2,1 раза, Суворовский район – почти в 2,5 раза.</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Валовый надой молока в сельскохозяйственных организациях и крестьянских (фермерских) хозяйствах составил 135,8 тыс. тонн (96,0% к 2016 году).  За 2017 год в сельскохозяйственных организациях надоено молока в расчете на 1 корову молочного стада 6198 кг, что составляет 108,7% к уровню 2016 года.</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В 2017 году получено яиц в сельскохозяйственных организациях 404,1 млн. штук (153,7% к 2016 году).</w:t>
      </w:r>
    </w:p>
    <w:p w:rsidR="00C03519" w:rsidRDefault="00C03519" w:rsidP="00F25B8D">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24. В рамках мероприятий по</w:t>
      </w:r>
      <w:r>
        <w:rPr>
          <w:rFonts w:ascii="Times New Roman" w:hAnsi="Times New Roman" w:cs="Times New Roman"/>
          <w:sz w:val="24"/>
          <w:szCs w:val="24"/>
        </w:rPr>
        <w:t xml:space="preserve"> </w:t>
      </w:r>
      <w:r>
        <w:rPr>
          <w:rFonts w:ascii="Times New Roman" w:hAnsi="Times New Roman" w:cs="Times New Roman"/>
          <w:sz w:val="28"/>
          <w:szCs w:val="28"/>
        </w:rPr>
        <w:t xml:space="preserve">стимулированию инвестиционной деятельности в АПК господдержка оказана </w:t>
      </w:r>
      <w:r w:rsidR="00726F2C">
        <w:rPr>
          <w:rFonts w:ascii="Times New Roman" w:hAnsi="Times New Roman" w:cs="Times New Roman"/>
          <w:sz w:val="28"/>
          <w:szCs w:val="28"/>
        </w:rPr>
        <w:t>81</w:t>
      </w:r>
      <w:r>
        <w:rPr>
          <w:rFonts w:ascii="Times New Roman" w:hAnsi="Times New Roman" w:cs="Times New Roman"/>
          <w:sz w:val="28"/>
          <w:szCs w:val="28"/>
        </w:rPr>
        <w:t xml:space="preserve"> сельхозтоваропроизводител</w:t>
      </w:r>
      <w:r w:rsidR="00726F2C">
        <w:rPr>
          <w:rFonts w:ascii="Times New Roman" w:hAnsi="Times New Roman" w:cs="Times New Roman"/>
          <w:sz w:val="28"/>
          <w:szCs w:val="28"/>
        </w:rPr>
        <w:t>ям</w:t>
      </w:r>
      <w:r>
        <w:rPr>
          <w:rFonts w:ascii="Times New Roman" w:hAnsi="Times New Roman" w:cs="Times New Roman"/>
          <w:sz w:val="28"/>
          <w:szCs w:val="28"/>
        </w:rPr>
        <w:t>.</w:t>
      </w:r>
    </w:p>
    <w:p w:rsidR="00C03519" w:rsidRDefault="00C03519"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 Всего в 2017 году реализовано 6 проектов (АПХ «Мираторг» - частичная реализация). Сумма инвестиций составила 6155 млн. рублей. Создано 648 рабочих мест.</w:t>
      </w:r>
    </w:p>
    <w:p w:rsidR="000960D5" w:rsidRDefault="000960D5" w:rsidP="00F25B8D">
      <w:pPr>
        <w:spacing w:after="0" w:line="240" w:lineRule="auto"/>
        <w:ind w:firstLine="709"/>
        <w:jc w:val="both"/>
        <w:rPr>
          <w:rFonts w:ascii="Times New Roman" w:hAnsi="Times New Roman" w:cs="Times New Roman"/>
          <w:sz w:val="28"/>
          <w:szCs w:val="28"/>
        </w:rPr>
      </w:pPr>
    </w:p>
    <w:p w:rsidR="00C03519" w:rsidRDefault="00C03519" w:rsidP="00F25B8D">
      <w:pPr>
        <w:widowControl w:val="0"/>
        <w:suppressLineNumbers/>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Расходы в рамках государственной программы по источникам финансирования, млн руб.</w:t>
      </w:r>
    </w:p>
    <w:p w:rsidR="00C03519" w:rsidRDefault="00C03519" w:rsidP="00F25B8D">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Всего – 2 099,2</w:t>
      </w:r>
    </w:p>
    <w:p w:rsidR="00C03519" w:rsidRDefault="00C03519" w:rsidP="00F25B8D">
      <w:pPr>
        <w:widowControl w:val="0"/>
        <w:spacing w:after="0" w:line="240" w:lineRule="auto"/>
        <w:jc w:val="both"/>
        <w:rPr>
          <w:rFonts w:ascii="Times New Roman" w:hAnsi="Times New Roman" w:cs="Times New Roman"/>
          <w:sz w:val="28"/>
          <w:szCs w:val="28"/>
        </w:rPr>
      </w:pPr>
      <w:r>
        <w:rPr>
          <w:noProof/>
          <w:lang w:eastAsia="ru-RU"/>
        </w:rPr>
        <w:drawing>
          <wp:inline distT="0" distB="0" distL="0" distR="0">
            <wp:extent cx="6267450" cy="2381250"/>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Результативность определена по 68 показателям.</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Перевыполнены плановые значения 30 показателей</w:t>
      </w:r>
      <w:r>
        <w:rPr>
          <w:rFonts w:ascii="Times New Roman" w:hAnsi="Times New Roman" w:cs="Times New Roman"/>
          <w:sz w:val="28"/>
          <w:szCs w:val="28"/>
        </w:rPr>
        <w:t>:</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прирост объема сельскохозяйственной продукции, реализованной сельскохозяйственными потребительскими кооперативами, получившими средства государственной поддержки</w:t>
      </w:r>
      <w:r w:rsidR="00D84034">
        <w:rPr>
          <w:rFonts w:ascii="Times New Roman" w:hAnsi="Times New Roman" w:cs="Times New Roman"/>
          <w:sz w:val="28"/>
          <w:szCs w:val="28"/>
        </w:rPr>
        <w:t>,</w:t>
      </w:r>
      <w:r>
        <w:rPr>
          <w:rFonts w:ascii="Times New Roman" w:hAnsi="Times New Roman" w:cs="Times New Roman"/>
          <w:sz w:val="28"/>
          <w:szCs w:val="28"/>
        </w:rPr>
        <w:t xml:space="preserve"> – в 12,0 р.;</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прирост объема сельскохозяйственной продукции, произведенной индивидуальными предпринимателями и крестьянскими (фермерскими) хозяйствами, получившими средства государственной поддержки к году, предшествующему году предоставления субсидий</w:t>
      </w:r>
      <w:r w:rsidR="00D84034">
        <w:rPr>
          <w:rFonts w:ascii="Times New Roman" w:hAnsi="Times New Roman" w:cs="Times New Roman"/>
          <w:sz w:val="28"/>
          <w:szCs w:val="28"/>
        </w:rPr>
        <w:t>,</w:t>
      </w:r>
      <w:r>
        <w:rPr>
          <w:rFonts w:ascii="Times New Roman" w:hAnsi="Times New Roman" w:cs="Times New Roman"/>
          <w:sz w:val="28"/>
          <w:szCs w:val="28"/>
        </w:rPr>
        <w:t xml:space="preserve"> – в 3,1 р.;</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обеспеченность картофелем и овощами – </w:t>
      </w:r>
      <w:r w:rsidR="00F34BF8">
        <w:rPr>
          <w:rFonts w:ascii="Times New Roman" w:hAnsi="Times New Roman" w:cs="Times New Roman"/>
          <w:sz w:val="28"/>
          <w:szCs w:val="28"/>
        </w:rPr>
        <w:t xml:space="preserve">в </w:t>
      </w:r>
      <w:r>
        <w:rPr>
          <w:rFonts w:ascii="Times New Roman" w:hAnsi="Times New Roman" w:cs="Times New Roman"/>
          <w:sz w:val="28"/>
          <w:szCs w:val="28"/>
        </w:rPr>
        <w:t>2,9 р.;</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численность застрахованного поголовья сельскохозяйственных животных в субъектах Российской Федерации – в 2,8 р.;</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объем инвестиций в основной капитал в сфере сельского хозяйства, охоты и лесного хозяйства – в 2,4 р.;</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реализованных местных инициатив граждан, проживающих в сельской местности, получивших грантовую поддержку</w:t>
      </w:r>
      <w:r w:rsidR="00D84034">
        <w:rPr>
          <w:rFonts w:ascii="Times New Roman" w:hAnsi="Times New Roman" w:cs="Times New Roman"/>
          <w:sz w:val="28"/>
          <w:szCs w:val="28"/>
        </w:rPr>
        <w:t>,</w:t>
      </w:r>
      <w:r>
        <w:rPr>
          <w:rFonts w:ascii="Times New Roman" w:hAnsi="Times New Roman" w:cs="Times New Roman"/>
          <w:sz w:val="28"/>
          <w:szCs w:val="28"/>
        </w:rPr>
        <w:t xml:space="preserve"> – в 2</w:t>
      </w:r>
      <w:r w:rsidR="002666A7">
        <w:rPr>
          <w:rFonts w:ascii="Times New Roman" w:hAnsi="Times New Roman" w:cs="Times New Roman"/>
          <w:sz w:val="28"/>
          <w:szCs w:val="28"/>
        </w:rPr>
        <w:t>,0</w:t>
      </w:r>
      <w:r>
        <w:rPr>
          <w:rFonts w:ascii="Times New Roman" w:hAnsi="Times New Roman" w:cs="Times New Roman"/>
          <w:sz w:val="28"/>
          <w:szCs w:val="28"/>
        </w:rPr>
        <w:t xml:space="preserve"> р.;</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исследованных проб от домашних свиней и диких кабанов на АЧС – на 68,5%;</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валовый сбор сахарной свеклы в хозяйствах всех категорий – на 57,2%;</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ввод (приобретение) жилья для молодых семей и молодых специалистов, проживающих в сельской местности</w:t>
      </w:r>
      <w:r w:rsidR="00D84034">
        <w:rPr>
          <w:rFonts w:ascii="Times New Roman" w:hAnsi="Times New Roman" w:cs="Times New Roman"/>
          <w:sz w:val="28"/>
          <w:szCs w:val="28"/>
        </w:rPr>
        <w:t>,</w:t>
      </w:r>
      <w:r>
        <w:rPr>
          <w:rFonts w:ascii="Times New Roman" w:hAnsi="Times New Roman" w:cs="Times New Roman"/>
          <w:sz w:val="28"/>
          <w:szCs w:val="28"/>
        </w:rPr>
        <w:t xml:space="preserve"> – на 49,9%;</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обеспеченность яйцом – на 47,7%;</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производство скота и птицы на убой в хозяйствах всех категорий (в живом весе) – на 41,2%;</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валовый сбор зерновых и зернобобовых культур в хозяйствах всех категорий – на 33,6%;</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ввод (приобретение) жилья для граждан, проживающих в сельской местности, всего – на 30,7%;</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производство масла сливочного – на 30,4%;</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индекс производительности труда по отношению к предыдущему году в сфере сельского хозяйства – на 27,2%;</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валовый сбор картофеля в сельскохозяйственных организациях, крестьянских (фермерских) хозяйствах, включая индивидуальных предпринимателей</w:t>
      </w:r>
      <w:r w:rsidR="00D84034">
        <w:rPr>
          <w:rFonts w:ascii="Times New Roman" w:hAnsi="Times New Roman" w:cs="Times New Roman"/>
          <w:sz w:val="28"/>
          <w:szCs w:val="28"/>
        </w:rPr>
        <w:t>,</w:t>
      </w:r>
      <w:r>
        <w:rPr>
          <w:rFonts w:ascii="Times New Roman" w:hAnsi="Times New Roman" w:cs="Times New Roman"/>
          <w:sz w:val="28"/>
          <w:szCs w:val="28"/>
        </w:rPr>
        <w:t xml:space="preserve"> – на 23,5%;</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рентабельность сельскохозяйственных организаций (с учетом субсидий) – на 21,5%;</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обеспеченность мясом</w:t>
      </w:r>
      <w:r w:rsidR="00D42B39">
        <w:rPr>
          <w:rFonts w:ascii="Times New Roman" w:hAnsi="Times New Roman" w:cs="Times New Roman"/>
          <w:sz w:val="28"/>
          <w:szCs w:val="28"/>
        </w:rPr>
        <w:t xml:space="preserve"> </w:t>
      </w:r>
      <w:r w:rsidR="00F306DA">
        <w:rPr>
          <w:rFonts w:ascii="Times New Roman" w:hAnsi="Times New Roman" w:cs="Times New Roman"/>
          <w:sz w:val="28"/>
          <w:szCs w:val="28"/>
        </w:rPr>
        <w:t>–</w:t>
      </w:r>
      <w:r>
        <w:rPr>
          <w:rFonts w:ascii="Times New Roman" w:hAnsi="Times New Roman" w:cs="Times New Roman"/>
          <w:sz w:val="28"/>
          <w:szCs w:val="28"/>
        </w:rPr>
        <w:t xml:space="preserve"> на 21,1%;</w:t>
      </w:r>
    </w:p>
    <w:p w:rsidR="00C03519" w:rsidRDefault="00C03519" w:rsidP="00F25B8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о</w:t>
      </w:r>
      <w:r>
        <w:rPr>
          <w:rFonts w:ascii="Times New Roman" w:eastAsia="Times New Roman" w:hAnsi="Times New Roman" w:cs="Times New Roman"/>
          <w:sz w:val="28"/>
          <w:szCs w:val="28"/>
          <w:lang w:eastAsia="ru-RU"/>
        </w:rPr>
        <w:t>беспеченность хлебом, хлебобулочными изделиями – на 20,6%;</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среднемесячная заработная плата работников сельского хозяйства (без субъектов малого предпринимательства) – на 20,2%;</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сохранение размера посевных площадей зерновыми, зернобобовыми и кормовыми сельскохозяйственными культурами в субъектах Российской Федерации – на 16,9%;</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индекс производства продукции животноводства в хозяйствах всех категорий (в сопоставимых ценах) к предыдущему году – на 14,2%;</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рабочих мест в отрасли – на 9,9%;</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r w:rsidR="00D84034">
        <w:rPr>
          <w:rFonts w:ascii="Times New Roman" w:hAnsi="Times New Roman" w:cs="Times New Roman"/>
          <w:sz w:val="28"/>
          <w:szCs w:val="28"/>
        </w:rPr>
        <w:t>,</w:t>
      </w:r>
      <w:r>
        <w:rPr>
          <w:rFonts w:ascii="Times New Roman" w:hAnsi="Times New Roman" w:cs="Times New Roman"/>
          <w:sz w:val="28"/>
          <w:szCs w:val="28"/>
        </w:rPr>
        <w:t xml:space="preserve"> – на 9,3%;</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производство продукции сельского хозяйства – на 9,1%;</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сохранность племенного условного маточного поголовья сельскохозяйственных животных к уровню предыдущего года – на 7,2%;</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индекс производства продукции сельского хозяйства в хозяйствах всех категорий (в сопоставимых ценах) к предыдущему году – на 6,7%;</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индекс производства продукции растениеводства в хозяйствах всех категорий (в сопоставимых ценах) к предыдущему году – на 2,5%;</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ввод в действие распределительных газовых сетей – на 2,2%;</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уровень оснащения ветеринарных лабораторий и лабораторно-диагностических отделов – на 1,3%.</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u w:val="single"/>
        </w:rPr>
        <w:t>По 1 показателю, желаемой динамикой изменения значения которого является его снижение, фактическое значение ниже планового</w:t>
      </w:r>
      <w:r>
        <w:rPr>
          <w:rFonts w:ascii="Times New Roman" w:eastAsia="Calibri" w:hAnsi="Times New Roman" w:cs="Times New Roman"/>
          <w:sz w:val="28"/>
          <w:szCs w:val="28"/>
        </w:rPr>
        <w:t>:</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объем ссудной задолженности по субсидируемым инвестиционным кредитам (займам), выданным на развитие агропромышленного комплекса</w:t>
      </w:r>
      <w:r w:rsidR="00D84034">
        <w:rPr>
          <w:rFonts w:ascii="Times New Roman" w:hAnsi="Times New Roman" w:cs="Times New Roman"/>
          <w:sz w:val="28"/>
          <w:szCs w:val="28"/>
        </w:rPr>
        <w:t>,</w:t>
      </w:r>
      <w:r>
        <w:rPr>
          <w:rFonts w:ascii="Times New Roman" w:hAnsi="Times New Roman" w:cs="Times New Roman"/>
          <w:sz w:val="28"/>
          <w:szCs w:val="28"/>
        </w:rPr>
        <w:t xml:space="preserve"> – на 27,3%.</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Выполнены плановые значения 23 показателей</w:t>
      </w:r>
      <w:r>
        <w:rPr>
          <w:rFonts w:ascii="Times New Roman" w:hAnsi="Times New Roman" w:cs="Times New Roman"/>
          <w:sz w:val="28"/>
          <w:szCs w:val="28"/>
        </w:rPr>
        <w:t>:</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индекс производства пищевых продуктов, включая напитки (в сопоставимых ценах) к предыдущему году;</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t xml:space="preserve"> </w:t>
      </w:r>
      <w:r>
        <w:rPr>
          <w:rFonts w:ascii="Times New Roman" w:eastAsia="Calibri" w:hAnsi="Times New Roman" w:cs="Times New Roman"/>
          <w:sz w:val="28"/>
          <w:szCs w:val="28"/>
        </w:rPr>
        <w:t>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ввод в действие учреждений культурно-досугового типа;</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89020E">
        <w:rPr>
          <w:rFonts w:ascii="Times New Roman" w:eastAsia="Calibri" w:hAnsi="Times New Roman" w:cs="Times New Roman"/>
          <w:sz w:val="28"/>
          <w:szCs w:val="28"/>
        </w:rPr>
        <w:t xml:space="preserve"> </w:t>
      </w:r>
      <w:r>
        <w:rPr>
          <w:rFonts w:ascii="Times New Roman" w:eastAsia="Calibri" w:hAnsi="Times New Roman" w:cs="Times New Roman"/>
          <w:sz w:val="28"/>
          <w:szCs w:val="28"/>
        </w:rPr>
        <w:t>доля продуктивных животных, охваченных мероприятиями по профилактике заразных болезней, в том числе общих для человека и животных;</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доля продуктивных животных, охваченных мероприятиями по профилактике особо опасных болезней животных;</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доля хозяйствующих субъектов, подвергнутых профилактической ветеринарной дезинфекции, дезинвазии, дезинсекции и дератизации;</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доля зданий ветеринарной службы, приведенных в соответствие с нормативно-техническими требованиями;</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количество новых подкормочных площадок и живоловушек;</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процент охваченного поголовья системой идентификации и электронного учета домашних свиней;</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количество прошедших повышение квалификации ветеринарных специалистов по вопросам организации диагностики и ликвидации вспышек АЧС;</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количество подготовленных, изданных и распространенных методических рекомендаций и информационных материалов;</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сохранение существующего уровня участия Тульской области в реализации Государственной программы Российской Федерации развития сельского хозяйства и регулирования рынков сельскохозяйственной продукции, сырья и продовольствия на 2013-2020 годы и иных программ государственной поддержки сельского хозяйства;</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маточное поголовье овец и коз в сельскохозяйственных организациях, крестьянских (фермерских) хозяйствах, включая индивидуальных предпринимателей;</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численность племенного условного маточного поголовья сельскохозяйственных животных;</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доля площади, засеваемой элитными семенами, в общей площади посевов;</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площадь закладки многолетних насаждений;</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количество новых постоянных рабочих мест, созданных в крестьянских (фермерских) хозяйствах, осуществивших проекты создания и развития своих хозяйств с помощью средств государственной поддержки;</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количество новых постоянных рабочих мест, созданных в сельскохозяйственных потребительских кооперативах, получивших средства государственной  поддержки для развития материально-технической базы;</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объем реализованного семенного картофеля;</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объем семенного картофеля, направленного на посадку (посев) в целях размножения;</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объем произведенного семенного картофеля;</w:t>
      </w:r>
    </w:p>
    <w:p w:rsidR="00C03519" w:rsidRDefault="00C03519" w:rsidP="00F25B8D">
      <w:pPr>
        <w:widowControl w:val="0"/>
        <w:suppressLineNumber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объем реализованных и (или) нап</w:t>
      </w:r>
      <w:r w:rsidR="0089020E">
        <w:rPr>
          <w:rFonts w:ascii="Times New Roman" w:eastAsia="Calibri" w:hAnsi="Times New Roman" w:cs="Times New Roman"/>
          <w:sz w:val="28"/>
          <w:szCs w:val="28"/>
        </w:rPr>
        <w:t>равленных на переработку овощей.</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Не выполнены плановые значения 14 показателей</w:t>
      </w:r>
      <w:r>
        <w:rPr>
          <w:rFonts w:ascii="Times New Roman" w:hAnsi="Times New Roman" w:cs="Times New Roman"/>
          <w:sz w:val="28"/>
          <w:szCs w:val="28"/>
        </w:rPr>
        <w:t>:</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количество сформированных мобильных ветеринарных постов – на 100,0%; </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вовлечение в оборот выбывших сельскохозяйственных угодий, в том числе на мелиорируемых землях (орошаемых и (или) осушаемых), за счет проведения культуртехнических мероприятий и внесения мелиорантов, понижающих кислотность почв сельскохозяйственными товаропроизводителями</w:t>
      </w:r>
      <w:r w:rsidR="00D84034">
        <w:rPr>
          <w:rFonts w:ascii="Times New Roman" w:hAnsi="Times New Roman" w:cs="Times New Roman"/>
          <w:sz w:val="28"/>
          <w:szCs w:val="28"/>
        </w:rPr>
        <w:t>,</w:t>
      </w:r>
      <w:r>
        <w:rPr>
          <w:rFonts w:ascii="Times New Roman" w:hAnsi="Times New Roman" w:cs="Times New Roman"/>
          <w:sz w:val="28"/>
          <w:szCs w:val="28"/>
        </w:rPr>
        <w:t xml:space="preserve"> – на 100,0%;</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ввод в эксплуатацию мелиорируемых земель за счет проведения гидромелиоративных мероприятий – на 100,0%;</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производство муки из зерновых культур, овощных и других растительных культур, смеси из них – на 41,4%;</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производство крупы – на 36,4%;</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размер застрахованных посевных площадей в субъектах Российской Федерации – на 30,2%;</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рост реальной заработной платы относительно уровня 2011 года в сфере сельского хозяйства – на 19,7%;</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реализация племенного молодняка крупного рогатого скота молочных и мясных пород на 100 голов маток – на 18,0%;</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индекс физического объема инвестиций в основной капитал сельского хозяйства к предыдущему году – на 11,2%;</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обеспеченность молоком – на 9,6%;</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валовый сбор овощей открытого грунта в сельскохозяйственных организациях, крестьянских (фермерских) хозяйствах, включая индивидуальных предпринимателей</w:t>
      </w:r>
      <w:r w:rsidR="00D84034">
        <w:rPr>
          <w:rFonts w:ascii="Times New Roman" w:hAnsi="Times New Roman" w:cs="Times New Roman"/>
          <w:sz w:val="28"/>
          <w:szCs w:val="28"/>
        </w:rPr>
        <w:t>,</w:t>
      </w:r>
      <w:r>
        <w:rPr>
          <w:rFonts w:ascii="Times New Roman" w:hAnsi="Times New Roman" w:cs="Times New Roman"/>
          <w:sz w:val="28"/>
          <w:szCs w:val="28"/>
        </w:rPr>
        <w:t xml:space="preserve"> – на 6,1%;</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производство молока в хозяйствах всех категорий – на 4,6%;</w:t>
      </w:r>
    </w:p>
    <w:p w:rsidR="002666A7" w:rsidRDefault="002666A7"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производство молока в сельскохозяйственных организациях, крестьянских (фермерских) хозяйствах, включая индивидуальных предпринимателей – на 3,0%;</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доля ветеринарных специалистов, прошедших курсы п</w:t>
      </w:r>
      <w:r w:rsidR="002666A7">
        <w:rPr>
          <w:rFonts w:ascii="Times New Roman" w:hAnsi="Times New Roman" w:cs="Times New Roman"/>
          <w:sz w:val="28"/>
          <w:szCs w:val="28"/>
        </w:rPr>
        <w:t>овышения квалификации</w:t>
      </w:r>
      <w:r w:rsidR="00D84034">
        <w:rPr>
          <w:rFonts w:ascii="Times New Roman" w:hAnsi="Times New Roman" w:cs="Times New Roman"/>
          <w:sz w:val="28"/>
          <w:szCs w:val="28"/>
        </w:rPr>
        <w:t>,</w:t>
      </w:r>
      <w:r w:rsidR="002666A7">
        <w:rPr>
          <w:rFonts w:ascii="Times New Roman" w:hAnsi="Times New Roman" w:cs="Times New Roman"/>
          <w:sz w:val="28"/>
          <w:szCs w:val="28"/>
        </w:rPr>
        <w:t xml:space="preserve"> – на 0,4%.</w:t>
      </w:r>
    </w:p>
    <w:p w:rsidR="00C03519" w:rsidRDefault="00C0351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Pr>
          <w:rFonts w:ascii="Times New Roman" w:hAnsi="Times New Roman" w:cs="Times New Roman"/>
          <w:sz w:val="28"/>
          <w:szCs w:val="28"/>
        </w:rPr>
        <w:t>.</w:t>
      </w:r>
    </w:p>
    <w:p w:rsidR="00C03519" w:rsidRDefault="00C03519"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Следует принять меры, направленные:</w:t>
      </w:r>
    </w:p>
    <w:p w:rsidR="00C03519" w:rsidRDefault="00C03519"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достижение плановых значений показателей государственной программы в последующие годы;</w:t>
      </w:r>
    </w:p>
    <w:p w:rsidR="00C03519" w:rsidRDefault="00C03519"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обеспечение своевременности выполнения контрольных событий государственной программы;</w:t>
      </w:r>
    </w:p>
    <w:p w:rsidR="00C03519" w:rsidRDefault="00C03519" w:rsidP="00F25B8D">
      <w:pPr>
        <w:pStyle w:val="ConsPlusNormal"/>
        <w:widowControl w:val="0"/>
        <w:suppressLineNumbers/>
        <w:ind w:firstLine="709"/>
        <w:jc w:val="both"/>
      </w:pPr>
      <w:r>
        <w:t>- на обеспечение соответствия фактических расходов из федерального бюджета области, бюджетов муниципальных образований и внебюджетных источников на реализацию мероприятий государственной программы запланированному уровню затрат;</w:t>
      </w:r>
    </w:p>
    <w:p w:rsidR="00C03519" w:rsidRDefault="00C03519" w:rsidP="00F25B8D">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на увеличение объема средств из федерального бюджета, бюджетов</w:t>
      </w:r>
    </w:p>
    <w:p w:rsidR="00BF365D" w:rsidRPr="00462FFA" w:rsidRDefault="00C03519" w:rsidP="00F25B8D">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муниципальных образований и внебюджетных источников для софинансирования мероприятий государственной программы.</w:t>
      </w:r>
    </w:p>
    <w:p w:rsidR="00A8788F" w:rsidRPr="00462FFA" w:rsidRDefault="00A8788F" w:rsidP="00F25B8D">
      <w:pPr>
        <w:widowControl w:val="0"/>
        <w:suppressLineNumbers/>
        <w:spacing w:after="0" w:line="240" w:lineRule="auto"/>
        <w:ind w:firstLine="709"/>
        <w:jc w:val="both"/>
        <w:rPr>
          <w:rFonts w:ascii="Times New Roman" w:hAnsi="Times New Roman" w:cs="Times New Roman"/>
          <w:sz w:val="28"/>
          <w:szCs w:val="28"/>
        </w:rPr>
      </w:pPr>
    </w:p>
    <w:p w:rsidR="003412E5" w:rsidRPr="00462FFA" w:rsidRDefault="003412E5" w:rsidP="00F25B8D">
      <w:pPr>
        <w:widowControl w:val="0"/>
        <w:suppressLineNumbers/>
        <w:spacing w:after="0" w:line="240" w:lineRule="auto"/>
        <w:rPr>
          <w:rFonts w:ascii="Times New Roman" w:hAnsi="Times New Roman" w:cs="Times New Roman"/>
          <w:b/>
          <w:sz w:val="28"/>
          <w:szCs w:val="28"/>
        </w:rPr>
      </w:pPr>
    </w:p>
    <w:p w:rsidR="00BF365D" w:rsidRPr="00462FFA" w:rsidRDefault="00971901"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br w:type="page"/>
      </w:r>
      <w:r w:rsidR="00BF365D" w:rsidRPr="00462FFA">
        <w:rPr>
          <w:rFonts w:ascii="Times New Roman" w:hAnsi="Times New Roman" w:cs="Times New Roman"/>
          <w:b/>
          <w:sz w:val="28"/>
          <w:szCs w:val="28"/>
        </w:rPr>
        <w:t>Государственная программа Тульской области</w:t>
      </w:r>
    </w:p>
    <w:p w:rsidR="00BF365D" w:rsidRPr="00462FFA" w:rsidRDefault="00BF365D" w:rsidP="00F25B8D">
      <w:pPr>
        <w:pStyle w:val="ConsPlusNormal"/>
        <w:widowControl w:val="0"/>
        <w:suppressLineNumbers/>
        <w:jc w:val="center"/>
        <w:rPr>
          <w:b/>
          <w:bCs/>
        </w:rPr>
      </w:pPr>
      <w:r w:rsidRPr="00462FFA">
        <w:rPr>
          <w:b/>
          <w:bCs/>
        </w:rPr>
        <w:t>«Охрана окружающей среды Тульской области»</w:t>
      </w:r>
    </w:p>
    <w:p w:rsidR="00A77E20" w:rsidRDefault="00A77E20" w:rsidP="00F25B8D">
      <w:pPr>
        <w:spacing w:after="0" w:line="240" w:lineRule="auto"/>
        <w:ind w:firstLine="709"/>
        <w:jc w:val="both"/>
        <w:rPr>
          <w:rFonts w:ascii="Times New Roman" w:eastAsia="Calibri" w:hAnsi="Times New Roman" w:cs="Times New Roman"/>
          <w:sz w:val="28"/>
          <w:szCs w:val="28"/>
        </w:rPr>
      </w:pPr>
    </w:p>
    <w:p w:rsidR="00A77E20" w:rsidRDefault="00A77E2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результативности и эффективности реализации государственной программы – 0,84.</w:t>
      </w:r>
    </w:p>
    <w:p w:rsidR="00A77E20" w:rsidRDefault="00A77E20"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результативности реализации государственной программы – 0,98.</w:t>
      </w:r>
    </w:p>
    <w:p w:rsidR="00A77E20" w:rsidRDefault="00A77E20"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0,97.</w:t>
      </w:r>
    </w:p>
    <w:p w:rsidR="00A77E20" w:rsidRDefault="00A77E2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0,26.</w:t>
      </w:r>
    </w:p>
    <w:p w:rsidR="00A77E20" w:rsidRDefault="00A77E2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средней.</w:t>
      </w:r>
    </w:p>
    <w:p w:rsidR="00A77E20" w:rsidRDefault="00A77E20" w:rsidP="00F25B8D">
      <w:pPr>
        <w:pStyle w:val="ConsPlusNormal"/>
        <w:widowControl w:val="0"/>
        <w:ind w:firstLine="709"/>
        <w:jc w:val="both"/>
      </w:pPr>
      <w:r>
        <w:rPr>
          <w:u w:val="single"/>
        </w:rPr>
        <w:t>Основные результаты реализации государственной программы</w:t>
      </w:r>
      <w:r>
        <w:t>.</w:t>
      </w:r>
    </w:p>
    <w:p w:rsidR="00A77E20" w:rsidRPr="00B6057A" w:rsidRDefault="00A77E20" w:rsidP="00F25B8D">
      <w:pPr>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B6057A">
        <w:rPr>
          <w:rFonts w:ascii="Times New Roman" w:hAnsi="Times New Roman" w:cs="Times New Roman"/>
          <w:sz w:val="28"/>
          <w:szCs w:val="28"/>
        </w:rPr>
        <w:t xml:space="preserve"> рамках регионального  государственного экологического надзора проведено 541 мероприятие, включая мероприятия по профилактике нарушений,  выявлено 248 нарушений, привлечено к административной ответственности 190 лиц на общую сумму 6760,0 тыс. руб</w:t>
      </w:r>
      <w:r>
        <w:rPr>
          <w:rFonts w:ascii="Times New Roman" w:hAnsi="Times New Roman" w:cs="Times New Roman"/>
          <w:sz w:val="28"/>
          <w:szCs w:val="28"/>
        </w:rPr>
        <w:t>лей</w:t>
      </w:r>
      <w:r w:rsidRPr="00B6057A">
        <w:rPr>
          <w:rFonts w:ascii="Times New Roman" w:hAnsi="Times New Roman" w:cs="Times New Roman"/>
          <w:sz w:val="28"/>
          <w:szCs w:val="28"/>
        </w:rPr>
        <w:t>. Обеспечено выполнение экспертного сопровождения государс</w:t>
      </w:r>
      <w:r>
        <w:rPr>
          <w:rFonts w:ascii="Times New Roman" w:hAnsi="Times New Roman" w:cs="Times New Roman"/>
          <w:sz w:val="28"/>
          <w:szCs w:val="28"/>
        </w:rPr>
        <w:t>твенного экологического надзора.</w:t>
      </w:r>
    </w:p>
    <w:p w:rsidR="00A77E20" w:rsidRPr="00B6057A"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Проведены наблюдения за состоянием загрязнения окружающей среды</w:t>
      </w:r>
      <w:r>
        <w:rPr>
          <w:rFonts w:ascii="Times New Roman" w:hAnsi="Times New Roman" w:cs="Times New Roman"/>
          <w:sz w:val="28"/>
          <w:szCs w:val="28"/>
        </w:rPr>
        <w:t xml:space="preserve">: </w:t>
      </w:r>
      <w:r w:rsidRPr="00B6057A">
        <w:rPr>
          <w:rFonts w:ascii="Times New Roman" w:hAnsi="Times New Roman" w:cs="Times New Roman"/>
          <w:sz w:val="28"/>
          <w:szCs w:val="28"/>
        </w:rPr>
        <w:t>атмосферный воздух, почва и поверхностные водные объекты. Информация о результатах проведения мониторинга направлена в Тульский ЦГМС</w:t>
      </w:r>
      <w:r>
        <w:rPr>
          <w:rFonts w:ascii="Times New Roman" w:hAnsi="Times New Roman" w:cs="Times New Roman"/>
          <w:sz w:val="28"/>
          <w:szCs w:val="28"/>
        </w:rPr>
        <w:t>.</w:t>
      </w:r>
      <w:r w:rsidRPr="00B6057A">
        <w:rPr>
          <w:rFonts w:ascii="Times New Roman" w:hAnsi="Times New Roman" w:cs="Times New Roman"/>
          <w:sz w:val="28"/>
          <w:szCs w:val="28"/>
        </w:rPr>
        <w:t xml:space="preserve">   </w:t>
      </w:r>
    </w:p>
    <w:p w:rsidR="00A77E20" w:rsidRPr="00B6057A"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 xml:space="preserve">Проведена государственная экологическая экспертиза </w:t>
      </w:r>
      <w:r>
        <w:rPr>
          <w:rFonts w:ascii="Times New Roman" w:hAnsi="Times New Roman" w:cs="Times New Roman"/>
          <w:sz w:val="28"/>
          <w:szCs w:val="28"/>
        </w:rPr>
        <w:t xml:space="preserve">по установлению </w:t>
      </w:r>
      <w:r w:rsidRPr="00B6057A">
        <w:rPr>
          <w:rFonts w:ascii="Times New Roman" w:hAnsi="Times New Roman" w:cs="Times New Roman"/>
          <w:sz w:val="28"/>
          <w:szCs w:val="28"/>
        </w:rPr>
        <w:t>лимитов и квот</w:t>
      </w:r>
      <w:r>
        <w:rPr>
          <w:rFonts w:ascii="Times New Roman" w:hAnsi="Times New Roman" w:cs="Times New Roman"/>
          <w:sz w:val="28"/>
          <w:szCs w:val="28"/>
        </w:rPr>
        <w:t xml:space="preserve"> объемов</w:t>
      </w:r>
      <w:r w:rsidRPr="00B6057A">
        <w:rPr>
          <w:rFonts w:ascii="Times New Roman" w:hAnsi="Times New Roman" w:cs="Times New Roman"/>
          <w:sz w:val="28"/>
          <w:szCs w:val="28"/>
        </w:rPr>
        <w:t xml:space="preserve"> изъятия основных видов охотничьих животных на территории Тульской области на период </w:t>
      </w:r>
      <w:r>
        <w:rPr>
          <w:rFonts w:ascii="Times New Roman" w:hAnsi="Times New Roman" w:cs="Times New Roman"/>
          <w:sz w:val="28"/>
          <w:szCs w:val="28"/>
        </w:rPr>
        <w:t>2017-2018 годов.</w:t>
      </w:r>
    </w:p>
    <w:p w:rsidR="00A77E20" w:rsidRPr="00B6057A"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Проведена государственная экологическая экспертиза материалов комплексного экологического обследования территории природного объекта «Участок засечного леса с карстовыми болотами между пос. Озерным и деревней Ломинцево», обосновывающие придание  правового статуса особо охраняемой природной территории регионального значения</w:t>
      </w:r>
      <w:r>
        <w:rPr>
          <w:rFonts w:ascii="Times New Roman" w:hAnsi="Times New Roman" w:cs="Times New Roman"/>
          <w:sz w:val="28"/>
          <w:szCs w:val="28"/>
        </w:rPr>
        <w:t>.</w:t>
      </w:r>
    </w:p>
    <w:p w:rsidR="00A77E20" w:rsidRPr="00B6057A"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Изучено распространение и состояние популяций видов растений, занесенных в Красную Книгу Тульской области. Выявлены новые места произрастания редких видов растений, занесенных в Красные книги РФ и Тульской области (Богородицкий и Плавский район Тульской области)</w:t>
      </w:r>
      <w:r>
        <w:rPr>
          <w:rFonts w:ascii="Times New Roman" w:hAnsi="Times New Roman" w:cs="Times New Roman"/>
          <w:sz w:val="28"/>
          <w:szCs w:val="28"/>
        </w:rPr>
        <w:t>.</w:t>
      </w:r>
    </w:p>
    <w:p w:rsidR="00A77E20" w:rsidRPr="00B6057A"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Проведены биотехнические мероприятия по улучшению мест обитания редких и исчезающих видов животных. Обследовано состояние 23 искусственных гнездовий хищных птиц на территориях памятников природы</w:t>
      </w:r>
      <w:r>
        <w:rPr>
          <w:rFonts w:ascii="Times New Roman" w:hAnsi="Times New Roman" w:cs="Times New Roman"/>
          <w:sz w:val="28"/>
          <w:szCs w:val="28"/>
        </w:rPr>
        <w:t>.</w:t>
      </w:r>
    </w:p>
    <w:p w:rsidR="00A77E20"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56013E">
        <w:rPr>
          <w:rFonts w:ascii="Times New Roman" w:hAnsi="Times New Roman" w:cs="Times New Roman"/>
          <w:sz w:val="28"/>
          <w:szCs w:val="28"/>
        </w:rPr>
        <w:t xml:space="preserve">Создана новая особо охраняемая природная территория регионального значения – государственный природный заказник «Участок засечного леса с карстовыми болотами между поселком Озерный и селом Ломинцево» </w:t>
      </w:r>
      <w:r>
        <w:rPr>
          <w:rFonts w:ascii="Times New Roman" w:hAnsi="Times New Roman" w:cs="Times New Roman"/>
          <w:sz w:val="28"/>
          <w:szCs w:val="28"/>
        </w:rPr>
        <w:t>площадью 2046 га.</w:t>
      </w:r>
    </w:p>
    <w:p w:rsidR="00A77E20"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56013E">
        <w:rPr>
          <w:rFonts w:ascii="Times New Roman" w:hAnsi="Times New Roman" w:cs="Times New Roman"/>
          <w:sz w:val="28"/>
          <w:szCs w:val="28"/>
        </w:rPr>
        <w:t xml:space="preserve">Выполнены кадастровые работы, внесены сведения в государственный кадастр недвижимости границы 8 зон с особыми условиями использования территорий-памятников природы регионального значения, расположенных </w:t>
      </w:r>
      <w:r>
        <w:rPr>
          <w:rFonts w:ascii="Times New Roman" w:hAnsi="Times New Roman" w:cs="Times New Roman"/>
          <w:sz w:val="28"/>
          <w:szCs w:val="28"/>
        </w:rPr>
        <w:t>на территории Тульской области.</w:t>
      </w:r>
    </w:p>
    <w:p w:rsidR="00A77E20" w:rsidRPr="0056013E" w:rsidRDefault="00A77E20" w:rsidP="00F25B8D">
      <w:pPr>
        <w:numPr>
          <w:ilvl w:val="0"/>
          <w:numId w:val="9"/>
        </w:numPr>
        <w:spacing w:after="0" w:line="240" w:lineRule="auto"/>
        <w:ind w:left="0" w:firstLine="709"/>
        <w:jc w:val="both"/>
        <w:rPr>
          <w:rFonts w:ascii="Times New Roman" w:hAnsi="Times New Roman" w:cs="Times New Roman"/>
          <w:sz w:val="28"/>
          <w:szCs w:val="28"/>
        </w:rPr>
      </w:pPr>
      <w:r w:rsidRPr="0056013E">
        <w:rPr>
          <w:rFonts w:ascii="Times New Roman" w:hAnsi="Times New Roman" w:cs="Times New Roman"/>
          <w:sz w:val="28"/>
          <w:szCs w:val="28"/>
        </w:rPr>
        <w:t>Опубликован ежегодный доклад «Об экологической ситуации в Тульской области за 2016</w:t>
      </w:r>
      <w:r>
        <w:rPr>
          <w:rFonts w:ascii="Times New Roman" w:hAnsi="Times New Roman" w:cs="Times New Roman"/>
          <w:sz w:val="28"/>
          <w:szCs w:val="28"/>
        </w:rPr>
        <w:t xml:space="preserve"> год».</w:t>
      </w:r>
    </w:p>
    <w:p w:rsidR="00A77E20" w:rsidRPr="00B6057A" w:rsidRDefault="00A77E20" w:rsidP="00F25B8D">
      <w:pPr>
        <w:numPr>
          <w:ilvl w:val="0"/>
          <w:numId w:val="9"/>
        </w:numPr>
        <w:tabs>
          <w:tab w:val="left" w:pos="851"/>
        </w:tabs>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Издана книга «Памятники природы Тульской области» тиражом 1000 экз</w:t>
      </w:r>
      <w:r>
        <w:rPr>
          <w:rFonts w:ascii="Times New Roman" w:hAnsi="Times New Roman" w:cs="Times New Roman"/>
          <w:sz w:val="28"/>
          <w:szCs w:val="28"/>
        </w:rPr>
        <w:t>емпляров.</w:t>
      </w:r>
    </w:p>
    <w:p w:rsidR="00A77E20" w:rsidRDefault="00A77E20" w:rsidP="00F25B8D">
      <w:pPr>
        <w:numPr>
          <w:ilvl w:val="0"/>
          <w:numId w:val="9"/>
        </w:numPr>
        <w:tabs>
          <w:tab w:val="left" w:pos="851"/>
        </w:tabs>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 xml:space="preserve"> Разработан и запущен информационный ресурс «Экологическая карта Тульской области», доступный на </w:t>
      </w:r>
      <w:hyperlink r:id="rId17" w:history="1">
        <w:r w:rsidRPr="00B6057A">
          <w:rPr>
            <w:rFonts w:ascii="Times New Roman" w:hAnsi="Times New Roman" w:cs="Times New Roman"/>
            <w:sz w:val="28"/>
            <w:szCs w:val="28"/>
          </w:rPr>
          <w:t>ecomap71.ru</w:t>
        </w:r>
      </w:hyperlink>
      <w:r w:rsidRPr="00B6057A">
        <w:rPr>
          <w:rFonts w:ascii="Times New Roman" w:hAnsi="Times New Roman" w:cs="Times New Roman"/>
          <w:sz w:val="28"/>
          <w:szCs w:val="28"/>
        </w:rPr>
        <w:t xml:space="preserve"> и </w:t>
      </w:r>
      <w:hyperlink r:id="rId18" w:history="1">
        <w:r w:rsidRPr="00B6057A">
          <w:rPr>
            <w:rFonts w:ascii="Times New Roman" w:hAnsi="Times New Roman" w:cs="Times New Roman"/>
            <w:sz w:val="28"/>
            <w:szCs w:val="28"/>
          </w:rPr>
          <w:t>экокарта.рф</w:t>
        </w:r>
      </w:hyperlink>
      <w:r w:rsidRPr="00B6057A">
        <w:rPr>
          <w:rFonts w:ascii="Times New Roman" w:hAnsi="Times New Roman" w:cs="Times New Roman"/>
          <w:sz w:val="28"/>
          <w:szCs w:val="28"/>
        </w:rPr>
        <w:t>.</w:t>
      </w:r>
    </w:p>
    <w:p w:rsidR="00A77E20" w:rsidRPr="0084716B" w:rsidRDefault="00A77E20" w:rsidP="00F25B8D">
      <w:pPr>
        <w:pStyle w:val="a9"/>
        <w:numPr>
          <w:ilvl w:val="0"/>
          <w:numId w:val="9"/>
        </w:numPr>
        <w:tabs>
          <w:tab w:val="left" w:pos="142"/>
          <w:tab w:val="left" w:pos="851"/>
        </w:tabs>
        <w:spacing w:after="0" w:line="240" w:lineRule="auto"/>
        <w:ind w:left="0" w:firstLine="709"/>
        <w:jc w:val="both"/>
        <w:rPr>
          <w:rFonts w:ascii="Times New Roman" w:hAnsi="Times New Roman" w:cs="Times New Roman"/>
          <w:sz w:val="28"/>
          <w:szCs w:val="28"/>
        </w:rPr>
      </w:pPr>
      <w:r w:rsidRPr="0084716B">
        <w:rPr>
          <w:rFonts w:ascii="Times New Roman" w:hAnsi="Times New Roman" w:cs="Times New Roman"/>
          <w:sz w:val="28"/>
          <w:szCs w:val="28"/>
        </w:rPr>
        <w:t>Проведены работы по составлению территориального баланса</w:t>
      </w:r>
      <w:r w:rsidR="0084716B" w:rsidRPr="0084716B">
        <w:rPr>
          <w:rFonts w:ascii="Times New Roman" w:hAnsi="Times New Roman" w:cs="Times New Roman"/>
          <w:sz w:val="28"/>
          <w:szCs w:val="28"/>
        </w:rPr>
        <w:t xml:space="preserve"> </w:t>
      </w:r>
      <w:r w:rsidRPr="0084716B">
        <w:rPr>
          <w:rFonts w:ascii="Times New Roman" w:hAnsi="Times New Roman" w:cs="Times New Roman"/>
          <w:sz w:val="28"/>
          <w:szCs w:val="28"/>
        </w:rPr>
        <w:t>общераспространенных полезных ископаемых и территориального кадастра месторождений и проявлений общераспространенных полезных ископаемых на территории Тульской области</w:t>
      </w:r>
    </w:p>
    <w:p w:rsidR="00A77E20" w:rsidRPr="0084716B" w:rsidRDefault="00A77E20" w:rsidP="00F25B8D">
      <w:pPr>
        <w:numPr>
          <w:ilvl w:val="0"/>
          <w:numId w:val="9"/>
        </w:numPr>
        <w:tabs>
          <w:tab w:val="left" w:pos="0"/>
          <w:tab w:val="left" w:pos="709"/>
        </w:tabs>
        <w:spacing w:after="0" w:line="240" w:lineRule="auto"/>
        <w:ind w:left="0" w:firstLine="709"/>
        <w:jc w:val="both"/>
        <w:rPr>
          <w:rFonts w:ascii="Times New Roman" w:hAnsi="Times New Roman" w:cs="Times New Roman"/>
          <w:sz w:val="28"/>
          <w:szCs w:val="28"/>
        </w:rPr>
      </w:pPr>
      <w:r w:rsidRPr="0084716B">
        <w:rPr>
          <w:rFonts w:ascii="Times New Roman" w:hAnsi="Times New Roman" w:cs="Times New Roman"/>
          <w:sz w:val="28"/>
          <w:szCs w:val="28"/>
        </w:rPr>
        <w:t xml:space="preserve"> Расчищены от иловых отложений и древесно-кустарниковой</w:t>
      </w:r>
      <w:r w:rsidR="0084716B" w:rsidRPr="0084716B">
        <w:rPr>
          <w:rFonts w:ascii="Times New Roman" w:hAnsi="Times New Roman" w:cs="Times New Roman"/>
          <w:sz w:val="28"/>
          <w:szCs w:val="28"/>
        </w:rPr>
        <w:t xml:space="preserve"> </w:t>
      </w:r>
      <w:r w:rsidRPr="0084716B">
        <w:rPr>
          <w:rFonts w:ascii="Times New Roman" w:hAnsi="Times New Roman" w:cs="Times New Roman"/>
          <w:sz w:val="28"/>
          <w:szCs w:val="28"/>
        </w:rPr>
        <w:t xml:space="preserve">растительности водные объекты р. Осетр и р. Веневка. </w:t>
      </w:r>
    </w:p>
    <w:p w:rsidR="00A77E20" w:rsidRPr="0084716B" w:rsidRDefault="00A77E20" w:rsidP="00F25B8D">
      <w:pPr>
        <w:numPr>
          <w:ilvl w:val="0"/>
          <w:numId w:val="9"/>
        </w:numPr>
        <w:tabs>
          <w:tab w:val="left" w:pos="0"/>
          <w:tab w:val="left" w:pos="709"/>
        </w:tabs>
        <w:spacing w:after="0" w:line="240" w:lineRule="auto"/>
        <w:ind w:left="0" w:firstLine="709"/>
        <w:jc w:val="both"/>
        <w:rPr>
          <w:rFonts w:ascii="Times New Roman" w:hAnsi="Times New Roman" w:cs="Times New Roman"/>
          <w:sz w:val="28"/>
          <w:szCs w:val="28"/>
        </w:rPr>
      </w:pPr>
      <w:r w:rsidRPr="0084716B">
        <w:rPr>
          <w:rFonts w:ascii="Times New Roman" w:hAnsi="Times New Roman" w:cs="Times New Roman"/>
          <w:sz w:val="28"/>
          <w:szCs w:val="28"/>
        </w:rPr>
        <w:t xml:space="preserve"> Выполнен капитальный ремонт ГТС в п. Станционный Щекинского</w:t>
      </w:r>
      <w:r w:rsidR="0084716B" w:rsidRPr="0084716B">
        <w:rPr>
          <w:rFonts w:ascii="Times New Roman" w:hAnsi="Times New Roman" w:cs="Times New Roman"/>
          <w:sz w:val="28"/>
          <w:szCs w:val="28"/>
        </w:rPr>
        <w:t xml:space="preserve"> </w:t>
      </w:r>
      <w:r w:rsidRPr="0084716B">
        <w:rPr>
          <w:rFonts w:ascii="Times New Roman" w:hAnsi="Times New Roman" w:cs="Times New Roman"/>
          <w:sz w:val="28"/>
          <w:szCs w:val="28"/>
        </w:rPr>
        <w:t>района  и  ГТС в с. Знаменское Ясногорского района.  Проведен  ремонт ГТС на р. Сукромка в д. Шипулино Богородицкого района, ГТС на р. Олень ул. Комарова г. Киреевск, ГТС на р. Шиворонь в п. Троицкий, Киреевского района.</w:t>
      </w:r>
    </w:p>
    <w:p w:rsidR="00A77E20" w:rsidRPr="0084716B" w:rsidRDefault="00A77E20" w:rsidP="00F25B8D">
      <w:pPr>
        <w:numPr>
          <w:ilvl w:val="0"/>
          <w:numId w:val="9"/>
        </w:numPr>
        <w:tabs>
          <w:tab w:val="left" w:pos="0"/>
        </w:tabs>
        <w:spacing w:after="0" w:line="240" w:lineRule="auto"/>
        <w:ind w:left="0" w:firstLine="709"/>
        <w:jc w:val="both"/>
        <w:rPr>
          <w:rFonts w:ascii="Times New Roman" w:hAnsi="Times New Roman" w:cs="Times New Roman"/>
          <w:sz w:val="28"/>
          <w:szCs w:val="28"/>
        </w:rPr>
      </w:pPr>
      <w:r w:rsidRPr="0084716B">
        <w:rPr>
          <w:rFonts w:ascii="Times New Roman" w:hAnsi="Times New Roman" w:cs="Times New Roman"/>
          <w:sz w:val="28"/>
          <w:szCs w:val="28"/>
        </w:rPr>
        <w:t xml:space="preserve"> Разработана проектно-сметная документация по капитальному</w:t>
      </w:r>
      <w:r w:rsidR="0084716B" w:rsidRPr="0084716B">
        <w:rPr>
          <w:rFonts w:ascii="Times New Roman" w:hAnsi="Times New Roman" w:cs="Times New Roman"/>
          <w:sz w:val="28"/>
          <w:szCs w:val="28"/>
        </w:rPr>
        <w:t xml:space="preserve"> </w:t>
      </w:r>
      <w:r w:rsidRPr="0084716B">
        <w:rPr>
          <w:rFonts w:ascii="Times New Roman" w:hAnsi="Times New Roman" w:cs="Times New Roman"/>
          <w:sz w:val="28"/>
          <w:szCs w:val="28"/>
        </w:rPr>
        <w:t>ремонту ГТС в д. Балахна Богородицкого района по государственному контракту.</w:t>
      </w:r>
    </w:p>
    <w:p w:rsidR="00A77E20" w:rsidRPr="0084716B" w:rsidRDefault="00A77E20" w:rsidP="00F25B8D">
      <w:pPr>
        <w:numPr>
          <w:ilvl w:val="0"/>
          <w:numId w:val="9"/>
        </w:numPr>
        <w:tabs>
          <w:tab w:val="left" w:pos="851"/>
        </w:tabs>
        <w:spacing w:after="0" w:line="240" w:lineRule="auto"/>
        <w:ind w:left="0" w:firstLine="709"/>
        <w:jc w:val="both"/>
        <w:rPr>
          <w:rFonts w:ascii="Times New Roman" w:hAnsi="Times New Roman" w:cs="Times New Roman"/>
          <w:sz w:val="28"/>
          <w:szCs w:val="28"/>
        </w:rPr>
      </w:pPr>
      <w:r w:rsidRPr="0084716B">
        <w:rPr>
          <w:rFonts w:ascii="Times New Roman" w:hAnsi="Times New Roman" w:cs="Times New Roman"/>
          <w:sz w:val="28"/>
          <w:szCs w:val="28"/>
        </w:rPr>
        <w:t xml:space="preserve"> Выполнены работы по мониторингу дна и берегов водных объектов</w:t>
      </w:r>
      <w:r w:rsidR="0084716B" w:rsidRPr="0084716B">
        <w:rPr>
          <w:rFonts w:ascii="Times New Roman" w:hAnsi="Times New Roman" w:cs="Times New Roman"/>
          <w:sz w:val="28"/>
          <w:szCs w:val="28"/>
        </w:rPr>
        <w:t xml:space="preserve"> </w:t>
      </w:r>
      <w:r w:rsidRPr="0084716B">
        <w:rPr>
          <w:rFonts w:ascii="Times New Roman" w:hAnsi="Times New Roman" w:cs="Times New Roman"/>
          <w:sz w:val="28"/>
          <w:szCs w:val="28"/>
        </w:rPr>
        <w:t>Тульской области.</w:t>
      </w:r>
    </w:p>
    <w:p w:rsidR="00A77E20" w:rsidRPr="0084716B" w:rsidRDefault="00A77E20" w:rsidP="00F25B8D">
      <w:pPr>
        <w:pStyle w:val="a9"/>
        <w:numPr>
          <w:ilvl w:val="0"/>
          <w:numId w:val="9"/>
        </w:numPr>
        <w:tabs>
          <w:tab w:val="left" w:pos="0"/>
          <w:tab w:val="left" w:pos="851"/>
        </w:tabs>
        <w:spacing w:after="0" w:line="240" w:lineRule="auto"/>
        <w:ind w:left="0" w:firstLine="709"/>
        <w:jc w:val="both"/>
        <w:rPr>
          <w:rFonts w:ascii="Times New Roman" w:hAnsi="Times New Roman" w:cs="Times New Roman"/>
          <w:sz w:val="28"/>
          <w:szCs w:val="28"/>
        </w:rPr>
      </w:pPr>
      <w:r w:rsidRPr="0084716B">
        <w:rPr>
          <w:rFonts w:ascii="Times New Roman" w:hAnsi="Times New Roman" w:cs="Times New Roman"/>
          <w:sz w:val="28"/>
          <w:szCs w:val="28"/>
        </w:rPr>
        <w:t>Проведены работы по демеркуризации ртутьсодержащих отходов</w:t>
      </w:r>
      <w:r w:rsidR="0084716B" w:rsidRPr="0084716B">
        <w:rPr>
          <w:rFonts w:ascii="Times New Roman" w:hAnsi="Times New Roman" w:cs="Times New Roman"/>
          <w:sz w:val="28"/>
          <w:szCs w:val="28"/>
        </w:rPr>
        <w:t xml:space="preserve"> </w:t>
      </w:r>
      <w:r w:rsidR="0084716B">
        <w:rPr>
          <w:rFonts w:ascii="Times New Roman" w:hAnsi="Times New Roman" w:cs="Times New Roman"/>
          <w:sz w:val="28"/>
          <w:szCs w:val="28"/>
        </w:rPr>
        <w:t>в</w:t>
      </w:r>
      <w:r w:rsidRPr="0084716B">
        <w:rPr>
          <w:rFonts w:ascii="Times New Roman" w:hAnsi="Times New Roman" w:cs="Times New Roman"/>
          <w:sz w:val="28"/>
          <w:szCs w:val="28"/>
        </w:rPr>
        <w:t xml:space="preserve"> Киреевском районе в объеме 370,236 тонн.</w:t>
      </w:r>
    </w:p>
    <w:p w:rsidR="00A77E20" w:rsidRPr="00B6057A" w:rsidRDefault="00A77E20" w:rsidP="00F25B8D">
      <w:pPr>
        <w:numPr>
          <w:ilvl w:val="0"/>
          <w:numId w:val="9"/>
        </w:numPr>
        <w:tabs>
          <w:tab w:val="left" w:pos="85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B6057A">
        <w:rPr>
          <w:rFonts w:ascii="Times New Roman" w:hAnsi="Times New Roman" w:cs="Times New Roman"/>
          <w:sz w:val="28"/>
          <w:szCs w:val="28"/>
        </w:rPr>
        <w:t>екульт</w:t>
      </w:r>
      <w:r>
        <w:rPr>
          <w:rFonts w:ascii="Times New Roman" w:hAnsi="Times New Roman" w:cs="Times New Roman"/>
          <w:sz w:val="28"/>
          <w:szCs w:val="28"/>
        </w:rPr>
        <w:t>и</w:t>
      </w:r>
      <w:r w:rsidRPr="00B6057A">
        <w:rPr>
          <w:rFonts w:ascii="Times New Roman" w:hAnsi="Times New Roman" w:cs="Times New Roman"/>
          <w:sz w:val="28"/>
          <w:szCs w:val="28"/>
        </w:rPr>
        <w:t>в</w:t>
      </w:r>
      <w:r>
        <w:rPr>
          <w:rFonts w:ascii="Times New Roman" w:hAnsi="Times New Roman" w:cs="Times New Roman"/>
          <w:sz w:val="28"/>
          <w:szCs w:val="28"/>
        </w:rPr>
        <w:t>ирована несанкционированная свалка ТБО, расположенная</w:t>
      </w:r>
      <w:r w:rsidRPr="00B6057A">
        <w:rPr>
          <w:rFonts w:ascii="Times New Roman" w:hAnsi="Times New Roman" w:cs="Times New Roman"/>
          <w:sz w:val="28"/>
          <w:szCs w:val="28"/>
        </w:rPr>
        <w:t xml:space="preserve"> в южном направлении 800 м от п.</w:t>
      </w:r>
      <w:r>
        <w:rPr>
          <w:rFonts w:ascii="Times New Roman" w:hAnsi="Times New Roman" w:cs="Times New Roman"/>
          <w:sz w:val="28"/>
          <w:szCs w:val="28"/>
        </w:rPr>
        <w:t xml:space="preserve"> </w:t>
      </w:r>
      <w:r w:rsidRPr="00B6057A">
        <w:rPr>
          <w:rFonts w:ascii="Times New Roman" w:hAnsi="Times New Roman" w:cs="Times New Roman"/>
          <w:sz w:val="28"/>
          <w:szCs w:val="28"/>
        </w:rPr>
        <w:t>Чернь Чернского района Тульской области</w:t>
      </w:r>
      <w:r>
        <w:rPr>
          <w:rFonts w:ascii="Times New Roman" w:hAnsi="Times New Roman" w:cs="Times New Roman"/>
          <w:sz w:val="28"/>
          <w:szCs w:val="28"/>
        </w:rPr>
        <w:t xml:space="preserve">. </w:t>
      </w:r>
    </w:p>
    <w:p w:rsidR="00A77E20" w:rsidRPr="00B6057A" w:rsidRDefault="00A77E20" w:rsidP="00F25B8D">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Ликвидированы несанкционированные</w:t>
      </w:r>
      <w:r w:rsidRPr="00B6057A">
        <w:rPr>
          <w:rFonts w:ascii="Times New Roman" w:hAnsi="Times New Roman" w:cs="Times New Roman"/>
          <w:sz w:val="28"/>
          <w:szCs w:val="28"/>
        </w:rPr>
        <w:t xml:space="preserve"> свалк</w:t>
      </w:r>
      <w:r>
        <w:rPr>
          <w:rFonts w:ascii="Times New Roman" w:hAnsi="Times New Roman" w:cs="Times New Roman"/>
          <w:sz w:val="28"/>
          <w:szCs w:val="28"/>
        </w:rPr>
        <w:t>и</w:t>
      </w:r>
      <w:r w:rsidRPr="00B6057A">
        <w:rPr>
          <w:rFonts w:ascii="Times New Roman" w:hAnsi="Times New Roman" w:cs="Times New Roman"/>
          <w:sz w:val="28"/>
          <w:szCs w:val="28"/>
        </w:rPr>
        <w:t xml:space="preserve"> в п. Ханино</w:t>
      </w:r>
      <w:r>
        <w:rPr>
          <w:rFonts w:ascii="Times New Roman" w:hAnsi="Times New Roman" w:cs="Times New Roman"/>
          <w:sz w:val="28"/>
          <w:szCs w:val="28"/>
        </w:rPr>
        <w:t xml:space="preserve"> и с. Безезово Суворовского района, </w:t>
      </w:r>
      <w:r w:rsidRPr="00B6057A">
        <w:rPr>
          <w:rFonts w:ascii="Times New Roman" w:hAnsi="Times New Roman" w:cs="Times New Roman"/>
          <w:sz w:val="28"/>
          <w:szCs w:val="28"/>
        </w:rPr>
        <w:t xml:space="preserve"> д. Яблонево Каменского района</w:t>
      </w:r>
      <w:r>
        <w:rPr>
          <w:rFonts w:ascii="Times New Roman" w:hAnsi="Times New Roman" w:cs="Times New Roman"/>
          <w:sz w:val="28"/>
          <w:szCs w:val="28"/>
        </w:rPr>
        <w:t>,</w:t>
      </w:r>
      <w:r w:rsidRPr="00B6057A">
        <w:rPr>
          <w:rFonts w:ascii="Times New Roman" w:hAnsi="Times New Roman" w:cs="Times New Roman"/>
          <w:sz w:val="28"/>
          <w:szCs w:val="28"/>
        </w:rPr>
        <w:t xml:space="preserve"> д. Марьино Киреевского района Тульской области</w:t>
      </w:r>
      <w:r>
        <w:rPr>
          <w:rFonts w:ascii="Times New Roman" w:hAnsi="Times New Roman" w:cs="Times New Roman"/>
          <w:sz w:val="28"/>
          <w:szCs w:val="28"/>
        </w:rPr>
        <w:t>.</w:t>
      </w:r>
    </w:p>
    <w:p w:rsidR="00A77E20" w:rsidRDefault="00A77E20" w:rsidP="00F25B8D">
      <w:pPr>
        <w:numPr>
          <w:ilvl w:val="0"/>
          <w:numId w:val="9"/>
        </w:numPr>
        <w:tabs>
          <w:tab w:val="left" w:pos="851"/>
        </w:tabs>
        <w:spacing w:after="0" w:line="240" w:lineRule="auto"/>
        <w:ind w:left="0" w:firstLine="709"/>
        <w:jc w:val="both"/>
        <w:rPr>
          <w:rFonts w:ascii="Times New Roman" w:hAnsi="Times New Roman" w:cs="Times New Roman"/>
          <w:sz w:val="28"/>
          <w:szCs w:val="28"/>
        </w:rPr>
      </w:pPr>
      <w:r w:rsidRPr="00B6057A">
        <w:rPr>
          <w:rFonts w:ascii="Times New Roman" w:hAnsi="Times New Roman" w:cs="Times New Roman"/>
          <w:sz w:val="28"/>
          <w:szCs w:val="28"/>
        </w:rPr>
        <w:t>Приобретены  контейнеры для раздельного сбора мусора.</w:t>
      </w:r>
    </w:p>
    <w:p w:rsidR="00A77E20" w:rsidRPr="00483E4E" w:rsidRDefault="00A77E20" w:rsidP="00F25B8D">
      <w:pPr>
        <w:pStyle w:val="a9"/>
        <w:numPr>
          <w:ilvl w:val="0"/>
          <w:numId w:val="9"/>
        </w:numPr>
        <w:tabs>
          <w:tab w:val="left" w:pos="0"/>
        </w:tabs>
        <w:spacing w:after="0" w:line="240" w:lineRule="auto"/>
        <w:ind w:left="0" w:firstLine="709"/>
        <w:jc w:val="both"/>
        <w:rPr>
          <w:rFonts w:ascii="Times New Roman" w:hAnsi="Times New Roman" w:cs="Times New Roman"/>
          <w:sz w:val="28"/>
          <w:szCs w:val="28"/>
        </w:rPr>
      </w:pPr>
      <w:r w:rsidRPr="00483E4E">
        <w:rPr>
          <w:rFonts w:ascii="Times New Roman" w:hAnsi="Times New Roman" w:cs="Times New Roman"/>
          <w:sz w:val="28"/>
          <w:szCs w:val="28"/>
        </w:rPr>
        <w:t>Выполнен комплекс работ по об</w:t>
      </w:r>
      <w:r>
        <w:rPr>
          <w:rFonts w:ascii="Times New Roman" w:hAnsi="Times New Roman" w:cs="Times New Roman"/>
          <w:sz w:val="28"/>
          <w:szCs w:val="28"/>
        </w:rPr>
        <w:t xml:space="preserve">еспечению деятельности на особо </w:t>
      </w:r>
      <w:r w:rsidRPr="00483E4E">
        <w:rPr>
          <w:rFonts w:ascii="Times New Roman" w:hAnsi="Times New Roman" w:cs="Times New Roman"/>
          <w:sz w:val="28"/>
          <w:szCs w:val="28"/>
        </w:rPr>
        <w:t>охраняемых и рекреационных территориях Тульских парков.</w:t>
      </w:r>
    </w:p>
    <w:p w:rsidR="00A77E20" w:rsidRDefault="00A77E20" w:rsidP="00F25B8D">
      <w:pPr>
        <w:widowControl w:val="0"/>
        <w:spacing w:after="0" w:line="240" w:lineRule="auto"/>
        <w:ind w:firstLine="709"/>
        <w:jc w:val="center"/>
        <w:rPr>
          <w:rFonts w:ascii="Times New Roman" w:hAnsi="Times New Roman" w:cs="Times New Roman"/>
          <w:sz w:val="28"/>
          <w:szCs w:val="28"/>
        </w:rPr>
      </w:pPr>
    </w:p>
    <w:p w:rsidR="00DF0DEC" w:rsidRDefault="00DF0DEC" w:rsidP="00F25B8D">
      <w:pPr>
        <w:widowControl w:val="0"/>
        <w:spacing w:after="0" w:line="240" w:lineRule="auto"/>
        <w:ind w:firstLine="709"/>
        <w:jc w:val="center"/>
        <w:rPr>
          <w:rFonts w:ascii="Times New Roman" w:hAnsi="Times New Roman" w:cs="Times New Roman"/>
          <w:sz w:val="28"/>
          <w:szCs w:val="28"/>
        </w:rPr>
      </w:pPr>
    </w:p>
    <w:p w:rsidR="00DF0DEC" w:rsidRDefault="00DF0DEC" w:rsidP="00F25B8D">
      <w:pPr>
        <w:widowControl w:val="0"/>
        <w:spacing w:after="0" w:line="240" w:lineRule="auto"/>
        <w:ind w:firstLine="709"/>
        <w:jc w:val="center"/>
        <w:rPr>
          <w:rFonts w:ascii="Times New Roman" w:hAnsi="Times New Roman" w:cs="Times New Roman"/>
          <w:sz w:val="28"/>
          <w:szCs w:val="28"/>
        </w:rPr>
      </w:pPr>
    </w:p>
    <w:p w:rsidR="00DF0DEC" w:rsidRDefault="00DF0DEC" w:rsidP="00F25B8D">
      <w:pPr>
        <w:widowControl w:val="0"/>
        <w:spacing w:after="0" w:line="240" w:lineRule="auto"/>
        <w:ind w:firstLine="709"/>
        <w:jc w:val="center"/>
        <w:rPr>
          <w:rFonts w:ascii="Times New Roman" w:hAnsi="Times New Roman" w:cs="Times New Roman"/>
          <w:sz w:val="28"/>
          <w:szCs w:val="28"/>
        </w:rPr>
      </w:pPr>
    </w:p>
    <w:p w:rsidR="00A77E20" w:rsidRDefault="00A77E20" w:rsidP="00F25B8D">
      <w:pPr>
        <w:widowControl w:val="0"/>
        <w:spacing w:after="0" w:line="240" w:lineRule="auto"/>
        <w:ind w:firstLine="709"/>
        <w:jc w:val="center"/>
        <w:rPr>
          <w:rFonts w:ascii="Times New Roman" w:hAnsi="Times New Roman" w:cs="Times New Roman"/>
          <w:sz w:val="28"/>
          <w:szCs w:val="28"/>
        </w:rPr>
      </w:pPr>
    </w:p>
    <w:p w:rsidR="006D21F7" w:rsidRDefault="006D21F7" w:rsidP="00F25B8D">
      <w:pPr>
        <w:widowControl w:val="0"/>
        <w:spacing w:after="0" w:line="240" w:lineRule="auto"/>
        <w:ind w:firstLine="709"/>
        <w:jc w:val="center"/>
        <w:rPr>
          <w:rFonts w:ascii="Times New Roman" w:hAnsi="Times New Roman" w:cs="Times New Roman"/>
          <w:sz w:val="28"/>
          <w:szCs w:val="28"/>
        </w:rPr>
      </w:pPr>
    </w:p>
    <w:p w:rsidR="006D21F7" w:rsidRDefault="006D21F7" w:rsidP="00F25B8D">
      <w:pPr>
        <w:widowControl w:val="0"/>
        <w:spacing w:after="0" w:line="240" w:lineRule="auto"/>
        <w:ind w:firstLine="709"/>
        <w:jc w:val="center"/>
        <w:rPr>
          <w:rFonts w:ascii="Times New Roman" w:hAnsi="Times New Roman" w:cs="Times New Roman"/>
          <w:sz w:val="28"/>
          <w:szCs w:val="28"/>
        </w:rPr>
      </w:pPr>
    </w:p>
    <w:p w:rsidR="00CD2275" w:rsidRPr="00462FFA" w:rsidRDefault="00CD2275"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A77E20" w:rsidRDefault="00A77E20" w:rsidP="00F25B8D">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Всего – 233,4</w:t>
      </w:r>
    </w:p>
    <w:p w:rsidR="00A77E20" w:rsidRDefault="00A77E20" w:rsidP="00F25B8D">
      <w:pPr>
        <w:widowControl w:val="0"/>
        <w:spacing w:after="0" w:line="240" w:lineRule="auto"/>
        <w:ind w:firstLine="709"/>
        <w:rPr>
          <w:rFonts w:ascii="Times New Roman" w:hAnsi="Times New Roman" w:cs="Times New Roman"/>
          <w:sz w:val="28"/>
          <w:szCs w:val="28"/>
        </w:rPr>
      </w:pPr>
    </w:p>
    <w:p w:rsidR="00A77E20" w:rsidRDefault="00A77E20" w:rsidP="00F25B8D">
      <w:pPr>
        <w:widowControl w:val="0"/>
        <w:spacing w:after="0" w:line="240" w:lineRule="auto"/>
        <w:jc w:val="center"/>
        <w:rPr>
          <w:rFonts w:ascii="Times New Roman" w:hAnsi="Times New Roman" w:cs="Times New Roman"/>
          <w:sz w:val="28"/>
          <w:szCs w:val="28"/>
        </w:rPr>
      </w:pPr>
      <w:r>
        <w:rPr>
          <w:noProof/>
          <w:lang w:eastAsia="ru-RU"/>
        </w:rPr>
        <w:drawing>
          <wp:inline distT="0" distB="0" distL="0" distR="0" wp14:anchorId="30E47B8E" wp14:editId="4864BF6B">
            <wp:extent cx="5943600" cy="281940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2033F" w:rsidRDefault="00C2033F" w:rsidP="00F25B8D">
      <w:pPr>
        <w:widowControl w:val="0"/>
        <w:spacing w:after="0" w:line="240" w:lineRule="auto"/>
        <w:ind w:firstLine="709"/>
        <w:jc w:val="both"/>
        <w:rPr>
          <w:rFonts w:ascii="Times New Roman" w:hAnsi="Times New Roman" w:cs="Times New Roman"/>
          <w:sz w:val="28"/>
          <w:szCs w:val="28"/>
        </w:rPr>
      </w:pP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Результативность определена по 28 показателям.</w:t>
      </w:r>
    </w:p>
    <w:p w:rsidR="00A77E20" w:rsidRDefault="00A77E20" w:rsidP="00F25B8D">
      <w:pPr>
        <w:widowControl w:val="0"/>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Перевыполнены плановые значения 8 показателей:</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734CD8">
        <w:rPr>
          <w:rFonts w:ascii="Times New Roman" w:hAnsi="Times New Roman" w:cs="Times New Roman"/>
          <w:sz w:val="28"/>
          <w:szCs w:val="28"/>
        </w:rPr>
        <w:t>оличество ликвидированных объектов несанкционированного размещения твердых коммунальных (бытовых) отходов</w:t>
      </w:r>
      <w:r>
        <w:rPr>
          <w:rFonts w:ascii="Times New Roman" w:hAnsi="Times New Roman" w:cs="Times New Roman"/>
          <w:sz w:val="28"/>
          <w:szCs w:val="28"/>
        </w:rPr>
        <w:t xml:space="preserve"> – </w:t>
      </w:r>
      <w:r w:rsidR="000C6F78">
        <w:rPr>
          <w:rFonts w:ascii="Times New Roman" w:hAnsi="Times New Roman" w:cs="Times New Roman"/>
          <w:sz w:val="28"/>
          <w:szCs w:val="28"/>
        </w:rPr>
        <w:t>в</w:t>
      </w:r>
      <w:r>
        <w:rPr>
          <w:rFonts w:ascii="Times New Roman" w:hAnsi="Times New Roman" w:cs="Times New Roman"/>
          <w:sz w:val="28"/>
          <w:szCs w:val="28"/>
        </w:rPr>
        <w:t xml:space="preserve"> </w:t>
      </w:r>
      <w:r w:rsidR="000C6F78">
        <w:rPr>
          <w:rFonts w:ascii="Times New Roman" w:hAnsi="Times New Roman" w:cs="Times New Roman"/>
          <w:sz w:val="28"/>
          <w:szCs w:val="28"/>
        </w:rPr>
        <w:t>2</w:t>
      </w:r>
      <w:r>
        <w:rPr>
          <w:rFonts w:ascii="Times New Roman" w:hAnsi="Times New Roman" w:cs="Times New Roman"/>
          <w:sz w:val="28"/>
          <w:szCs w:val="28"/>
        </w:rPr>
        <w:t>,0</w:t>
      </w:r>
      <w:r w:rsidR="00F0451C">
        <w:rPr>
          <w:rFonts w:ascii="Times New Roman" w:hAnsi="Times New Roman" w:cs="Times New Roman"/>
          <w:sz w:val="28"/>
          <w:szCs w:val="28"/>
        </w:rPr>
        <w:t xml:space="preserve"> </w:t>
      </w:r>
      <w:r w:rsidR="000C6F78">
        <w:rPr>
          <w:rFonts w:ascii="Times New Roman" w:hAnsi="Times New Roman" w:cs="Times New Roman"/>
          <w:sz w:val="28"/>
          <w:szCs w:val="28"/>
        </w:rPr>
        <w:t>р.</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734CD8">
        <w:rPr>
          <w:rFonts w:ascii="Times New Roman" w:hAnsi="Times New Roman" w:cs="Times New Roman"/>
          <w:sz w:val="28"/>
          <w:szCs w:val="28"/>
        </w:rPr>
        <w:t>тепень выполнения работ по обеспечению деятельности на особо охраняемых и рекреационных территориях Тульских парков</w:t>
      </w:r>
      <w:r>
        <w:rPr>
          <w:rFonts w:ascii="Times New Roman" w:hAnsi="Times New Roman" w:cs="Times New Roman"/>
          <w:sz w:val="28"/>
          <w:szCs w:val="28"/>
        </w:rPr>
        <w:t xml:space="preserve"> – на 17,0%;</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734CD8">
        <w:rPr>
          <w:rFonts w:ascii="Times New Roman" w:hAnsi="Times New Roman" w:cs="Times New Roman"/>
          <w:sz w:val="28"/>
          <w:szCs w:val="28"/>
        </w:rPr>
        <w:t>оля площади особо охраняемых природных территорий области от общей площади области</w:t>
      </w:r>
      <w:r>
        <w:rPr>
          <w:rFonts w:ascii="Times New Roman" w:hAnsi="Times New Roman" w:cs="Times New Roman"/>
          <w:sz w:val="28"/>
          <w:szCs w:val="28"/>
        </w:rPr>
        <w:t xml:space="preserve"> – на 13,3%;</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734CD8">
        <w:rPr>
          <w:rFonts w:ascii="Times New Roman" w:hAnsi="Times New Roman" w:cs="Times New Roman"/>
          <w:sz w:val="28"/>
          <w:szCs w:val="28"/>
        </w:rPr>
        <w:t>оля проверок в области регионального государственного экологического надзора, по итогам которых выявлены правонарушения</w:t>
      </w:r>
      <w:r w:rsidR="00E3332B">
        <w:rPr>
          <w:rFonts w:ascii="Times New Roman" w:hAnsi="Times New Roman" w:cs="Times New Roman"/>
          <w:sz w:val="28"/>
          <w:szCs w:val="28"/>
        </w:rPr>
        <w:t>,</w:t>
      </w:r>
      <w:r>
        <w:rPr>
          <w:rFonts w:ascii="Times New Roman" w:hAnsi="Times New Roman" w:cs="Times New Roman"/>
          <w:sz w:val="28"/>
          <w:szCs w:val="28"/>
        </w:rPr>
        <w:t xml:space="preserve"> – на 6,7%;</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734CD8">
        <w:rPr>
          <w:rFonts w:ascii="Times New Roman" w:hAnsi="Times New Roman" w:cs="Times New Roman"/>
          <w:sz w:val="28"/>
          <w:szCs w:val="28"/>
        </w:rPr>
        <w:t>оля освоенных бюджетных средств в общем объеме средств, предусмотренных бюджетом Тульской области</w:t>
      </w:r>
      <w:r w:rsidR="00E3332B">
        <w:rPr>
          <w:rFonts w:ascii="Times New Roman" w:hAnsi="Times New Roman" w:cs="Times New Roman"/>
          <w:sz w:val="28"/>
          <w:szCs w:val="28"/>
        </w:rPr>
        <w:t>,</w:t>
      </w:r>
      <w:r>
        <w:rPr>
          <w:rFonts w:ascii="Times New Roman" w:hAnsi="Times New Roman" w:cs="Times New Roman"/>
          <w:sz w:val="28"/>
          <w:szCs w:val="28"/>
        </w:rPr>
        <w:t xml:space="preserve"> – на 4,2%;</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734CD8">
        <w:rPr>
          <w:rFonts w:ascii="Times New Roman" w:hAnsi="Times New Roman" w:cs="Times New Roman"/>
          <w:sz w:val="28"/>
          <w:szCs w:val="28"/>
        </w:rPr>
        <w:t>тепень оснащенности региональной системы автоматизированного контроля за состоянием атмосферного воздуха</w:t>
      </w:r>
      <w:r>
        <w:rPr>
          <w:rFonts w:ascii="Times New Roman" w:hAnsi="Times New Roman" w:cs="Times New Roman"/>
          <w:sz w:val="28"/>
          <w:szCs w:val="28"/>
        </w:rPr>
        <w:t xml:space="preserve"> – на 4,0%;</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w:t>
      </w:r>
      <w:r w:rsidRPr="00734CD8">
        <w:rPr>
          <w:rFonts w:ascii="Times New Roman" w:hAnsi="Times New Roman" w:cs="Times New Roman"/>
          <w:sz w:val="28"/>
          <w:szCs w:val="28"/>
        </w:rPr>
        <w:t>исло памятников природы регионального значения, поставленных на государственный кадастровый учет</w:t>
      </w:r>
      <w:r w:rsidR="00E3332B">
        <w:rPr>
          <w:rFonts w:ascii="Times New Roman" w:hAnsi="Times New Roman" w:cs="Times New Roman"/>
          <w:sz w:val="28"/>
          <w:szCs w:val="28"/>
        </w:rPr>
        <w:t>,</w:t>
      </w:r>
      <w:r>
        <w:rPr>
          <w:rFonts w:ascii="Times New Roman" w:hAnsi="Times New Roman" w:cs="Times New Roman"/>
          <w:sz w:val="28"/>
          <w:szCs w:val="28"/>
        </w:rPr>
        <w:t xml:space="preserve"> – на 2,0%;</w:t>
      </w:r>
    </w:p>
    <w:p w:rsidR="00A77E20" w:rsidRPr="00792745"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734CD8">
        <w:rPr>
          <w:rFonts w:ascii="Times New Roman" w:hAnsi="Times New Roman" w:cs="Times New Roman"/>
          <w:sz w:val="28"/>
          <w:szCs w:val="28"/>
        </w:rPr>
        <w:t>оля уловленных и обезвреженных загрязняющих атмосферу веществ в общем количестве отходящих загрязняющих веществ от стационарных источников</w:t>
      </w:r>
      <w:r>
        <w:rPr>
          <w:rFonts w:ascii="Times New Roman" w:hAnsi="Times New Roman" w:cs="Times New Roman"/>
          <w:sz w:val="28"/>
          <w:szCs w:val="28"/>
        </w:rPr>
        <w:t xml:space="preserve"> – на 1,0%.</w:t>
      </w:r>
    </w:p>
    <w:p w:rsidR="002624C4" w:rsidRPr="005D4C6E" w:rsidRDefault="002624C4" w:rsidP="00F25B8D">
      <w:pPr>
        <w:widowControl w:val="0"/>
        <w:suppressLineNumbers/>
        <w:spacing w:after="0" w:line="240" w:lineRule="auto"/>
        <w:ind w:firstLine="709"/>
        <w:jc w:val="both"/>
        <w:rPr>
          <w:rFonts w:ascii="Times New Roman" w:eastAsia="Calibri" w:hAnsi="Times New Roman" w:cs="Times New Roman"/>
          <w:sz w:val="28"/>
          <w:szCs w:val="28"/>
        </w:rPr>
      </w:pPr>
      <w:r w:rsidRPr="005D4C6E">
        <w:rPr>
          <w:rFonts w:ascii="Times New Roman" w:eastAsia="Calibri" w:hAnsi="Times New Roman" w:cs="Times New Roman"/>
          <w:sz w:val="28"/>
          <w:szCs w:val="28"/>
          <w:u w:val="single"/>
        </w:rPr>
        <w:t xml:space="preserve">По 3 показателям, желаемой динамикой изменений значений которых является их снижение, фактические значения </w:t>
      </w:r>
      <w:r w:rsidR="00886231">
        <w:rPr>
          <w:rFonts w:ascii="Times New Roman" w:eastAsia="Calibri" w:hAnsi="Times New Roman" w:cs="Times New Roman"/>
          <w:sz w:val="28"/>
          <w:szCs w:val="28"/>
          <w:u w:val="single"/>
        </w:rPr>
        <w:t>ниж</w:t>
      </w:r>
      <w:r w:rsidRPr="005D4C6E">
        <w:rPr>
          <w:rFonts w:ascii="Times New Roman" w:eastAsia="Calibri" w:hAnsi="Times New Roman" w:cs="Times New Roman"/>
          <w:sz w:val="28"/>
          <w:szCs w:val="28"/>
          <w:u w:val="single"/>
        </w:rPr>
        <w:t>е плановых</w:t>
      </w:r>
      <w:r w:rsidRPr="005D4C6E">
        <w:rPr>
          <w:rFonts w:ascii="Times New Roman" w:eastAsia="Calibri"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792745">
        <w:rPr>
          <w:rFonts w:ascii="Times New Roman" w:hAnsi="Times New Roman" w:cs="Times New Roman"/>
          <w:sz w:val="28"/>
          <w:szCs w:val="28"/>
        </w:rPr>
        <w:t>оля заключений государственной экологической экспертизы, отмененных в судебном порядке</w:t>
      </w:r>
      <w:r w:rsidR="00E3332B">
        <w:rPr>
          <w:rFonts w:ascii="Times New Roman" w:hAnsi="Times New Roman" w:cs="Times New Roman"/>
          <w:sz w:val="28"/>
          <w:szCs w:val="28"/>
        </w:rPr>
        <w:t>,</w:t>
      </w:r>
      <w:r>
        <w:rPr>
          <w:rFonts w:ascii="Times New Roman" w:hAnsi="Times New Roman" w:cs="Times New Roman"/>
          <w:sz w:val="28"/>
          <w:szCs w:val="28"/>
        </w:rPr>
        <w:t xml:space="preserve"> – </w:t>
      </w:r>
      <w:r w:rsidR="000C6F78">
        <w:rPr>
          <w:rFonts w:ascii="Times New Roman" w:hAnsi="Times New Roman" w:cs="Times New Roman"/>
          <w:sz w:val="28"/>
          <w:szCs w:val="28"/>
        </w:rPr>
        <w:t>в</w:t>
      </w:r>
      <w:r>
        <w:rPr>
          <w:rFonts w:ascii="Times New Roman" w:hAnsi="Times New Roman" w:cs="Times New Roman"/>
          <w:sz w:val="28"/>
          <w:szCs w:val="28"/>
        </w:rPr>
        <w:t xml:space="preserve"> </w:t>
      </w:r>
      <w:r w:rsidR="000C6F78">
        <w:rPr>
          <w:rFonts w:ascii="Times New Roman" w:hAnsi="Times New Roman" w:cs="Times New Roman"/>
          <w:sz w:val="28"/>
          <w:szCs w:val="28"/>
        </w:rPr>
        <w:t>2</w:t>
      </w:r>
      <w:r>
        <w:rPr>
          <w:rFonts w:ascii="Times New Roman" w:hAnsi="Times New Roman" w:cs="Times New Roman"/>
          <w:sz w:val="28"/>
          <w:szCs w:val="28"/>
        </w:rPr>
        <w:t>,0</w:t>
      </w:r>
      <w:r w:rsidR="00F34BF8">
        <w:rPr>
          <w:rFonts w:ascii="Times New Roman" w:hAnsi="Times New Roman" w:cs="Times New Roman"/>
          <w:sz w:val="28"/>
          <w:szCs w:val="28"/>
        </w:rPr>
        <w:t xml:space="preserve"> </w:t>
      </w:r>
      <w:r w:rsidR="000C6F78">
        <w:rPr>
          <w:rFonts w:ascii="Times New Roman" w:hAnsi="Times New Roman" w:cs="Times New Roman"/>
          <w:sz w:val="28"/>
          <w:szCs w:val="28"/>
        </w:rPr>
        <w:t>р.</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F10AF8">
        <w:rPr>
          <w:rFonts w:ascii="Times New Roman" w:hAnsi="Times New Roman" w:cs="Times New Roman"/>
          <w:sz w:val="28"/>
          <w:szCs w:val="28"/>
        </w:rPr>
        <w:t>ыбросы загрязняющих атмосферу веществ, отходящих от стационарных источников, по отношению к показателям 2007 года</w:t>
      </w:r>
      <w:r>
        <w:rPr>
          <w:rFonts w:ascii="Times New Roman" w:hAnsi="Times New Roman" w:cs="Times New Roman"/>
          <w:sz w:val="28"/>
          <w:szCs w:val="28"/>
        </w:rPr>
        <w:t xml:space="preserve"> – на 38,9%;</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F10AF8">
        <w:rPr>
          <w:rFonts w:ascii="Times New Roman" w:hAnsi="Times New Roman" w:cs="Times New Roman"/>
          <w:sz w:val="28"/>
          <w:szCs w:val="28"/>
        </w:rPr>
        <w:t>ыбросы загрязняющих веществ в атмосферный воздух от стационарных источников</w:t>
      </w:r>
      <w:r>
        <w:rPr>
          <w:rFonts w:ascii="Times New Roman" w:hAnsi="Times New Roman" w:cs="Times New Roman"/>
          <w:sz w:val="28"/>
          <w:szCs w:val="28"/>
        </w:rPr>
        <w:t xml:space="preserve"> – на 18,6%.</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Выполнены плановые значения 15 показателей</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F10AF8">
        <w:rPr>
          <w:rFonts w:ascii="Times New Roman" w:hAnsi="Times New Roman" w:cs="Times New Roman"/>
          <w:sz w:val="28"/>
          <w:szCs w:val="28"/>
        </w:rPr>
        <w:t>оля видов животных и растений, занесенных в Красную книгу Тульской области и обитающих на особо охраняемых природных территориях</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F10AF8">
        <w:rPr>
          <w:rFonts w:ascii="Times New Roman" w:hAnsi="Times New Roman" w:cs="Times New Roman"/>
          <w:sz w:val="28"/>
          <w:szCs w:val="28"/>
        </w:rPr>
        <w:t>бщий тираж информационных изданий, переданных в библиотечный фонд Тульской области и заинтересованным организациям</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w:t>
      </w:r>
      <w:r w:rsidRPr="00F10AF8">
        <w:rPr>
          <w:rFonts w:ascii="Times New Roman" w:hAnsi="Times New Roman" w:cs="Times New Roman"/>
          <w:sz w:val="28"/>
          <w:szCs w:val="28"/>
        </w:rPr>
        <w:t>нтенсивность социальной рекламы в сфере экологии</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Pr="00F10AF8">
        <w:rPr>
          <w:rFonts w:ascii="Times New Roman" w:hAnsi="Times New Roman" w:cs="Times New Roman"/>
          <w:sz w:val="28"/>
          <w:szCs w:val="28"/>
        </w:rPr>
        <w:t>аполнение банка данных по общераспространенным полезным ископаемым</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F10AF8">
        <w:rPr>
          <w:rFonts w:ascii="Times New Roman" w:hAnsi="Times New Roman" w:cs="Times New Roman"/>
          <w:sz w:val="28"/>
          <w:szCs w:val="28"/>
        </w:rPr>
        <w:t>оличество расчищенных, углубленных, зарегулированных русел рек</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F10AF8">
        <w:rPr>
          <w:rFonts w:ascii="Times New Roman" w:hAnsi="Times New Roman" w:cs="Times New Roman"/>
          <w:sz w:val="28"/>
          <w:szCs w:val="28"/>
        </w:rPr>
        <w:t>оличество постов наблюдения на водных объектах Тульской области</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F10AF8">
        <w:rPr>
          <w:rFonts w:ascii="Times New Roman" w:hAnsi="Times New Roman" w:cs="Times New Roman"/>
          <w:sz w:val="28"/>
          <w:szCs w:val="28"/>
        </w:rPr>
        <w:t>оличество гидротехнических сооружений, приведенных в соответствие с требованиями их безопасности</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1D6286">
        <w:rPr>
          <w:rFonts w:ascii="Times New Roman" w:hAnsi="Times New Roman" w:cs="Times New Roman"/>
          <w:sz w:val="28"/>
          <w:szCs w:val="28"/>
        </w:rPr>
        <w:t>оля гидротехнических сооружений, в том числе бесхозяйных, имеющих безопасное техническое состояние, в общем числе гидротехнических сооружений, в том числе бесхозяйных</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1D6286">
        <w:rPr>
          <w:rFonts w:ascii="Times New Roman" w:hAnsi="Times New Roman" w:cs="Times New Roman"/>
          <w:sz w:val="28"/>
          <w:szCs w:val="28"/>
        </w:rPr>
        <w:t>нижение количества гидротехнических сооружений, в том числе бесхозяйных, уровень безопасности которых оценивается как неудовлетворительный или опасный</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1D6286">
        <w:rPr>
          <w:rFonts w:ascii="Times New Roman" w:hAnsi="Times New Roman" w:cs="Times New Roman"/>
          <w:sz w:val="28"/>
          <w:szCs w:val="28"/>
        </w:rPr>
        <w:t>нижение численности населения, проживающего на территориях, подверженных риску затопления в случае аварии на гидротехнических сооружениях, уровень безопасности которых оценивается как неудовлетворительный или опасный</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554550">
        <w:rPr>
          <w:rFonts w:ascii="Times New Roman" w:hAnsi="Times New Roman" w:cs="Times New Roman"/>
          <w:sz w:val="28"/>
          <w:szCs w:val="28"/>
        </w:rPr>
        <w:t>оля гидротехнических сооружений, в том числе бесхозяйных, на территории субъекта Российской Федерации, уровень безопасности которых оценивается как неудовлетворительный или опасный, приведенных в безопасное техническое состояние</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554550">
        <w:rPr>
          <w:rFonts w:ascii="Times New Roman" w:hAnsi="Times New Roman" w:cs="Times New Roman"/>
          <w:sz w:val="28"/>
          <w:szCs w:val="28"/>
        </w:rPr>
        <w:t>азмер ущерба, предотвращенного в результате приведения в безопасное состояние гидротехнических сооружений, уровень безопасности которых оценивается как неудовлетворительный или опасный</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w:t>
      </w:r>
      <w:r w:rsidRPr="00554550">
        <w:rPr>
          <w:rFonts w:ascii="Times New Roman" w:hAnsi="Times New Roman" w:cs="Times New Roman"/>
          <w:sz w:val="28"/>
          <w:szCs w:val="28"/>
        </w:rPr>
        <w:t>асса демеркуризированных отходов</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554550">
        <w:rPr>
          <w:rFonts w:ascii="Times New Roman" w:hAnsi="Times New Roman" w:cs="Times New Roman"/>
          <w:sz w:val="28"/>
          <w:szCs w:val="28"/>
        </w:rPr>
        <w:t>оля государственных услуг в сфере охраны окружающей среды и природопользования, по которым утверждены административные регламенты их оказания</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554550">
        <w:rPr>
          <w:rFonts w:ascii="Times New Roman" w:hAnsi="Times New Roman" w:cs="Times New Roman"/>
          <w:sz w:val="28"/>
          <w:szCs w:val="28"/>
        </w:rPr>
        <w:t>тепень выполнения работ, предусмотренных Примерным перечнем мероприятий по осуществлению отдельных полномочий Российской Федерации в области водных отношений, реализация которых передана органам государственной власти субъектов Российской Федерации, утвержденным приказом Министерства природных ресурсов Российской Федерации от 18 марта 2008 года № 61</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Не выполнены плановые значения 2 показателей</w:t>
      </w:r>
      <w:r>
        <w:rPr>
          <w:rFonts w:ascii="Times New Roman" w:hAnsi="Times New Roman" w:cs="Times New Roman"/>
          <w:sz w:val="28"/>
          <w:szCs w:val="28"/>
        </w:rPr>
        <w:t>:</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554550">
        <w:rPr>
          <w:rFonts w:ascii="Times New Roman" w:hAnsi="Times New Roman" w:cs="Times New Roman"/>
          <w:sz w:val="28"/>
          <w:szCs w:val="28"/>
        </w:rPr>
        <w:t>лощадь ликвидированных объектов несанкционированного размещения твердых коммунальных (бытовых) отходов</w:t>
      </w:r>
      <w:r>
        <w:rPr>
          <w:rFonts w:ascii="Times New Roman" w:hAnsi="Times New Roman" w:cs="Times New Roman"/>
          <w:sz w:val="28"/>
          <w:szCs w:val="28"/>
        </w:rPr>
        <w:t xml:space="preserve"> – на 26,8%;</w:t>
      </w:r>
    </w:p>
    <w:p w:rsidR="00A77E20" w:rsidRDefault="00A77E2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554550">
        <w:rPr>
          <w:rFonts w:ascii="Times New Roman" w:hAnsi="Times New Roman" w:cs="Times New Roman"/>
          <w:sz w:val="28"/>
          <w:szCs w:val="28"/>
        </w:rPr>
        <w:t>оля выполненных работ по данному направлению в рамках мероприятий</w:t>
      </w:r>
      <w:r>
        <w:rPr>
          <w:rFonts w:ascii="Times New Roman" w:hAnsi="Times New Roman" w:cs="Times New Roman"/>
          <w:sz w:val="28"/>
          <w:szCs w:val="28"/>
        </w:rPr>
        <w:t xml:space="preserve"> – на 18,0%.</w:t>
      </w:r>
    </w:p>
    <w:p w:rsidR="00A77E20" w:rsidRDefault="00A77E2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Pr>
          <w:rFonts w:ascii="Times New Roman" w:eastAsia="Calibri" w:hAnsi="Times New Roman" w:cs="Times New Roman"/>
          <w:sz w:val="28"/>
          <w:szCs w:val="28"/>
        </w:rPr>
        <w:t>.</w:t>
      </w:r>
    </w:p>
    <w:p w:rsidR="00A77E20" w:rsidRDefault="00A77E2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Следует принять меры, направленные:</w:t>
      </w:r>
    </w:p>
    <w:p w:rsidR="00A77E20" w:rsidRDefault="00A77E2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достижение плановых значений показателей государственной программы в последующие годы;</w:t>
      </w:r>
    </w:p>
    <w:p w:rsidR="00A77E20" w:rsidRDefault="00A77E2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обеспечение своевременности выполнения контрольных событий государственной программы;</w:t>
      </w:r>
    </w:p>
    <w:p w:rsidR="00A77E20" w:rsidRDefault="00A77E2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обеспечение соответствия фактических расходов из федерального бюджета, бюджета области и внебюджетных источников на реализацию мероприятий государственной программы запланированному уровню затрат;</w:t>
      </w:r>
    </w:p>
    <w:p w:rsidR="00A77E20" w:rsidRPr="00A05981" w:rsidRDefault="00A77E20" w:rsidP="00F25B8D">
      <w:pPr>
        <w:widowControl w:val="0"/>
        <w:spacing w:after="0" w:line="240" w:lineRule="auto"/>
        <w:ind w:firstLine="709"/>
        <w:jc w:val="both"/>
        <w:rPr>
          <w:rFonts w:ascii="Times New Roman" w:eastAsia="Calibri" w:hAnsi="Times New Roman" w:cs="Times New Roman"/>
          <w:sz w:val="28"/>
          <w:szCs w:val="28"/>
        </w:rPr>
      </w:pPr>
      <w:r w:rsidRPr="00A05981">
        <w:rPr>
          <w:rFonts w:ascii="Times New Roman" w:eastAsia="Calibri" w:hAnsi="Times New Roman" w:cs="Times New Roman"/>
          <w:sz w:val="28"/>
          <w:szCs w:val="28"/>
        </w:rPr>
        <w:t xml:space="preserve">- на увеличение объема средств из внебюджетных источников для </w:t>
      </w:r>
      <w:r>
        <w:rPr>
          <w:rFonts w:ascii="Times New Roman" w:eastAsia="Calibri" w:hAnsi="Times New Roman" w:cs="Times New Roman"/>
          <w:sz w:val="28"/>
          <w:szCs w:val="28"/>
        </w:rPr>
        <w:t>с</w:t>
      </w:r>
      <w:r w:rsidRPr="00A05981">
        <w:rPr>
          <w:rFonts w:ascii="Times New Roman" w:eastAsia="Calibri" w:hAnsi="Times New Roman" w:cs="Times New Roman"/>
          <w:sz w:val="28"/>
          <w:szCs w:val="28"/>
        </w:rPr>
        <w:t>офинансирования мероприятий государственной программы</w:t>
      </w:r>
      <w:r>
        <w:rPr>
          <w:rFonts w:ascii="Times New Roman" w:eastAsia="Calibri" w:hAnsi="Times New Roman" w:cs="Times New Roman"/>
          <w:sz w:val="28"/>
          <w:szCs w:val="28"/>
        </w:rPr>
        <w:t>.</w:t>
      </w:r>
    </w:p>
    <w:p w:rsidR="00F365A2" w:rsidRPr="00462FFA" w:rsidRDefault="00F365A2" w:rsidP="00F25B8D">
      <w:pPr>
        <w:widowControl w:val="0"/>
        <w:spacing w:after="0" w:line="240" w:lineRule="auto"/>
        <w:rPr>
          <w:rFonts w:ascii="Times New Roman" w:hAnsi="Times New Roman" w:cs="Times New Roman"/>
          <w:b/>
          <w:sz w:val="28"/>
          <w:szCs w:val="28"/>
        </w:rPr>
      </w:pPr>
    </w:p>
    <w:p w:rsidR="003E237B" w:rsidRDefault="003E237B"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474F55" w:rsidRDefault="00474F55"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8A4C76" w:rsidRDefault="008A4C76"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BF365D" w:rsidRDefault="00BF365D" w:rsidP="00F25B8D">
      <w:pPr>
        <w:widowControl w:val="0"/>
        <w:spacing w:after="0" w:line="240" w:lineRule="auto"/>
        <w:jc w:val="center"/>
        <w:rPr>
          <w:rFonts w:ascii="Times New Roman" w:hAnsi="Times New Roman" w:cs="Times New Roman"/>
          <w:sz w:val="28"/>
          <w:szCs w:val="28"/>
        </w:rPr>
      </w:pPr>
    </w:p>
    <w:p w:rsidR="006D21F7" w:rsidRDefault="006D21F7" w:rsidP="00F25B8D">
      <w:pPr>
        <w:widowControl w:val="0"/>
        <w:suppressLineNumbers/>
        <w:spacing w:after="0" w:line="240" w:lineRule="auto"/>
        <w:jc w:val="center"/>
        <w:rPr>
          <w:rFonts w:ascii="Times New Roman" w:hAnsi="Times New Roman" w:cs="Times New Roman"/>
          <w:b/>
          <w:sz w:val="28"/>
          <w:szCs w:val="28"/>
        </w:rPr>
      </w:pPr>
    </w:p>
    <w:p w:rsidR="006D21F7" w:rsidRDefault="006D21F7" w:rsidP="00F25B8D">
      <w:pPr>
        <w:widowControl w:val="0"/>
        <w:suppressLineNumbers/>
        <w:spacing w:after="0" w:line="240" w:lineRule="auto"/>
        <w:jc w:val="center"/>
        <w:rPr>
          <w:rFonts w:ascii="Times New Roman" w:hAnsi="Times New Roman" w:cs="Times New Roman"/>
          <w:b/>
          <w:sz w:val="28"/>
          <w:szCs w:val="28"/>
        </w:rPr>
      </w:pPr>
    </w:p>
    <w:p w:rsidR="006D21F7" w:rsidRDefault="006D21F7" w:rsidP="00F25B8D">
      <w:pPr>
        <w:widowControl w:val="0"/>
        <w:suppressLineNumbers/>
        <w:spacing w:after="0" w:line="240" w:lineRule="auto"/>
        <w:jc w:val="center"/>
        <w:rPr>
          <w:rFonts w:ascii="Times New Roman" w:hAnsi="Times New Roman" w:cs="Times New Roman"/>
          <w:b/>
          <w:sz w:val="28"/>
          <w:szCs w:val="28"/>
        </w:rPr>
      </w:pPr>
    </w:p>
    <w:p w:rsidR="00845D87" w:rsidRPr="00462FFA" w:rsidRDefault="00845D87"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845D87" w:rsidRPr="00462FFA" w:rsidRDefault="00845D87" w:rsidP="00F25B8D">
      <w:pPr>
        <w:pStyle w:val="ConsPlusNormal"/>
        <w:widowControl w:val="0"/>
        <w:suppressLineNumbers/>
        <w:jc w:val="center"/>
        <w:rPr>
          <w:b/>
          <w:bCs/>
        </w:rPr>
      </w:pPr>
      <w:r w:rsidRPr="00462FFA">
        <w:rPr>
          <w:b/>
          <w:bCs/>
        </w:rPr>
        <w:t>«Развитие лесного хозяйства Тульской области»</w:t>
      </w:r>
    </w:p>
    <w:p w:rsidR="00845D87" w:rsidRPr="00462FFA" w:rsidRDefault="00845D87" w:rsidP="00F25B8D">
      <w:pPr>
        <w:widowControl w:val="0"/>
        <w:suppressLineNumbers/>
        <w:spacing w:after="0" w:line="240" w:lineRule="auto"/>
        <w:ind w:firstLine="709"/>
        <w:jc w:val="center"/>
        <w:rPr>
          <w:rFonts w:ascii="Times New Roman" w:hAnsi="Times New Roman" w:cs="Times New Roman"/>
          <w:b/>
          <w:sz w:val="28"/>
          <w:szCs w:val="28"/>
        </w:rPr>
      </w:pPr>
    </w:p>
    <w:p w:rsidR="00BC5BF5" w:rsidRDefault="00BC5BF5"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результативности и эффективности реализации государственной программы – 0,96.</w:t>
      </w:r>
    </w:p>
    <w:p w:rsidR="00BC5BF5" w:rsidRDefault="00BC5BF5"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результативности реализации государственной программы – 0,99.</w:t>
      </w:r>
    </w:p>
    <w:p w:rsidR="00BC5BF5" w:rsidRDefault="00BC5BF5"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степени реализации мероприятий (основных мероприятий) государственной программы – 0,85.</w:t>
      </w:r>
    </w:p>
    <w:p w:rsidR="00BC5BF5" w:rsidRDefault="00BC5BF5"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1,00.</w:t>
      </w:r>
    </w:p>
    <w:p w:rsidR="00BC5BF5" w:rsidRDefault="00BC5BF5"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Основные результаты реализации государственной программы</w:t>
      </w:r>
      <w:r>
        <w:rPr>
          <w:rFonts w:ascii="Times New Roman" w:hAnsi="Times New Roman" w:cs="Times New Roman"/>
          <w:sz w:val="28"/>
          <w:szCs w:val="28"/>
        </w:rPr>
        <w:t>.</w:t>
      </w:r>
    </w:p>
    <w:p w:rsidR="00BC5BF5" w:rsidRDefault="00BC5BF5" w:rsidP="00F25B8D">
      <w:pPr>
        <w:pStyle w:val="a9"/>
        <w:widowControl w:val="0"/>
        <w:numPr>
          <w:ilvl w:val="0"/>
          <w:numId w:val="11"/>
        </w:numPr>
        <w:suppressLineNumber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рамках мероприятий по охране лесов от пожаров:</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highlight w:val="red"/>
        </w:rPr>
      </w:pPr>
      <w:r>
        <w:rPr>
          <w:rFonts w:ascii="Times New Roman" w:hAnsi="Times New Roman" w:cs="Times New Roman"/>
          <w:sz w:val="28"/>
          <w:szCs w:val="28"/>
        </w:rPr>
        <w:t>- разработан и утвержден сводный план тушения лесных пожаров на территории Тульской области на период пожароопасного сезона 2017 года;</w:t>
      </w:r>
    </w:p>
    <w:p w:rsidR="00BC5BF5" w:rsidRDefault="00BC5BF5" w:rsidP="00F25B8D">
      <w:pPr>
        <w:pStyle w:val="ConsPlusNormal"/>
        <w:widowControl w:val="0"/>
        <w:suppressLineNumbers/>
        <w:ind w:firstLine="709"/>
        <w:jc w:val="both"/>
      </w:pPr>
      <w:r>
        <w:t xml:space="preserve"> - обеспечено противопожарное обустройство лесов: осуществлено устройство минерализованных полос – 257,2 км, их прочистка и обновление</w:t>
      </w:r>
      <w:r w:rsidR="006D21F7">
        <w:t xml:space="preserve"> – </w:t>
      </w:r>
      <w:r>
        <w:t>508,8</w:t>
      </w:r>
      <w:r w:rsidR="006D21F7">
        <w:t xml:space="preserve"> </w:t>
      </w:r>
      <w:r>
        <w:t>км; обеспечена эксплуатация лесных дорог, предназначенных для охраны лесов от пожаров – 17,0 км; благоустроены зоны отдыха граждан, пребывающих в лесах – 194 шт., произведена установка и размещение стендов и других знаков и указателей, содержащих информацию о мерах пожарной безопасности в лесах (аншлаги) – 376 шт.;</w:t>
      </w:r>
    </w:p>
    <w:p w:rsidR="00BC5BF5" w:rsidRDefault="00BC5BF5"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произведено обеспечение средствами предупреждения и тушения лесных пожаров: приобретен малый лесопатрульный комплекс – 1 ед. и осуществлено содержание пожарной техники, оборудования, противопожарного снаряжения и инвентаря, а также горюче-смазочных материалов в надлежащем состоянии полной готовности;</w:t>
      </w:r>
    </w:p>
    <w:p w:rsidR="00BC5BF5" w:rsidRDefault="00BC5BF5" w:rsidP="00F25B8D">
      <w:pPr>
        <w:pStyle w:val="ConsPlusNormal"/>
        <w:widowControl w:val="0"/>
        <w:suppressLineNumbers/>
        <w:ind w:firstLine="709"/>
        <w:jc w:val="both"/>
      </w:pPr>
      <w:r>
        <w:t>- осуществлен наземный мониторинг пожарной опасности в лесах на площади 282937 га. Организована система обнаружения и учета лесных пожаров, а также наблюдения за их развитием с использованием наземных средств. Осуществлена организация наземного патрулирования лесов,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специализированной диспетчерской службой.</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 рамках мероприятий по защите лесов от болезней, вредителей леса и других негативных факторов:</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проведено лесопатологическое обследование на территории площадью 3828,1 га.;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выполнены профилактические, санитарно-оздоровительные и другие  лесозащитные мероприятия на территории площадью 887,1 га.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 рамках мероприятий, направленных на воспроизводство лесов:</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осуществлены создание лесных культур на территории площадью 212 га;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проведен агротехнический уход за лесными культурами на территории площадью 1487,4 га;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проведены рубки ухода в молодняках территории площадью 361 га;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проведены мероприятия по уходу за объектами лесного семеноводства (лесосеменная плантация дуба черешчатого) на территории площадью 22,5 га;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заготовлено 2273,5 кг семян лесных растений надлежащего качества;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осуществлен уход за 49 плюсовыми деревьями и за географическими культурами на территории площадью 4,2 га.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 рамках мероприятий по обеспечению использования лесов:</w:t>
      </w:r>
    </w:p>
    <w:p w:rsidR="00BC5BF5" w:rsidRDefault="00BC5BF5" w:rsidP="00F25B8D">
      <w:pPr>
        <w:pStyle w:val="ConsPlusNormal"/>
        <w:widowControl w:val="0"/>
        <w:suppressLineNumbers/>
        <w:ind w:firstLine="709"/>
        <w:jc w:val="both"/>
      </w:pPr>
      <w:r>
        <w:t>- осуществлен отвод лесосек на площади 1325,6 га;</w:t>
      </w:r>
    </w:p>
    <w:p w:rsidR="00BC5BF5" w:rsidRDefault="00BC5BF5" w:rsidP="00F25B8D">
      <w:pPr>
        <w:pStyle w:val="ConsPlusNormal"/>
        <w:widowControl w:val="0"/>
        <w:suppressLineNumbers/>
        <w:ind w:firstLine="709"/>
        <w:jc w:val="both"/>
      </w:pPr>
      <w:r>
        <w:t>- разработано 6 проектов изменения границ лесопарковых зон;</w:t>
      </w:r>
    </w:p>
    <w:p w:rsidR="00BC5BF5" w:rsidRDefault="00BC5BF5" w:rsidP="00F25B8D">
      <w:pPr>
        <w:pStyle w:val="ConsPlusNormal"/>
        <w:widowControl w:val="0"/>
        <w:suppressLineNumbers/>
        <w:ind w:firstLine="709"/>
        <w:jc w:val="both"/>
      </w:pPr>
      <w:r>
        <w:t>-  проведено106 экспертиз проектов освоения лесов.</w:t>
      </w:r>
    </w:p>
    <w:p w:rsidR="00BC5BF5" w:rsidRDefault="00BC5BF5" w:rsidP="00F25B8D">
      <w:pPr>
        <w:pStyle w:val="ConsPlusNormal"/>
        <w:widowControl w:val="0"/>
        <w:suppressLineNumbers/>
        <w:ind w:firstLine="709"/>
        <w:jc w:val="both"/>
      </w:pPr>
      <w:r>
        <w:t>5. Объём платежей в бюджетную систему Российской Федерации от использования лесов, расположенных на землях лесного фонда, составил 141,8</w:t>
      </w:r>
      <w:r w:rsidR="006D21F7">
        <w:t xml:space="preserve"> </w:t>
      </w:r>
      <w:r>
        <w:t>руб./га, что на 44,7% больше, чем в 2016 году. Общий объем платежей в бюджетную систему Российской Федерации от использования лесов, расположенных на землях лесного фонда, составил 40,1 млн руб.</w:t>
      </w:r>
    </w:p>
    <w:p w:rsidR="00BC5BF5" w:rsidRDefault="00BC5BF5" w:rsidP="00F25B8D">
      <w:pPr>
        <w:pStyle w:val="ConsPlusNormal"/>
        <w:widowControl w:val="0"/>
        <w:suppressLineNumbers/>
        <w:ind w:firstLine="709"/>
        <w:jc w:val="both"/>
      </w:pPr>
      <w:r>
        <w:t xml:space="preserve"> </w:t>
      </w:r>
    </w:p>
    <w:p w:rsidR="00BC5BF5" w:rsidRDefault="00BC5BF5" w:rsidP="00F25B8D">
      <w:pPr>
        <w:widowControl w:val="0"/>
        <w:suppressLineNumbers/>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Расходы в рамках государственной программы по источникам финансирования, млн руб.</w:t>
      </w:r>
    </w:p>
    <w:p w:rsidR="00BC5BF5" w:rsidRDefault="00BC5BF5" w:rsidP="00F25B8D">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Всего – 150,8</w:t>
      </w:r>
    </w:p>
    <w:p w:rsidR="00BC5BF5" w:rsidRDefault="00BC5BF5" w:rsidP="00DF0DEC">
      <w:pPr>
        <w:widowControl w:val="0"/>
        <w:suppressLineNumbers/>
        <w:spacing w:after="0" w:line="240" w:lineRule="auto"/>
        <w:jc w:val="both"/>
        <w:rPr>
          <w:rFonts w:ascii="Times New Roman" w:hAnsi="Times New Roman" w:cs="Times New Roman"/>
          <w:sz w:val="28"/>
          <w:szCs w:val="28"/>
        </w:rPr>
      </w:pPr>
      <w:r>
        <w:rPr>
          <w:noProof/>
          <w:lang w:eastAsia="ru-RU"/>
        </w:rPr>
        <w:drawing>
          <wp:inline distT="0" distB="0" distL="0" distR="0">
            <wp:extent cx="6376946" cy="2655736"/>
            <wp:effectExtent l="0" t="0" r="508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6D21F7">
        <w:rPr>
          <w:rFonts w:ascii="Times New Roman" w:hAnsi="Times New Roman" w:cs="Times New Roman"/>
          <w:sz w:val="28"/>
          <w:szCs w:val="28"/>
        </w:rPr>
        <w:t xml:space="preserve">               </w:t>
      </w:r>
      <w:r>
        <w:rPr>
          <w:rFonts w:ascii="Times New Roman" w:hAnsi="Times New Roman" w:cs="Times New Roman"/>
          <w:sz w:val="28"/>
          <w:szCs w:val="28"/>
        </w:rPr>
        <w:t>Результативность определена по 10 показателям.</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Перевыполнены плановые значения 4 показателей</w:t>
      </w:r>
      <w:r>
        <w:rPr>
          <w:rFonts w:ascii="Times New Roman" w:hAnsi="Times New Roman" w:cs="Times New Roman"/>
          <w:sz w:val="28"/>
          <w:szCs w:val="28"/>
        </w:rPr>
        <w:t>:</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доля специалистов лесного хозяйства, прошедших повышение квалификации, в общей численности работников лесного хозяйства </w:t>
      </w:r>
      <w:r w:rsidR="00500D4E" w:rsidRPr="00500D4E">
        <w:rPr>
          <w:rFonts w:ascii="Times New Roman" w:hAnsi="Times New Roman" w:cs="Times New Roman"/>
          <w:sz w:val="28"/>
          <w:szCs w:val="28"/>
        </w:rPr>
        <w:t>–</w:t>
      </w:r>
      <w:r>
        <w:rPr>
          <w:rFonts w:ascii="Times New Roman" w:hAnsi="Times New Roman" w:cs="Times New Roman"/>
          <w:sz w:val="28"/>
          <w:szCs w:val="28"/>
        </w:rPr>
        <w:t xml:space="preserve"> на 43,2%;</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объем платежей в бюджетную систему Российской Федерации от использования лесов, расположенных на землях лесного фонда, в расчете на 1 га земель лесного фонда – на 25,7%;</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отношение площади лесов, на которых были проведены санитарно-оздоровительные мероприятия, к площади погибших и поврежденных лесов – на 10,7 %;</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лесистость территории Тульской области – на 0,7%.</w:t>
      </w:r>
    </w:p>
    <w:p w:rsidR="002624C4" w:rsidRPr="005D4C6E" w:rsidRDefault="002624C4" w:rsidP="00F25B8D">
      <w:pPr>
        <w:widowControl w:val="0"/>
        <w:suppressLineNumbers/>
        <w:spacing w:after="0" w:line="240" w:lineRule="auto"/>
        <w:ind w:firstLine="709"/>
        <w:jc w:val="both"/>
        <w:rPr>
          <w:rFonts w:ascii="Times New Roman" w:eastAsia="Calibri" w:hAnsi="Times New Roman" w:cs="Times New Roman"/>
          <w:sz w:val="28"/>
          <w:szCs w:val="28"/>
        </w:rPr>
      </w:pPr>
      <w:r w:rsidRPr="005D4C6E">
        <w:rPr>
          <w:rFonts w:ascii="Times New Roman" w:eastAsia="Calibri" w:hAnsi="Times New Roman" w:cs="Times New Roman"/>
          <w:sz w:val="28"/>
          <w:szCs w:val="28"/>
          <w:u w:val="single"/>
        </w:rPr>
        <w:t xml:space="preserve">По </w:t>
      </w:r>
      <w:r>
        <w:rPr>
          <w:rFonts w:ascii="Times New Roman" w:eastAsia="Calibri" w:hAnsi="Times New Roman" w:cs="Times New Roman"/>
          <w:sz w:val="28"/>
          <w:szCs w:val="28"/>
          <w:u w:val="single"/>
        </w:rPr>
        <w:t>2</w:t>
      </w:r>
      <w:r w:rsidRPr="005D4C6E">
        <w:rPr>
          <w:rFonts w:ascii="Times New Roman" w:eastAsia="Calibri" w:hAnsi="Times New Roman" w:cs="Times New Roman"/>
          <w:sz w:val="28"/>
          <w:szCs w:val="28"/>
          <w:u w:val="single"/>
        </w:rPr>
        <w:t xml:space="preserve"> показателям, желаемой динамикой изменений значений которых является их снижение, фактические значения </w:t>
      </w:r>
      <w:r w:rsidR="00886231">
        <w:rPr>
          <w:rFonts w:ascii="Times New Roman" w:eastAsia="Calibri" w:hAnsi="Times New Roman" w:cs="Times New Roman"/>
          <w:sz w:val="28"/>
          <w:szCs w:val="28"/>
          <w:u w:val="single"/>
        </w:rPr>
        <w:t>ниж</w:t>
      </w:r>
      <w:r w:rsidRPr="005D4C6E">
        <w:rPr>
          <w:rFonts w:ascii="Times New Roman" w:eastAsia="Calibri" w:hAnsi="Times New Roman" w:cs="Times New Roman"/>
          <w:sz w:val="28"/>
          <w:szCs w:val="28"/>
          <w:u w:val="single"/>
        </w:rPr>
        <w:t>е плановых</w:t>
      </w:r>
      <w:r w:rsidRPr="005D4C6E">
        <w:rPr>
          <w:rFonts w:ascii="Times New Roman" w:eastAsia="Calibri" w:hAnsi="Times New Roman" w:cs="Times New Roman"/>
          <w:sz w:val="28"/>
          <w:szCs w:val="28"/>
        </w:rPr>
        <w:t>:</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доля крупных лесных пожаров в общем количестве возникших лесных  пожаров – </w:t>
      </w:r>
      <w:r w:rsidR="000C6F78">
        <w:rPr>
          <w:rFonts w:ascii="Times New Roman" w:hAnsi="Times New Roman" w:cs="Times New Roman"/>
          <w:sz w:val="28"/>
          <w:szCs w:val="28"/>
        </w:rPr>
        <w:t>в</w:t>
      </w:r>
      <w:r>
        <w:rPr>
          <w:rFonts w:ascii="Times New Roman" w:hAnsi="Times New Roman" w:cs="Times New Roman"/>
          <w:sz w:val="28"/>
          <w:szCs w:val="28"/>
        </w:rPr>
        <w:t xml:space="preserve"> </w:t>
      </w:r>
      <w:r w:rsidR="000C6F78">
        <w:rPr>
          <w:rFonts w:ascii="Times New Roman" w:hAnsi="Times New Roman" w:cs="Times New Roman"/>
          <w:sz w:val="28"/>
          <w:szCs w:val="28"/>
        </w:rPr>
        <w:t>2,0 р.</w:t>
      </w:r>
      <w:r>
        <w:rPr>
          <w:rFonts w:ascii="Times New Roman" w:hAnsi="Times New Roman" w:cs="Times New Roman"/>
          <w:sz w:val="28"/>
          <w:szCs w:val="28"/>
        </w:rPr>
        <w:t>;</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доля площади лесов, выбывших из состава покрытых лесной растительностью земель лесного фонда в связи с воздействием пожаров, вредных организмов и других негативных факторов, в общей площади  земель лесного фонда – на 63,8%.</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Выполнены плановые значения 2 показателей</w:t>
      </w:r>
      <w:r>
        <w:rPr>
          <w:rFonts w:ascii="Times New Roman" w:hAnsi="Times New Roman" w:cs="Times New Roman"/>
          <w:sz w:val="28"/>
          <w:szCs w:val="28"/>
        </w:rPr>
        <w:t>:</w:t>
      </w:r>
    </w:p>
    <w:p w:rsidR="00BC5BF5" w:rsidRDefault="00BC5BF5" w:rsidP="00F25B8D">
      <w:pPr>
        <w:widowControl w:val="0"/>
        <w:suppressLineNumber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отношение количества лесонарушений с установленными нарушителями к общему количеству выявленных лесонарушений;</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средняя численность должностных лиц, осуществляющих федеральный государственный лесной надзор (лесную охрану), на пятьдесят тыс. га земель лесного фонда.</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Не выполнены плановые значения 2 показателей</w:t>
      </w:r>
      <w:r>
        <w:rPr>
          <w:rFonts w:ascii="Times New Roman" w:hAnsi="Times New Roman" w:cs="Times New Roman"/>
          <w:sz w:val="28"/>
          <w:szCs w:val="28"/>
        </w:rPr>
        <w:t>:</w:t>
      </w:r>
    </w:p>
    <w:p w:rsidR="000C6F78" w:rsidRDefault="000C6F78"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доля площади земель лесного фонда, переданных в пользование, в общей площади земель лесного фонда – на 7,7%;</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доля площади ценных лесных насаждений в составе занятых лесными насаждениями земель лесного фонда </w:t>
      </w:r>
      <w:r w:rsidR="000C6F78" w:rsidRPr="000C6F78">
        <w:rPr>
          <w:rFonts w:ascii="Times New Roman" w:hAnsi="Times New Roman" w:cs="Times New Roman"/>
          <w:sz w:val="28"/>
          <w:szCs w:val="28"/>
        </w:rPr>
        <w:t>–</w:t>
      </w:r>
      <w:r w:rsidR="000C6F78">
        <w:rPr>
          <w:rFonts w:ascii="Times New Roman" w:hAnsi="Times New Roman" w:cs="Times New Roman"/>
          <w:sz w:val="28"/>
          <w:szCs w:val="28"/>
        </w:rPr>
        <w:t xml:space="preserve"> на 0,8%.</w:t>
      </w:r>
    </w:p>
    <w:p w:rsidR="00BC5BF5" w:rsidRDefault="00BC5BF5"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Pr>
          <w:rFonts w:ascii="Times New Roman" w:hAnsi="Times New Roman" w:cs="Times New Roman"/>
          <w:sz w:val="28"/>
          <w:szCs w:val="28"/>
        </w:rPr>
        <w:t>.</w:t>
      </w:r>
    </w:p>
    <w:p w:rsidR="00BC5BF5" w:rsidRDefault="00BC5BF5"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Следует принять меры, направленные:</w:t>
      </w:r>
    </w:p>
    <w:p w:rsidR="00BC5BF5" w:rsidRDefault="00BC5BF5"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достижение плановых значений показателей государственной программы в последующие годы;</w:t>
      </w:r>
    </w:p>
    <w:p w:rsidR="00BC5BF5" w:rsidRDefault="00BC5BF5"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увеличение объема средств из федерального бюджета и внебюджетных источников для софинансирования мероприятий государственной программы.</w:t>
      </w:r>
    </w:p>
    <w:p w:rsidR="00BC5BF5" w:rsidRDefault="00BC5BF5"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привлечение средств бюджетов муниципальных образований для софинансирования мероприятий государственной программы.</w:t>
      </w:r>
    </w:p>
    <w:p w:rsidR="00BC5BF5" w:rsidRDefault="00BC5BF5" w:rsidP="00F25B8D">
      <w:pPr>
        <w:widowControl w:val="0"/>
        <w:suppressLineNumbers/>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C33B8A" w:rsidRPr="00462FFA" w:rsidRDefault="00C33B8A"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C33B8A" w:rsidRPr="00462FFA" w:rsidRDefault="00C33B8A"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«Обеспечение качественным жильем и услугами ЖКХ населения Тульской области»</w:t>
      </w:r>
    </w:p>
    <w:p w:rsidR="00C33B8A" w:rsidRDefault="00C33B8A" w:rsidP="00F25B8D">
      <w:pPr>
        <w:widowControl w:val="0"/>
        <w:spacing w:after="0" w:line="240" w:lineRule="auto"/>
        <w:ind w:firstLine="709"/>
        <w:jc w:val="center"/>
        <w:rPr>
          <w:rFonts w:ascii="Times New Roman" w:hAnsi="Times New Roman" w:cs="Times New Roman"/>
          <w:sz w:val="28"/>
          <w:szCs w:val="28"/>
        </w:rPr>
      </w:pPr>
    </w:p>
    <w:p w:rsidR="00BF21E8" w:rsidRPr="005D0A23" w:rsidRDefault="00BF21E8"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sidRPr="00BE25FE">
        <w:rPr>
          <w:rFonts w:ascii="Times New Roman" w:eastAsia="Calibri" w:hAnsi="Times New Roman" w:cs="Times New Roman"/>
          <w:sz w:val="28"/>
          <w:szCs w:val="28"/>
        </w:rPr>
        <w:t>0,8</w:t>
      </w:r>
      <w:r w:rsidR="00BE25FE" w:rsidRPr="00BE25FE">
        <w:rPr>
          <w:rFonts w:ascii="Times New Roman" w:eastAsia="Calibri" w:hAnsi="Times New Roman" w:cs="Times New Roman"/>
          <w:sz w:val="28"/>
          <w:szCs w:val="28"/>
        </w:rPr>
        <w:t>9</w:t>
      </w:r>
      <w:r w:rsidRPr="00BE25FE">
        <w:rPr>
          <w:rFonts w:ascii="Times New Roman" w:eastAsia="Calibri" w:hAnsi="Times New Roman" w:cs="Times New Roman"/>
          <w:sz w:val="28"/>
          <w:szCs w:val="28"/>
        </w:rPr>
        <w:t>.</w:t>
      </w:r>
    </w:p>
    <w:p w:rsidR="00BF21E8" w:rsidRPr="005D0A23" w:rsidRDefault="00BF21E8"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реализации государственной программы – </w:t>
      </w:r>
      <w:r w:rsidRPr="00BE25FE">
        <w:rPr>
          <w:rFonts w:ascii="Times New Roman" w:eastAsia="Calibri" w:hAnsi="Times New Roman" w:cs="Times New Roman"/>
          <w:sz w:val="28"/>
          <w:szCs w:val="28"/>
        </w:rPr>
        <w:t>0,9</w:t>
      </w:r>
      <w:r w:rsidR="00BE25FE" w:rsidRPr="00BE25FE">
        <w:rPr>
          <w:rFonts w:ascii="Times New Roman" w:eastAsia="Calibri" w:hAnsi="Times New Roman" w:cs="Times New Roman"/>
          <w:sz w:val="28"/>
          <w:szCs w:val="28"/>
        </w:rPr>
        <w:t>4</w:t>
      </w:r>
      <w:r w:rsidRPr="00BE25FE">
        <w:rPr>
          <w:rFonts w:ascii="Times New Roman" w:eastAsia="Calibri" w:hAnsi="Times New Roman" w:cs="Times New Roman"/>
          <w:sz w:val="28"/>
          <w:szCs w:val="28"/>
        </w:rPr>
        <w:t>.</w:t>
      </w:r>
    </w:p>
    <w:p w:rsidR="00BF21E8" w:rsidRPr="005D0A23" w:rsidRDefault="00BF21E8"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0,74</w:t>
      </w:r>
      <w:r w:rsidRPr="005D0A23">
        <w:rPr>
          <w:rFonts w:ascii="Times New Roman" w:eastAsia="Calibri" w:hAnsi="Times New Roman" w:cs="Times New Roman"/>
          <w:sz w:val="28"/>
          <w:szCs w:val="28"/>
        </w:rPr>
        <w:t>.</w:t>
      </w:r>
    </w:p>
    <w:p w:rsidR="00BF21E8" w:rsidRPr="005D0A23" w:rsidRDefault="00BF21E8"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Pr>
          <w:rFonts w:ascii="Times New Roman" w:eastAsia="Calibri" w:hAnsi="Times New Roman" w:cs="Times New Roman"/>
          <w:sz w:val="28"/>
          <w:szCs w:val="28"/>
        </w:rPr>
        <w:t>0,91</w:t>
      </w:r>
      <w:r w:rsidRPr="005D0A23">
        <w:rPr>
          <w:rFonts w:ascii="Times New Roman" w:eastAsia="Calibri" w:hAnsi="Times New Roman" w:cs="Times New Roman"/>
          <w:sz w:val="28"/>
          <w:szCs w:val="28"/>
        </w:rPr>
        <w:t>.</w:t>
      </w:r>
    </w:p>
    <w:p w:rsidR="00BF21E8" w:rsidRPr="005D0A23" w:rsidRDefault="00BF21E8"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Pr>
          <w:rFonts w:ascii="Times New Roman" w:eastAsia="Calibri" w:hAnsi="Times New Roman" w:cs="Times New Roman"/>
          <w:sz w:val="28"/>
          <w:szCs w:val="28"/>
        </w:rPr>
        <w:t>средней.</w:t>
      </w:r>
    </w:p>
    <w:p w:rsidR="00BF21E8" w:rsidRDefault="00BF21E8" w:rsidP="00F25B8D">
      <w:pPr>
        <w:pStyle w:val="ConsPlusNormal"/>
        <w:widowControl w:val="0"/>
        <w:ind w:firstLine="709"/>
        <w:jc w:val="both"/>
      </w:pPr>
      <w:r w:rsidRPr="00462FFA">
        <w:rPr>
          <w:u w:val="single"/>
        </w:rPr>
        <w:t>Основные результаты реализации государственной программы</w:t>
      </w:r>
      <w:r w:rsidRPr="00462FFA">
        <w:t>.</w:t>
      </w:r>
    </w:p>
    <w:p w:rsidR="00BF21E8" w:rsidRPr="00984BB3" w:rsidRDefault="00BF21E8" w:rsidP="00F25B8D">
      <w:pPr>
        <w:widowControl w:val="0"/>
        <w:spacing w:after="0" w:line="240" w:lineRule="auto"/>
        <w:ind w:firstLine="709"/>
        <w:jc w:val="both"/>
        <w:rPr>
          <w:rFonts w:ascii="Times New Roman" w:hAnsi="Times New Roman" w:cs="Times New Roman"/>
          <w:sz w:val="28"/>
          <w:szCs w:val="28"/>
        </w:rPr>
      </w:pPr>
      <w:r w:rsidRPr="00984BB3">
        <w:rPr>
          <w:rFonts w:ascii="Times New Roman" w:hAnsi="Times New Roman" w:cs="Times New Roman"/>
          <w:sz w:val="28"/>
          <w:szCs w:val="28"/>
        </w:rPr>
        <w:t xml:space="preserve">1. Объем ввода жилья составил </w:t>
      </w:r>
      <w:r w:rsidR="00984BB3" w:rsidRPr="00984BB3">
        <w:rPr>
          <w:rFonts w:ascii="Times New Roman" w:hAnsi="Times New Roman" w:cs="Times New Roman"/>
          <w:sz w:val="28"/>
          <w:szCs w:val="28"/>
        </w:rPr>
        <w:t xml:space="preserve">696,7 </w:t>
      </w:r>
      <w:r w:rsidRPr="00984BB3">
        <w:rPr>
          <w:rFonts w:ascii="Times New Roman" w:hAnsi="Times New Roman" w:cs="Times New Roman"/>
          <w:sz w:val="28"/>
          <w:szCs w:val="28"/>
        </w:rPr>
        <w:t xml:space="preserve">тыс.кв.м, что </w:t>
      </w:r>
      <w:r w:rsidR="00984BB3" w:rsidRPr="00984BB3">
        <w:rPr>
          <w:rFonts w:ascii="Times New Roman" w:hAnsi="Times New Roman" w:cs="Times New Roman"/>
          <w:sz w:val="28"/>
          <w:szCs w:val="28"/>
        </w:rPr>
        <w:t>на 11</w:t>
      </w:r>
      <w:r w:rsidRPr="00984BB3">
        <w:rPr>
          <w:rFonts w:ascii="Times New Roman" w:hAnsi="Times New Roman" w:cs="Times New Roman"/>
          <w:sz w:val="28"/>
          <w:szCs w:val="28"/>
        </w:rPr>
        <w:t>,</w:t>
      </w:r>
      <w:r w:rsidR="00984BB3" w:rsidRPr="00984BB3">
        <w:rPr>
          <w:rFonts w:ascii="Times New Roman" w:hAnsi="Times New Roman" w:cs="Times New Roman"/>
          <w:sz w:val="28"/>
          <w:szCs w:val="28"/>
        </w:rPr>
        <w:t>9</w:t>
      </w:r>
      <w:r w:rsidRPr="00984BB3">
        <w:rPr>
          <w:rFonts w:ascii="Times New Roman" w:hAnsi="Times New Roman" w:cs="Times New Roman"/>
          <w:sz w:val="28"/>
          <w:szCs w:val="28"/>
        </w:rPr>
        <w:t xml:space="preserve">% </w:t>
      </w:r>
      <w:r w:rsidR="00984BB3" w:rsidRPr="00984BB3">
        <w:rPr>
          <w:rFonts w:ascii="Times New Roman" w:hAnsi="Times New Roman" w:cs="Times New Roman"/>
          <w:sz w:val="28"/>
          <w:szCs w:val="28"/>
        </w:rPr>
        <w:t xml:space="preserve">больше </w:t>
      </w:r>
      <w:r w:rsidRPr="00984BB3">
        <w:rPr>
          <w:rFonts w:ascii="Times New Roman" w:hAnsi="Times New Roman" w:cs="Times New Roman"/>
          <w:sz w:val="28"/>
          <w:szCs w:val="28"/>
        </w:rPr>
        <w:t xml:space="preserve"> уровня 2016 года. </w:t>
      </w:r>
    </w:p>
    <w:p w:rsidR="00BF21E8" w:rsidRPr="00984BB3" w:rsidRDefault="00BF21E8" w:rsidP="00F25B8D">
      <w:pPr>
        <w:widowControl w:val="0"/>
        <w:spacing w:after="0" w:line="240" w:lineRule="auto"/>
        <w:ind w:firstLine="709"/>
        <w:jc w:val="both"/>
        <w:rPr>
          <w:rFonts w:ascii="Times New Roman" w:hAnsi="Times New Roman" w:cs="Times New Roman"/>
          <w:sz w:val="28"/>
          <w:szCs w:val="28"/>
        </w:rPr>
      </w:pPr>
      <w:r w:rsidRPr="00984BB3">
        <w:rPr>
          <w:rFonts w:ascii="Times New Roman" w:hAnsi="Times New Roman" w:cs="Times New Roman"/>
          <w:sz w:val="28"/>
          <w:szCs w:val="28"/>
        </w:rPr>
        <w:t xml:space="preserve">Ввод многоквартирного жилья составил </w:t>
      </w:r>
      <w:r w:rsidR="00984BB3" w:rsidRPr="00984BB3">
        <w:rPr>
          <w:rFonts w:ascii="Times New Roman" w:hAnsi="Times New Roman" w:cs="Times New Roman"/>
          <w:sz w:val="28"/>
          <w:szCs w:val="28"/>
        </w:rPr>
        <w:t>394,35 тыс.кв.м, что составляет 113 %</w:t>
      </w:r>
      <w:r w:rsidRPr="00984BB3">
        <w:rPr>
          <w:rFonts w:ascii="Times New Roman" w:hAnsi="Times New Roman" w:cs="Times New Roman"/>
          <w:sz w:val="28"/>
          <w:szCs w:val="28"/>
        </w:rPr>
        <w:t xml:space="preserve"> к уровню 2016 года.</w:t>
      </w:r>
    </w:p>
    <w:p w:rsidR="00BF21E8" w:rsidRPr="00984BB3" w:rsidRDefault="00BF21E8" w:rsidP="00F25B8D">
      <w:pPr>
        <w:widowControl w:val="0"/>
        <w:spacing w:after="0" w:line="240" w:lineRule="auto"/>
        <w:ind w:firstLine="709"/>
        <w:jc w:val="both"/>
        <w:rPr>
          <w:rFonts w:ascii="Times New Roman" w:hAnsi="Times New Roman" w:cs="Times New Roman"/>
          <w:sz w:val="28"/>
          <w:szCs w:val="28"/>
        </w:rPr>
      </w:pPr>
      <w:r w:rsidRPr="00984BB3">
        <w:rPr>
          <w:rFonts w:ascii="Times New Roman" w:hAnsi="Times New Roman" w:cs="Times New Roman"/>
          <w:sz w:val="28"/>
          <w:szCs w:val="28"/>
        </w:rPr>
        <w:t xml:space="preserve">2. Выдано </w:t>
      </w:r>
      <w:r w:rsidR="00984BB3" w:rsidRPr="00984BB3">
        <w:rPr>
          <w:rFonts w:ascii="Times New Roman" w:hAnsi="Times New Roman" w:cs="Times New Roman"/>
          <w:sz w:val="28"/>
          <w:szCs w:val="28"/>
        </w:rPr>
        <w:t>456</w:t>
      </w:r>
      <w:r w:rsidRPr="00984BB3">
        <w:rPr>
          <w:rFonts w:ascii="Times New Roman" w:hAnsi="Times New Roman" w:cs="Times New Roman"/>
          <w:sz w:val="28"/>
          <w:szCs w:val="28"/>
        </w:rPr>
        <w:t xml:space="preserve"> свидетельств  на приобретение жилья молодым семьям. </w:t>
      </w:r>
    </w:p>
    <w:p w:rsidR="00BF21E8" w:rsidRPr="00131849" w:rsidRDefault="00BF21E8" w:rsidP="00F25B8D">
      <w:pPr>
        <w:pStyle w:val="ConsPlusNormal"/>
        <w:widowControl w:val="0"/>
        <w:ind w:firstLine="709"/>
        <w:jc w:val="both"/>
      </w:pPr>
      <w:r w:rsidRPr="00131849">
        <w:t>3. В рамках реализации мероприятий по</w:t>
      </w:r>
      <w:r w:rsidRPr="00131849">
        <w:rPr>
          <w:bCs/>
        </w:rPr>
        <w:t xml:space="preserve"> развитию ипотечного жилищного кредитования в Тульской области</w:t>
      </w:r>
      <w:r w:rsidRPr="00131849">
        <w:t xml:space="preserve"> </w:t>
      </w:r>
      <w:r w:rsidR="00500555" w:rsidRPr="00131849">
        <w:t>52 семьям выданы свидетельства на улучшение жилищных услов</w:t>
      </w:r>
      <w:r w:rsidR="00131849" w:rsidRPr="00131849">
        <w:t>ий, 37 свидетельств реализованы.</w:t>
      </w:r>
    </w:p>
    <w:p w:rsidR="00BF21E8" w:rsidRPr="00131849" w:rsidRDefault="00BF21E8" w:rsidP="00F25B8D">
      <w:pPr>
        <w:pStyle w:val="ConsPlusNormal"/>
        <w:widowControl w:val="0"/>
        <w:ind w:firstLine="709"/>
        <w:jc w:val="both"/>
      </w:pPr>
      <w:r w:rsidRPr="00131849">
        <w:t xml:space="preserve">Всего в 2017 году Региональным фондом развития жилищного и ипотечного кредитования выдано </w:t>
      </w:r>
      <w:r w:rsidR="00500555" w:rsidRPr="00131849">
        <w:t>379 займов, из них 188 по льготным условиям</w:t>
      </w:r>
      <w:r w:rsidRPr="00131849">
        <w:t>.</w:t>
      </w:r>
    </w:p>
    <w:p w:rsidR="00BF21E8" w:rsidRPr="008F0380" w:rsidRDefault="00BF21E8" w:rsidP="00F25B8D">
      <w:pPr>
        <w:pStyle w:val="ConsPlusNormal"/>
        <w:widowControl w:val="0"/>
        <w:ind w:firstLine="709"/>
        <w:jc w:val="both"/>
        <w:rPr>
          <w:highlight w:val="yellow"/>
        </w:rPr>
      </w:pPr>
      <w:r w:rsidRPr="00500555">
        <w:t xml:space="preserve">4. В рамках реализации мероприятий по газификации населенных пунктов Тульской области построено </w:t>
      </w:r>
      <w:r w:rsidR="00500555" w:rsidRPr="00500555">
        <w:t>58,62 км газопровода</w:t>
      </w:r>
      <w:r w:rsidR="00500555">
        <w:t xml:space="preserve">, </w:t>
      </w:r>
      <w:r w:rsidR="00500555" w:rsidRPr="00500555">
        <w:t>газифицирова</w:t>
      </w:r>
      <w:r w:rsidR="00500555">
        <w:t>но 546 жилых домов.</w:t>
      </w:r>
    </w:p>
    <w:p w:rsidR="00500555" w:rsidRDefault="00BF21E8" w:rsidP="00F25B8D">
      <w:pPr>
        <w:pStyle w:val="ConsPlusNormal"/>
        <w:widowControl w:val="0"/>
        <w:ind w:firstLine="709"/>
        <w:jc w:val="both"/>
      </w:pPr>
      <w:r w:rsidRPr="00500555">
        <w:t xml:space="preserve">5. В рамках реализации мероприятий по модернизации и капитальному ремонту объектов коммунальной инфраструктуры Тульской области  введены в эксплуатацию </w:t>
      </w:r>
      <w:r w:rsidR="00500555" w:rsidRPr="00500555">
        <w:t>котельная в г.</w:t>
      </w:r>
      <w:r w:rsidR="006D21F7">
        <w:t xml:space="preserve"> </w:t>
      </w:r>
      <w:r w:rsidR="00500555" w:rsidRPr="00500555">
        <w:t>Липки Киреевского района Тульской области; 2 очистных сооружения в п. Велегож Заокского района. Заменено 1,1 км ветхих тепловых сетей, 16,</w:t>
      </w:r>
      <w:r w:rsidR="00473DED">
        <w:t>3 км ветхих водопроводных сетей.</w:t>
      </w:r>
    </w:p>
    <w:p w:rsidR="00BF21E8" w:rsidRDefault="00500555" w:rsidP="00F25B8D">
      <w:pPr>
        <w:pStyle w:val="ConsPlusNormal"/>
        <w:widowControl w:val="0"/>
        <w:ind w:firstLine="709"/>
        <w:jc w:val="both"/>
      </w:pPr>
      <w:r>
        <w:t>6</w:t>
      </w:r>
      <w:r w:rsidR="00BF21E8" w:rsidRPr="00984BB3">
        <w:t xml:space="preserve">. В рамках реализации </w:t>
      </w:r>
      <w:r w:rsidR="00984BB3" w:rsidRPr="00984BB3">
        <w:t>всех этапов Региональной адресной программы по переселению граждан из аварийного жилищного фонда в Тульской области на 2013 - 2017 годы расселено 162,6 тыс.кв.м, 8347 граждан переселено из аварийного жилищного</w:t>
      </w:r>
      <w:r>
        <w:t xml:space="preserve"> фонда</w:t>
      </w:r>
      <w:r w:rsidR="00BF21E8" w:rsidRPr="00984BB3">
        <w:t>.</w:t>
      </w:r>
    </w:p>
    <w:p w:rsidR="00375DE2" w:rsidRDefault="00500555" w:rsidP="00F25B8D">
      <w:pPr>
        <w:pStyle w:val="ConsPlusNormal"/>
        <w:widowControl w:val="0"/>
        <w:ind w:firstLine="709"/>
        <w:jc w:val="both"/>
      </w:pPr>
      <w:r>
        <w:t xml:space="preserve">7. В рамках </w:t>
      </w:r>
      <w:r w:rsidR="00984BB3">
        <w:t>реализ</w:t>
      </w:r>
      <w:r>
        <w:t>ации</w:t>
      </w:r>
      <w:r w:rsidR="00984BB3">
        <w:t xml:space="preserve"> основно</w:t>
      </w:r>
      <w:r>
        <w:t>го</w:t>
      </w:r>
      <w:r w:rsidR="00984BB3">
        <w:t xml:space="preserve"> мероприяти</w:t>
      </w:r>
      <w:r>
        <w:t>я</w:t>
      </w:r>
      <w:r w:rsidR="00984BB3">
        <w:t xml:space="preserve"> по формированию современной городской среды </w:t>
      </w:r>
      <w:r>
        <w:t>в</w:t>
      </w:r>
      <w:r w:rsidR="00984BB3">
        <w:t xml:space="preserve"> 2017 год</w:t>
      </w:r>
      <w:r>
        <w:t>у</w:t>
      </w:r>
      <w:r w:rsidR="00984BB3">
        <w:t xml:space="preserve"> выполнено благоустройство на 236 объектах, благоустроено 2 парка: г.</w:t>
      </w:r>
      <w:r w:rsidR="005A17DC">
        <w:t xml:space="preserve"> </w:t>
      </w:r>
      <w:r w:rsidR="00984BB3">
        <w:t>Ефремов, г.</w:t>
      </w:r>
      <w:r w:rsidR="005A17DC">
        <w:t xml:space="preserve"> </w:t>
      </w:r>
      <w:r w:rsidR="00984BB3">
        <w:t>Болохово.</w:t>
      </w:r>
    </w:p>
    <w:p w:rsidR="00500555" w:rsidRPr="00462FFA" w:rsidRDefault="00500555" w:rsidP="00F25B8D">
      <w:pPr>
        <w:pStyle w:val="ConsPlusNormal"/>
        <w:widowControl w:val="0"/>
        <w:ind w:firstLine="709"/>
        <w:jc w:val="both"/>
      </w:pPr>
    </w:p>
    <w:p w:rsidR="00375DE2" w:rsidRDefault="00375DE2"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sidR="00EF350D">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sidR="00EF350D">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375DE2" w:rsidRPr="00462FFA" w:rsidRDefault="00375DE2"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BF21E8" w:rsidRDefault="00BF21E8" w:rsidP="00F25B8D">
      <w:pPr>
        <w:widowControl w:val="0"/>
        <w:spacing w:after="0" w:line="240" w:lineRule="auto"/>
        <w:ind w:firstLine="709"/>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2</w:t>
      </w:r>
      <w:r w:rsidRPr="00462FFA">
        <w:rPr>
          <w:rFonts w:ascii="Times New Roman" w:hAnsi="Times New Roman" w:cs="Times New Roman"/>
          <w:sz w:val="28"/>
          <w:szCs w:val="28"/>
        </w:rPr>
        <w:t> 9</w:t>
      </w:r>
      <w:r>
        <w:rPr>
          <w:rFonts w:ascii="Times New Roman" w:hAnsi="Times New Roman" w:cs="Times New Roman"/>
          <w:sz w:val="28"/>
          <w:szCs w:val="28"/>
        </w:rPr>
        <w:t>85</w:t>
      </w:r>
      <w:r w:rsidRPr="00462FFA">
        <w:rPr>
          <w:rFonts w:ascii="Times New Roman" w:hAnsi="Times New Roman" w:cs="Times New Roman"/>
          <w:sz w:val="28"/>
          <w:szCs w:val="28"/>
        </w:rPr>
        <w:t>,</w:t>
      </w:r>
      <w:r>
        <w:rPr>
          <w:rFonts w:ascii="Times New Roman" w:hAnsi="Times New Roman" w:cs="Times New Roman"/>
          <w:sz w:val="28"/>
          <w:szCs w:val="28"/>
        </w:rPr>
        <w:t>8</w:t>
      </w:r>
    </w:p>
    <w:p w:rsidR="00477361" w:rsidRPr="00462FFA" w:rsidRDefault="00477361" w:rsidP="00F25B8D">
      <w:pPr>
        <w:widowControl w:val="0"/>
        <w:spacing w:after="0" w:line="240" w:lineRule="auto"/>
        <w:ind w:firstLine="709"/>
        <w:jc w:val="center"/>
        <w:rPr>
          <w:rFonts w:ascii="Times New Roman" w:hAnsi="Times New Roman" w:cs="Times New Roman"/>
          <w:sz w:val="28"/>
          <w:szCs w:val="28"/>
        </w:rPr>
      </w:pPr>
    </w:p>
    <w:p w:rsidR="00BF21E8" w:rsidRPr="00462FFA" w:rsidRDefault="00BF21E8"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71E8CD52" wp14:editId="0B19B06A">
            <wp:extent cx="7067550" cy="3095625"/>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F21E8" w:rsidRPr="00462FFA" w:rsidRDefault="00BF21E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Результативность определена по </w:t>
      </w:r>
      <w:r w:rsidR="00C96D06">
        <w:rPr>
          <w:rFonts w:ascii="Times New Roman" w:hAnsi="Times New Roman" w:cs="Times New Roman"/>
          <w:sz w:val="28"/>
          <w:szCs w:val="28"/>
        </w:rPr>
        <w:t>3</w:t>
      </w:r>
      <w:r w:rsidR="00BE25FE">
        <w:rPr>
          <w:rFonts w:ascii="Times New Roman" w:hAnsi="Times New Roman" w:cs="Times New Roman"/>
          <w:sz w:val="28"/>
          <w:szCs w:val="28"/>
        </w:rPr>
        <w:t>3</w:t>
      </w:r>
      <w:r w:rsidRPr="00462FFA">
        <w:rPr>
          <w:rFonts w:ascii="Times New Roman" w:hAnsi="Times New Roman" w:cs="Times New Roman"/>
          <w:sz w:val="28"/>
          <w:szCs w:val="28"/>
        </w:rPr>
        <w:t xml:space="preserve"> показателям.</w:t>
      </w:r>
    </w:p>
    <w:p w:rsidR="00BF21E8" w:rsidRPr="00462FFA" w:rsidRDefault="00BF21E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Перевыполнены плановые значения </w:t>
      </w:r>
      <w:r w:rsidR="008F0380">
        <w:rPr>
          <w:rFonts w:ascii="Times New Roman" w:hAnsi="Times New Roman" w:cs="Times New Roman"/>
          <w:sz w:val="28"/>
          <w:szCs w:val="28"/>
          <w:u w:val="single"/>
        </w:rPr>
        <w:t>9</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111EEB" w:rsidRDefault="00111EEB"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11EEB">
        <w:rPr>
          <w:rFonts w:ascii="Times New Roman" w:hAnsi="Times New Roman" w:cs="Times New Roman"/>
          <w:sz w:val="28"/>
          <w:szCs w:val="28"/>
        </w:rPr>
        <w:t>оличество проведенных обучающих семинаров по повышению правовой грамотности населения в сфере жилищно-коммунального хозяйства и энергосбережения</w:t>
      </w:r>
      <w:r>
        <w:rPr>
          <w:rFonts w:ascii="Times New Roman" w:hAnsi="Times New Roman" w:cs="Times New Roman"/>
          <w:sz w:val="28"/>
          <w:szCs w:val="28"/>
        </w:rPr>
        <w:t xml:space="preserve"> – в 5,0 р.;</w:t>
      </w:r>
    </w:p>
    <w:p w:rsidR="00F96E11" w:rsidRPr="00462FFA" w:rsidRDefault="00F96E11"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объем ввода жилья по стандартам эконом</w:t>
      </w:r>
      <w:r>
        <w:rPr>
          <w:rFonts w:ascii="Times New Roman" w:hAnsi="Times New Roman" w:cs="Times New Roman"/>
          <w:sz w:val="28"/>
          <w:szCs w:val="28"/>
        </w:rPr>
        <w:t xml:space="preserve">ического </w:t>
      </w:r>
      <w:r w:rsidRPr="00462FFA">
        <w:rPr>
          <w:rFonts w:ascii="Times New Roman" w:hAnsi="Times New Roman" w:cs="Times New Roman"/>
          <w:sz w:val="28"/>
          <w:szCs w:val="28"/>
        </w:rPr>
        <w:t xml:space="preserve">класса – на </w:t>
      </w:r>
      <w:r>
        <w:rPr>
          <w:rFonts w:ascii="Times New Roman" w:hAnsi="Times New Roman" w:cs="Times New Roman"/>
          <w:sz w:val="28"/>
          <w:szCs w:val="28"/>
        </w:rPr>
        <w:t>95</w:t>
      </w:r>
      <w:r w:rsidRPr="00462FFA">
        <w:rPr>
          <w:rFonts w:ascii="Times New Roman" w:hAnsi="Times New Roman" w:cs="Times New Roman"/>
          <w:sz w:val="28"/>
          <w:szCs w:val="28"/>
        </w:rPr>
        <w:t>,</w:t>
      </w:r>
      <w:r>
        <w:rPr>
          <w:rFonts w:ascii="Times New Roman" w:hAnsi="Times New Roman" w:cs="Times New Roman"/>
          <w:sz w:val="28"/>
          <w:szCs w:val="28"/>
        </w:rPr>
        <w:t>7</w:t>
      </w:r>
      <w:r w:rsidRPr="00462FFA">
        <w:rPr>
          <w:rFonts w:ascii="Times New Roman" w:hAnsi="Times New Roman" w:cs="Times New Roman"/>
          <w:sz w:val="28"/>
          <w:szCs w:val="28"/>
        </w:rPr>
        <w:t>%;</w:t>
      </w:r>
    </w:p>
    <w:p w:rsidR="00F96E11" w:rsidRPr="00462FFA" w:rsidRDefault="00F96E11"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w:t>
      </w:r>
      <w:r>
        <w:rPr>
          <w:rFonts w:ascii="Times New Roman" w:hAnsi="Times New Roman" w:cs="Times New Roman"/>
          <w:sz w:val="28"/>
          <w:szCs w:val="28"/>
        </w:rPr>
        <w:t>ество расселяемых жителей – на 87</w:t>
      </w:r>
      <w:r w:rsidRPr="00462FFA">
        <w:rPr>
          <w:rFonts w:ascii="Times New Roman" w:hAnsi="Times New Roman" w:cs="Times New Roman"/>
          <w:sz w:val="28"/>
          <w:szCs w:val="28"/>
        </w:rPr>
        <w:t>,</w:t>
      </w:r>
      <w:r>
        <w:rPr>
          <w:rFonts w:ascii="Times New Roman" w:hAnsi="Times New Roman" w:cs="Times New Roman"/>
          <w:sz w:val="28"/>
          <w:szCs w:val="28"/>
        </w:rPr>
        <w:t>5</w:t>
      </w:r>
      <w:r w:rsidRPr="00462FFA">
        <w:rPr>
          <w:rFonts w:ascii="Times New Roman" w:hAnsi="Times New Roman" w:cs="Times New Roman"/>
          <w:sz w:val="28"/>
          <w:szCs w:val="28"/>
        </w:rPr>
        <w:t>%;</w:t>
      </w:r>
    </w:p>
    <w:p w:rsidR="002E42D2" w:rsidRPr="00462FFA" w:rsidRDefault="002E42D2"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расселяемая площадь – на 8</w:t>
      </w:r>
      <w:r>
        <w:rPr>
          <w:rFonts w:ascii="Times New Roman" w:hAnsi="Times New Roman" w:cs="Times New Roman"/>
          <w:sz w:val="28"/>
          <w:szCs w:val="28"/>
        </w:rPr>
        <w:t>2</w:t>
      </w:r>
      <w:r w:rsidRPr="00462FFA">
        <w:rPr>
          <w:rFonts w:ascii="Times New Roman" w:hAnsi="Times New Roman" w:cs="Times New Roman"/>
          <w:sz w:val="28"/>
          <w:szCs w:val="28"/>
        </w:rPr>
        <w:t>,2%;</w:t>
      </w:r>
    </w:p>
    <w:p w:rsidR="004D1CEA" w:rsidRPr="00462FFA" w:rsidRDefault="004D1CEA"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семей, улучшивших жилищные условия с помощью ипотечных кредитов и займов при поддержке средств бюджета Тульской области в виде социальных выплат в рамках реализации подпрограммы</w:t>
      </w:r>
      <w:r w:rsidR="000475FA">
        <w:rPr>
          <w:rFonts w:ascii="Times New Roman" w:hAnsi="Times New Roman" w:cs="Times New Roman"/>
          <w:sz w:val="28"/>
          <w:szCs w:val="28"/>
        </w:rPr>
        <w:t>,</w:t>
      </w:r>
      <w:r w:rsidRPr="00462FFA">
        <w:rPr>
          <w:rFonts w:ascii="Times New Roman" w:hAnsi="Times New Roman" w:cs="Times New Roman"/>
          <w:sz w:val="28"/>
          <w:szCs w:val="28"/>
        </w:rPr>
        <w:t xml:space="preserve"> – на </w:t>
      </w:r>
      <w:r>
        <w:rPr>
          <w:rFonts w:ascii="Times New Roman" w:hAnsi="Times New Roman" w:cs="Times New Roman"/>
          <w:sz w:val="28"/>
          <w:szCs w:val="28"/>
        </w:rPr>
        <w:t>62</w:t>
      </w:r>
      <w:r w:rsidRPr="00462FFA">
        <w:rPr>
          <w:rFonts w:ascii="Times New Roman" w:hAnsi="Times New Roman" w:cs="Times New Roman"/>
          <w:sz w:val="28"/>
          <w:szCs w:val="28"/>
        </w:rPr>
        <w:t>,3%;</w:t>
      </w:r>
    </w:p>
    <w:p w:rsidR="009418B8" w:rsidRPr="00462FFA" w:rsidRDefault="009418B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многоквартирных домов, отремонтированных в рамках региональной программы капитального ремонта общего имущества многоквартирных домов Тульской области</w:t>
      </w:r>
      <w:r w:rsidR="000475FA">
        <w:rPr>
          <w:rFonts w:ascii="Times New Roman" w:hAnsi="Times New Roman" w:cs="Times New Roman"/>
          <w:sz w:val="28"/>
          <w:szCs w:val="28"/>
        </w:rPr>
        <w:t>,</w:t>
      </w:r>
      <w:r w:rsidRPr="00462FFA">
        <w:rPr>
          <w:rFonts w:ascii="Times New Roman" w:hAnsi="Times New Roman" w:cs="Times New Roman"/>
          <w:sz w:val="28"/>
          <w:szCs w:val="28"/>
        </w:rPr>
        <w:t xml:space="preserve"> – на </w:t>
      </w:r>
      <w:r>
        <w:rPr>
          <w:rFonts w:ascii="Times New Roman" w:hAnsi="Times New Roman" w:cs="Times New Roman"/>
          <w:sz w:val="28"/>
          <w:szCs w:val="28"/>
        </w:rPr>
        <w:t>19</w:t>
      </w:r>
      <w:r w:rsidRPr="00462FFA">
        <w:rPr>
          <w:rFonts w:ascii="Times New Roman" w:hAnsi="Times New Roman" w:cs="Times New Roman"/>
          <w:sz w:val="28"/>
          <w:szCs w:val="28"/>
        </w:rPr>
        <w:t>,5%;</w:t>
      </w:r>
    </w:p>
    <w:p w:rsidR="002A5CA0" w:rsidRPr="00462FFA" w:rsidRDefault="002A5CA0"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объем ипотечных жилищных кредитов (займов), выданных в течение года региональным оператором – на </w:t>
      </w:r>
      <w:r>
        <w:rPr>
          <w:rFonts w:ascii="Times New Roman" w:hAnsi="Times New Roman" w:cs="Times New Roman"/>
          <w:sz w:val="28"/>
          <w:szCs w:val="28"/>
        </w:rPr>
        <w:t>15</w:t>
      </w:r>
      <w:r w:rsidRPr="00462FFA">
        <w:rPr>
          <w:rFonts w:ascii="Times New Roman" w:hAnsi="Times New Roman" w:cs="Times New Roman"/>
          <w:sz w:val="28"/>
          <w:szCs w:val="28"/>
        </w:rPr>
        <w:t>,</w:t>
      </w:r>
      <w:r>
        <w:rPr>
          <w:rFonts w:ascii="Times New Roman" w:hAnsi="Times New Roman" w:cs="Times New Roman"/>
          <w:sz w:val="28"/>
          <w:szCs w:val="28"/>
        </w:rPr>
        <w:t>9</w:t>
      </w:r>
      <w:r w:rsidRPr="00462FFA">
        <w:rPr>
          <w:rFonts w:ascii="Times New Roman" w:hAnsi="Times New Roman" w:cs="Times New Roman"/>
          <w:sz w:val="28"/>
          <w:szCs w:val="28"/>
        </w:rPr>
        <w:t>%;</w:t>
      </w:r>
    </w:p>
    <w:p w:rsidR="00DF6942" w:rsidRDefault="00DF6942"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46BD8">
        <w:rPr>
          <w:rFonts w:ascii="Times New Roman" w:hAnsi="Times New Roman" w:cs="Times New Roman"/>
          <w:sz w:val="28"/>
          <w:szCs w:val="28"/>
        </w:rPr>
        <w:t>к</w:t>
      </w:r>
      <w:r w:rsidRPr="00DF6942">
        <w:rPr>
          <w:rFonts w:ascii="Times New Roman" w:hAnsi="Times New Roman" w:cs="Times New Roman"/>
          <w:sz w:val="28"/>
          <w:szCs w:val="28"/>
        </w:rPr>
        <w:t>оличество установленных уличных осветительных приборов</w:t>
      </w:r>
      <w:r>
        <w:rPr>
          <w:rFonts w:ascii="Times New Roman" w:hAnsi="Times New Roman" w:cs="Times New Roman"/>
          <w:sz w:val="28"/>
          <w:szCs w:val="28"/>
        </w:rPr>
        <w:t xml:space="preserve"> – на 11,1%;</w:t>
      </w:r>
    </w:p>
    <w:p w:rsidR="00646BD8" w:rsidRPr="00462FFA" w:rsidRDefault="00646BD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w:t>
      </w:r>
      <w:r>
        <w:rPr>
          <w:rFonts w:ascii="Times New Roman" w:hAnsi="Times New Roman" w:cs="Times New Roman"/>
          <w:sz w:val="28"/>
          <w:szCs w:val="28"/>
        </w:rPr>
        <w:t>объем ввода жилья – на 7,</w:t>
      </w:r>
      <w:r w:rsidR="00FE5940">
        <w:rPr>
          <w:rFonts w:ascii="Times New Roman" w:hAnsi="Times New Roman" w:cs="Times New Roman"/>
          <w:sz w:val="28"/>
          <w:szCs w:val="28"/>
        </w:rPr>
        <w:t>2</w:t>
      </w:r>
      <w:r>
        <w:rPr>
          <w:rFonts w:ascii="Times New Roman" w:hAnsi="Times New Roman" w:cs="Times New Roman"/>
          <w:sz w:val="28"/>
          <w:szCs w:val="28"/>
        </w:rPr>
        <w:t>%.</w:t>
      </w:r>
    </w:p>
    <w:p w:rsidR="00BF21E8" w:rsidRPr="00462FFA" w:rsidRDefault="00BF21E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Выполнены плановые значения </w:t>
      </w:r>
      <w:r w:rsidR="008F0380">
        <w:rPr>
          <w:rFonts w:ascii="Times New Roman" w:hAnsi="Times New Roman" w:cs="Times New Roman"/>
          <w:sz w:val="28"/>
          <w:szCs w:val="28"/>
          <w:u w:val="single"/>
        </w:rPr>
        <w:t>1</w:t>
      </w:r>
      <w:r w:rsidR="00F75F51">
        <w:rPr>
          <w:rFonts w:ascii="Times New Roman" w:hAnsi="Times New Roman" w:cs="Times New Roman"/>
          <w:sz w:val="28"/>
          <w:szCs w:val="28"/>
          <w:u w:val="single"/>
        </w:rPr>
        <w:t>8</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646BD8" w:rsidRPr="00462FFA" w:rsidRDefault="00646BD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доля вновь построенных, замененных водопроводных сетей от общего количества водопроводных сетей;</w:t>
      </w:r>
    </w:p>
    <w:p w:rsidR="00646BD8" w:rsidRPr="00462FFA" w:rsidRDefault="00646BD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протяженность вновь построенных, замененных водопроводных сетей;</w:t>
      </w:r>
    </w:p>
    <w:p w:rsidR="00646BD8" w:rsidRPr="00462FFA" w:rsidRDefault="00646BD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оплаченных свидетельств на приобретение жилья в соответствии с размером бюджетных средств, направленных на их оплату</w:t>
      </w:r>
      <w:r>
        <w:rPr>
          <w:rFonts w:ascii="Times New Roman" w:hAnsi="Times New Roman" w:cs="Times New Roman"/>
          <w:sz w:val="28"/>
          <w:szCs w:val="28"/>
        </w:rPr>
        <w:t>;</w:t>
      </w:r>
    </w:p>
    <w:p w:rsidR="00646BD8" w:rsidRPr="00462FFA" w:rsidRDefault="00646BD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территорий жилой застройки (100</w:t>
      </w:r>
      <w:r>
        <w:rPr>
          <w:rFonts w:ascii="Times New Roman" w:hAnsi="Times New Roman" w:cs="Times New Roman"/>
          <w:sz w:val="28"/>
          <w:szCs w:val="28"/>
        </w:rPr>
        <w:t>-процентов</w:t>
      </w:r>
      <w:r w:rsidRPr="00462FFA">
        <w:rPr>
          <w:rFonts w:ascii="Times New Roman" w:hAnsi="Times New Roman" w:cs="Times New Roman"/>
          <w:sz w:val="28"/>
          <w:szCs w:val="28"/>
        </w:rPr>
        <w:t xml:space="preserve"> жилье экономического класса), обеспеченных объектами инженерной инфраструктуры, в пределах выделенных средств;</w:t>
      </w:r>
    </w:p>
    <w:p w:rsidR="002756A5" w:rsidRPr="00462FFA" w:rsidRDefault="002756A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доля вновь построенных, реконструированных котельных от общего числа котельных;</w:t>
      </w:r>
    </w:p>
    <w:p w:rsidR="002756A5" w:rsidRPr="00462FFA" w:rsidRDefault="002756A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доля вновь построенных, замененных тепловых сетей от общего количества тепловых сетей;</w:t>
      </w:r>
    </w:p>
    <w:p w:rsidR="002756A5" w:rsidRDefault="002756A5"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756A5">
        <w:rPr>
          <w:rFonts w:ascii="Times New Roman" w:hAnsi="Times New Roman" w:cs="Times New Roman"/>
          <w:sz w:val="28"/>
          <w:szCs w:val="28"/>
        </w:rPr>
        <w:t>оличество вновь построенных, реконструированных котельных</w:t>
      </w:r>
      <w:r>
        <w:rPr>
          <w:rFonts w:ascii="Times New Roman" w:hAnsi="Times New Roman" w:cs="Times New Roman"/>
          <w:sz w:val="28"/>
          <w:szCs w:val="28"/>
        </w:rPr>
        <w:t>;</w:t>
      </w:r>
    </w:p>
    <w:p w:rsidR="002756A5" w:rsidRPr="00462FFA" w:rsidRDefault="002756A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протяженность вновь построенных, замененных тепловых сетей;</w:t>
      </w:r>
    </w:p>
    <w:p w:rsidR="00646BD8" w:rsidRDefault="00646BD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w:t>
      </w:r>
      <w:r w:rsidR="002756A5">
        <w:rPr>
          <w:rFonts w:ascii="Times New Roman" w:hAnsi="Times New Roman" w:cs="Times New Roman"/>
          <w:sz w:val="28"/>
          <w:szCs w:val="28"/>
        </w:rPr>
        <w:t xml:space="preserve"> д</w:t>
      </w:r>
      <w:r w:rsidR="002756A5" w:rsidRPr="002756A5">
        <w:rPr>
          <w:rFonts w:ascii="Times New Roman" w:hAnsi="Times New Roman" w:cs="Times New Roman"/>
          <w:sz w:val="28"/>
          <w:szCs w:val="28"/>
        </w:rPr>
        <w:t>оля благоустроенных общественных территорий от общего количества общественных территорий</w:t>
      </w:r>
      <w:r w:rsidR="002756A5">
        <w:rPr>
          <w:rFonts w:ascii="Times New Roman" w:hAnsi="Times New Roman" w:cs="Times New Roman"/>
          <w:sz w:val="28"/>
          <w:szCs w:val="28"/>
        </w:rPr>
        <w:t>;</w:t>
      </w:r>
    </w:p>
    <w:p w:rsidR="002756A5" w:rsidRDefault="002756A5"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2756A5">
        <w:rPr>
          <w:rFonts w:ascii="Times New Roman" w:hAnsi="Times New Roman" w:cs="Times New Roman"/>
          <w:sz w:val="28"/>
          <w:szCs w:val="28"/>
        </w:rPr>
        <w:t>оля благоустроенных дворовых территорий от общего количества дворовых территорий</w:t>
      </w:r>
      <w:r>
        <w:rPr>
          <w:rFonts w:ascii="Times New Roman" w:hAnsi="Times New Roman" w:cs="Times New Roman"/>
          <w:sz w:val="28"/>
          <w:szCs w:val="28"/>
        </w:rPr>
        <w:t>;</w:t>
      </w:r>
    </w:p>
    <w:p w:rsidR="002756A5" w:rsidRDefault="002756A5"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02F94">
        <w:rPr>
          <w:rFonts w:ascii="Times New Roman" w:hAnsi="Times New Roman" w:cs="Times New Roman"/>
          <w:sz w:val="28"/>
          <w:szCs w:val="28"/>
        </w:rPr>
        <w:t>к</w:t>
      </w:r>
      <w:r w:rsidR="00602F94" w:rsidRPr="00602F94">
        <w:rPr>
          <w:rFonts w:ascii="Times New Roman" w:hAnsi="Times New Roman" w:cs="Times New Roman"/>
          <w:sz w:val="28"/>
          <w:szCs w:val="28"/>
        </w:rPr>
        <w:t>оличество молодых семей, получивших свидетельства о праве на получение социальной выплаты на приобретение (строительство) жилого помещения</w:t>
      </w:r>
      <w:r w:rsidR="00602F94">
        <w:rPr>
          <w:rFonts w:ascii="Times New Roman" w:hAnsi="Times New Roman" w:cs="Times New Roman"/>
          <w:sz w:val="28"/>
          <w:szCs w:val="28"/>
        </w:rPr>
        <w:t>;</w:t>
      </w:r>
    </w:p>
    <w:p w:rsidR="00F75F51" w:rsidRDefault="00F75F51"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B750D5">
        <w:rPr>
          <w:rFonts w:ascii="Times New Roman" w:hAnsi="Times New Roman" w:cs="Times New Roman"/>
          <w:sz w:val="28"/>
          <w:szCs w:val="28"/>
        </w:rPr>
        <w:t>оля молодых семей, получивших свидетельство о праве на получение социальной выплаты на приобретение (строительство) жилого помещения, в общем количестве молодых семей, нуждающихся в улучшении жилищных условий по состоянию на 1 января 2015 года</w:t>
      </w:r>
      <w:r>
        <w:rPr>
          <w:rFonts w:ascii="Times New Roman" w:hAnsi="Times New Roman" w:cs="Times New Roman"/>
          <w:sz w:val="28"/>
          <w:szCs w:val="28"/>
        </w:rPr>
        <w:t>;</w:t>
      </w:r>
    </w:p>
    <w:p w:rsidR="00BF21E8" w:rsidRPr="00462FFA" w:rsidRDefault="00BF21E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количество вновь построенных, реконструированных </w:t>
      </w:r>
      <w:r w:rsidR="00602F94" w:rsidRPr="00602F94">
        <w:rPr>
          <w:rFonts w:ascii="Times New Roman" w:hAnsi="Times New Roman" w:cs="Times New Roman"/>
          <w:sz w:val="28"/>
          <w:szCs w:val="28"/>
        </w:rPr>
        <w:t>очистных сооружений</w:t>
      </w:r>
      <w:r w:rsidRPr="00462FFA">
        <w:rPr>
          <w:rFonts w:ascii="Times New Roman" w:hAnsi="Times New Roman" w:cs="Times New Roman"/>
          <w:sz w:val="28"/>
          <w:szCs w:val="28"/>
        </w:rPr>
        <w:t>;</w:t>
      </w:r>
    </w:p>
    <w:p w:rsidR="00BF21E8" w:rsidRPr="00462FFA" w:rsidRDefault="00BF21E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w:t>
      </w:r>
      <w:r w:rsidR="00602F94">
        <w:rPr>
          <w:rFonts w:ascii="Times New Roman" w:hAnsi="Times New Roman" w:cs="Times New Roman"/>
          <w:sz w:val="28"/>
          <w:szCs w:val="28"/>
        </w:rPr>
        <w:t xml:space="preserve"> </w:t>
      </w:r>
      <w:r w:rsidR="006B131E">
        <w:rPr>
          <w:rFonts w:ascii="Times New Roman" w:hAnsi="Times New Roman" w:cs="Times New Roman"/>
          <w:sz w:val="28"/>
          <w:szCs w:val="28"/>
        </w:rPr>
        <w:t>п</w:t>
      </w:r>
      <w:r w:rsidR="006B131E" w:rsidRPr="006B131E">
        <w:rPr>
          <w:rFonts w:ascii="Times New Roman" w:hAnsi="Times New Roman" w:cs="Times New Roman"/>
          <w:sz w:val="28"/>
          <w:szCs w:val="28"/>
        </w:rPr>
        <w:t>лощадь отремонтированного асфальтового покрытия территорий общего пользования населения</w:t>
      </w:r>
      <w:r w:rsidRPr="00462FFA">
        <w:rPr>
          <w:rFonts w:ascii="Times New Roman" w:hAnsi="Times New Roman" w:cs="Times New Roman"/>
          <w:sz w:val="28"/>
          <w:szCs w:val="28"/>
        </w:rPr>
        <w:t>;</w:t>
      </w:r>
    </w:p>
    <w:p w:rsidR="006B131E" w:rsidRDefault="006B131E"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6B131E">
        <w:rPr>
          <w:rFonts w:ascii="Times New Roman" w:hAnsi="Times New Roman" w:cs="Times New Roman"/>
          <w:sz w:val="28"/>
          <w:szCs w:val="28"/>
        </w:rPr>
        <w:t>оля многоквартирных домов с благоустроенными дворовыми территориями от общего количества многоквартирных домов</w:t>
      </w:r>
      <w:r>
        <w:rPr>
          <w:rFonts w:ascii="Times New Roman" w:hAnsi="Times New Roman" w:cs="Times New Roman"/>
          <w:sz w:val="28"/>
          <w:szCs w:val="28"/>
        </w:rPr>
        <w:t>;</w:t>
      </w:r>
    </w:p>
    <w:p w:rsidR="006B131E" w:rsidRDefault="006B131E"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6B131E">
        <w:rPr>
          <w:rFonts w:ascii="Times New Roman" w:hAnsi="Times New Roman" w:cs="Times New Roman"/>
          <w:sz w:val="28"/>
          <w:szCs w:val="28"/>
        </w:rPr>
        <w:t>оличество многоквартирных домов с благоустроенными дворовыми территориями</w:t>
      </w:r>
      <w:r>
        <w:rPr>
          <w:rFonts w:ascii="Times New Roman" w:hAnsi="Times New Roman" w:cs="Times New Roman"/>
          <w:sz w:val="28"/>
          <w:szCs w:val="28"/>
        </w:rPr>
        <w:t>;</w:t>
      </w:r>
    </w:p>
    <w:p w:rsidR="006B131E" w:rsidRDefault="006B131E"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6B131E">
        <w:rPr>
          <w:rFonts w:ascii="Times New Roman" w:hAnsi="Times New Roman" w:cs="Times New Roman"/>
          <w:sz w:val="28"/>
          <w:szCs w:val="28"/>
        </w:rPr>
        <w:t>оличество благоустроенных дворовых территорий</w:t>
      </w:r>
      <w:r>
        <w:rPr>
          <w:rFonts w:ascii="Times New Roman" w:hAnsi="Times New Roman" w:cs="Times New Roman"/>
          <w:sz w:val="28"/>
          <w:szCs w:val="28"/>
        </w:rPr>
        <w:t>;</w:t>
      </w:r>
    </w:p>
    <w:p w:rsidR="00BF21E8" w:rsidRPr="00462FFA" w:rsidRDefault="00BF21E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w:t>
      </w:r>
      <w:r w:rsidR="00602F94">
        <w:rPr>
          <w:rFonts w:ascii="Times New Roman" w:hAnsi="Times New Roman" w:cs="Times New Roman"/>
          <w:sz w:val="28"/>
          <w:szCs w:val="28"/>
        </w:rPr>
        <w:t xml:space="preserve"> </w:t>
      </w:r>
      <w:r w:rsidR="006B131E">
        <w:rPr>
          <w:rFonts w:ascii="Times New Roman" w:hAnsi="Times New Roman" w:cs="Times New Roman"/>
          <w:sz w:val="28"/>
          <w:szCs w:val="28"/>
        </w:rPr>
        <w:t>п</w:t>
      </w:r>
      <w:r w:rsidR="006B131E" w:rsidRPr="006B131E">
        <w:rPr>
          <w:rFonts w:ascii="Times New Roman" w:hAnsi="Times New Roman" w:cs="Times New Roman"/>
          <w:sz w:val="28"/>
          <w:szCs w:val="28"/>
        </w:rPr>
        <w:t>лощадь отремонтированного асфальтового покрытия дворовых территорий</w:t>
      </w:r>
      <w:r w:rsidRPr="00462FFA">
        <w:rPr>
          <w:rFonts w:ascii="Times New Roman" w:hAnsi="Times New Roman" w:cs="Times New Roman"/>
          <w:sz w:val="28"/>
          <w:szCs w:val="28"/>
        </w:rPr>
        <w:t>.</w:t>
      </w:r>
    </w:p>
    <w:p w:rsidR="00BF21E8" w:rsidRPr="00462FFA" w:rsidRDefault="00BF21E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Не выполнены плановые значения </w:t>
      </w:r>
      <w:r w:rsidR="00F75F51">
        <w:rPr>
          <w:rFonts w:ascii="Times New Roman" w:hAnsi="Times New Roman" w:cs="Times New Roman"/>
          <w:sz w:val="28"/>
          <w:szCs w:val="28"/>
          <w:u w:val="single"/>
        </w:rPr>
        <w:t>6</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B750D5" w:rsidRDefault="00B750D5"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B750D5">
        <w:rPr>
          <w:rFonts w:ascii="Times New Roman" w:hAnsi="Times New Roman" w:cs="Times New Roman"/>
          <w:sz w:val="28"/>
          <w:szCs w:val="28"/>
        </w:rPr>
        <w:t>оличество построенных (реконструированных) автомобильных дорог в рамках реализации проектов по развитию территорий, предусматривающих строительство жилья</w:t>
      </w:r>
      <w:r w:rsidR="00E45E59">
        <w:rPr>
          <w:rFonts w:ascii="Times New Roman" w:hAnsi="Times New Roman" w:cs="Times New Roman"/>
          <w:sz w:val="28"/>
          <w:szCs w:val="28"/>
        </w:rPr>
        <w:t>,</w:t>
      </w:r>
      <w:r>
        <w:rPr>
          <w:rFonts w:ascii="Times New Roman" w:hAnsi="Times New Roman" w:cs="Times New Roman"/>
          <w:sz w:val="28"/>
          <w:szCs w:val="28"/>
        </w:rPr>
        <w:t xml:space="preserve"> – на 100</w:t>
      </w:r>
      <w:r w:rsidR="000C6F78">
        <w:rPr>
          <w:rFonts w:ascii="Times New Roman" w:hAnsi="Times New Roman" w:cs="Times New Roman"/>
          <w:sz w:val="28"/>
          <w:szCs w:val="28"/>
        </w:rPr>
        <w:t>,0</w:t>
      </w:r>
      <w:r>
        <w:rPr>
          <w:rFonts w:ascii="Times New Roman" w:hAnsi="Times New Roman" w:cs="Times New Roman"/>
          <w:sz w:val="28"/>
          <w:szCs w:val="28"/>
        </w:rPr>
        <w:t>%;</w:t>
      </w:r>
    </w:p>
    <w:p w:rsidR="00F75F51" w:rsidRDefault="00F75F51"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w:t>
      </w:r>
      <w:r>
        <w:rPr>
          <w:rFonts w:ascii="Times New Roman" w:hAnsi="Times New Roman" w:cs="Times New Roman"/>
          <w:sz w:val="28"/>
          <w:szCs w:val="28"/>
        </w:rPr>
        <w:t>в</w:t>
      </w:r>
      <w:r w:rsidRPr="00B750D5">
        <w:rPr>
          <w:rFonts w:ascii="Times New Roman" w:hAnsi="Times New Roman" w:cs="Times New Roman"/>
          <w:sz w:val="28"/>
          <w:szCs w:val="28"/>
        </w:rPr>
        <w:t>вод жилья в рамках реализации проекта жилищного строительства «Застройка территории IV Северо-восточного микрорайона в Пролетарском районе города Тулы»: 1. Магистральная улица Хворостухина на участке от ул. Бондаренко до ул. Кирова в г. Туле»</w:t>
      </w:r>
      <w:r>
        <w:rPr>
          <w:rFonts w:ascii="Times New Roman" w:hAnsi="Times New Roman" w:cs="Times New Roman"/>
          <w:sz w:val="28"/>
          <w:szCs w:val="28"/>
        </w:rPr>
        <w:t xml:space="preserve"> </w:t>
      </w:r>
      <w:r w:rsidR="000C6F78" w:rsidRPr="000C6F78">
        <w:rPr>
          <w:rFonts w:ascii="Times New Roman" w:hAnsi="Times New Roman" w:cs="Times New Roman"/>
          <w:sz w:val="28"/>
          <w:szCs w:val="28"/>
        </w:rPr>
        <w:t>–</w:t>
      </w:r>
      <w:r>
        <w:rPr>
          <w:rFonts w:ascii="Times New Roman" w:hAnsi="Times New Roman" w:cs="Times New Roman"/>
          <w:sz w:val="28"/>
          <w:szCs w:val="28"/>
        </w:rPr>
        <w:t xml:space="preserve"> на 65,8%;</w:t>
      </w:r>
    </w:p>
    <w:p w:rsidR="00B750D5" w:rsidRPr="00462FFA" w:rsidRDefault="00B750D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протяженность построенных газопроводов – на </w:t>
      </w:r>
      <w:r>
        <w:rPr>
          <w:rFonts w:ascii="Times New Roman" w:hAnsi="Times New Roman" w:cs="Times New Roman"/>
          <w:sz w:val="28"/>
          <w:szCs w:val="28"/>
        </w:rPr>
        <w:t>1</w:t>
      </w:r>
      <w:r w:rsidRPr="00462FFA">
        <w:rPr>
          <w:rFonts w:ascii="Times New Roman" w:hAnsi="Times New Roman" w:cs="Times New Roman"/>
          <w:sz w:val="28"/>
          <w:szCs w:val="28"/>
        </w:rPr>
        <w:t>6</w:t>
      </w:r>
      <w:r>
        <w:rPr>
          <w:rFonts w:ascii="Times New Roman" w:hAnsi="Times New Roman" w:cs="Times New Roman"/>
          <w:sz w:val="28"/>
          <w:szCs w:val="28"/>
        </w:rPr>
        <w:t>,3</w:t>
      </w:r>
      <w:r w:rsidRPr="00462FFA">
        <w:rPr>
          <w:rFonts w:ascii="Times New Roman" w:hAnsi="Times New Roman" w:cs="Times New Roman"/>
          <w:sz w:val="28"/>
          <w:szCs w:val="28"/>
        </w:rPr>
        <w:t>%;</w:t>
      </w:r>
    </w:p>
    <w:p w:rsidR="00B750D5" w:rsidRPr="00462FFA" w:rsidRDefault="00B750D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количество газифицированных квартир – на </w:t>
      </w:r>
      <w:r>
        <w:rPr>
          <w:rFonts w:ascii="Times New Roman" w:hAnsi="Times New Roman" w:cs="Times New Roman"/>
          <w:sz w:val="28"/>
          <w:szCs w:val="28"/>
        </w:rPr>
        <w:t>9</w:t>
      </w:r>
      <w:r w:rsidRPr="00462FFA">
        <w:rPr>
          <w:rFonts w:ascii="Times New Roman" w:hAnsi="Times New Roman" w:cs="Times New Roman"/>
          <w:sz w:val="28"/>
          <w:szCs w:val="28"/>
        </w:rPr>
        <w:t>,</w:t>
      </w:r>
      <w:r>
        <w:rPr>
          <w:rFonts w:ascii="Times New Roman" w:hAnsi="Times New Roman" w:cs="Times New Roman"/>
          <w:sz w:val="28"/>
          <w:szCs w:val="28"/>
        </w:rPr>
        <w:t>0</w:t>
      </w:r>
      <w:r w:rsidRPr="00462FFA">
        <w:rPr>
          <w:rFonts w:ascii="Times New Roman" w:hAnsi="Times New Roman" w:cs="Times New Roman"/>
          <w:sz w:val="28"/>
          <w:szCs w:val="28"/>
        </w:rPr>
        <w:t>%;</w:t>
      </w:r>
    </w:p>
    <w:p w:rsidR="00B750D5" w:rsidRPr="00462FFA" w:rsidRDefault="00B750D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полнота использования лимита бюджетных обязательств по министерству строительства и</w:t>
      </w:r>
      <w:r>
        <w:rPr>
          <w:rFonts w:ascii="Times New Roman" w:hAnsi="Times New Roman" w:cs="Times New Roman"/>
          <w:sz w:val="28"/>
          <w:szCs w:val="28"/>
        </w:rPr>
        <w:t xml:space="preserve"> ЖКХ Тульской области – на 4,2%;</w:t>
      </w:r>
    </w:p>
    <w:p w:rsidR="002756A5" w:rsidRPr="00462FFA" w:rsidRDefault="00B750D5"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756A5" w:rsidRPr="00462FFA">
        <w:rPr>
          <w:rFonts w:ascii="Times New Roman" w:hAnsi="Times New Roman" w:cs="Times New Roman"/>
          <w:sz w:val="28"/>
          <w:szCs w:val="28"/>
        </w:rPr>
        <w:t>уровень газификации об</w:t>
      </w:r>
      <w:r>
        <w:rPr>
          <w:rFonts w:ascii="Times New Roman" w:hAnsi="Times New Roman" w:cs="Times New Roman"/>
          <w:sz w:val="28"/>
          <w:szCs w:val="28"/>
        </w:rPr>
        <w:t>ласти природным газом – на 0,2%.</w:t>
      </w:r>
    </w:p>
    <w:p w:rsidR="008F0380" w:rsidRPr="007460E4" w:rsidRDefault="008F038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7460E4">
        <w:rPr>
          <w:rFonts w:ascii="Times New Roman" w:eastAsia="Calibri" w:hAnsi="Times New Roman" w:cs="Times New Roman"/>
          <w:sz w:val="28"/>
          <w:szCs w:val="28"/>
        </w:rPr>
        <w:t>.</w:t>
      </w:r>
    </w:p>
    <w:p w:rsidR="008F0380" w:rsidRPr="007460E4" w:rsidRDefault="008F038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Следует принять меры, направленные:</w:t>
      </w:r>
    </w:p>
    <w:p w:rsidR="008F0380" w:rsidRPr="007460E4" w:rsidRDefault="008F038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достижение плановых значений показателей государственной программы в последующие годы;</w:t>
      </w:r>
    </w:p>
    <w:p w:rsidR="008F0380" w:rsidRPr="007460E4" w:rsidRDefault="008F038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обеспечение своевременности выполнения контрольных событий государственной программы;</w:t>
      </w:r>
    </w:p>
    <w:p w:rsidR="008F0380" w:rsidRPr="007460E4" w:rsidRDefault="008F038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xml:space="preserve">- на обеспечение соответствия фактических расходов из </w:t>
      </w:r>
      <w:r>
        <w:rPr>
          <w:rFonts w:ascii="Times New Roman" w:eastAsia="Calibri" w:hAnsi="Times New Roman" w:cs="Times New Roman"/>
          <w:sz w:val="28"/>
          <w:szCs w:val="28"/>
        </w:rPr>
        <w:t xml:space="preserve">федерального </w:t>
      </w:r>
      <w:r w:rsidRPr="007460E4">
        <w:rPr>
          <w:rFonts w:ascii="Times New Roman" w:eastAsia="Calibri" w:hAnsi="Times New Roman" w:cs="Times New Roman"/>
          <w:sz w:val="28"/>
          <w:szCs w:val="28"/>
        </w:rPr>
        <w:t>бюджет</w:t>
      </w:r>
      <w:r>
        <w:rPr>
          <w:rFonts w:ascii="Times New Roman" w:eastAsia="Calibri" w:hAnsi="Times New Roman" w:cs="Times New Roman"/>
          <w:sz w:val="28"/>
          <w:szCs w:val="28"/>
        </w:rPr>
        <w:t>а, бюджета</w:t>
      </w:r>
      <w:r w:rsidRPr="007460E4">
        <w:rPr>
          <w:rFonts w:ascii="Times New Roman" w:eastAsia="Calibri" w:hAnsi="Times New Roman" w:cs="Times New Roman"/>
          <w:sz w:val="28"/>
          <w:szCs w:val="28"/>
        </w:rPr>
        <w:t xml:space="preserve"> области и бюджетов муниципальных образований на реализацию мероприятий государственной программы запланированному уровню затрат;</w:t>
      </w:r>
    </w:p>
    <w:p w:rsidR="008F0380" w:rsidRPr="007460E4" w:rsidRDefault="008F038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привлечение средств из внебюджетных источников для софинансирования мероприятий государственной программы</w:t>
      </w:r>
      <w:r w:rsidRPr="007460E4">
        <w:rPr>
          <w:rFonts w:ascii="Times New Roman" w:eastAsia="Calibri" w:hAnsi="Times New Roman" w:cs="Times New Roman"/>
          <w:i/>
          <w:sz w:val="28"/>
          <w:szCs w:val="28"/>
        </w:rPr>
        <w:t>.</w:t>
      </w:r>
    </w:p>
    <w:p w:rsidR="008F0380" w:rsidRPr="007460E4" w:rsidRDefault="008F038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131849" w:rsidRDefault="00131849" w:rsidP="00F25B8D">
      <w:pPr>
        <w:widowControl w:val="0"/>
        <w:spacing w:after="0" w:line="240" w:lineRule="auto"/>
        <w:ind w:firstLine="709"/>
        <w:jc w:val="center"/>
        <w:rPr>
          <w:rFonts w:ascii="Times New Roman" w:hAnsi="Times New Roman" w:cs="Times New Roman"/>
          <w:sz w:val="28"/>
          <w:szCs w:val="28"/>
        </w:rPr>
      </w:pPr>
    </w:p>
    <w:p w:rsidR="00131849" w:rsidRDefault="00131849" w:rsidP="00F25B8D">
      <w:pPr>
        <w:widowControl w:val="0"/>
        <w:spacing w:after="0" w:line="240" w:lineRule="auto"/>
        <w:ind w:firstLine="709"/>
        <w:jc w:val="center"/>
        <w:rPr>
          <w:rFonts w:ascii="Times New Roman" w:hAnsi="Times New Roman" w:cs="Times New Roman"/>
          <w:sz w:val="28"/>
          <w:szCs w:val="28"/>
        </w:rPr>
      </w:pPr>
    </w:p>
    <w:p w:rsidR="00131849" w:rsidRDefault="00131849" w:rsidP="00F25B8D">
      <w:pPr>
        <w:widowControl w:val="0"/>
        <w:spacing w:after="0" w:line="240" w:lineRule="auto"/>
        <w:ind w:firstLine="709"/>
        <w:jc w:val="center"/>
        <w:rPr>
          <w:rFonts w:ascii="Times New Roman" w:hAnsi="Times New Roman" w:cs="Times New Roman"/>
          <w:sz w:val="28"/>
          <w:szCs w:val="28"/>
        </w:rPr>
      </w:pPr>
    </w:p>
    <w:p w:rsidR="00131849" w:rsidRDefault="00131849" w:rsidP="00F25B8D">
      <w:pPr>
        <w:widowControl w:val="0"/>
        <w:spacing w:after="0" w:line="240" w:lineRule="auto"/>
        <w:ind w:firstLine="709"/>
        <w:jc w:val="center"/>
        <w:rPr>
          <w:rFonts w:ascii="Times New Roman" w:hAnsi="Times New Roman" w:cs="Times New Roman"/>
          <w:sz w:val="28"/>
          <w:szCs w:val="28"/>
        </w:rPr>
      </w:pPr>
    </w:p>
    <w:p w:rsidR="00131849" w:rsidRDefault="00131849" w:rsidP="00F25B8D">
      <w:pPr>
        <w:widowControl w:val="0"/>
        <w:spacing w:after="0" w:line="240" w:lineRule="auto"/>
        <w:ind w:firstLine="709"/>
        <w:jc w:val="center"/>
        <w:rPr>
          <w:rFonts w:ascii="Times New Roman" w:hAnsi="Times New Roman" w:cs="Times New Roman"/>
          <w:sz w:val="28"/>
          <w:szCs w:val="28"/>
        </w:rPr>
      </w:pPr>
    </w:p>
    <w:p w:rsidR="00131849" w:rsidRDefault="00131849" w:rsidP="00F25B8D">
      <w:pPr>
        <w:widowControl w:val="0"/>
        <w:spacing w:after="0" w:line="240" w:lineRule="auto"/>
        <w:ind w:firstLine="709"/>
        <w:jc w:val="center"/>
        <w:rPr>
          <w:rFonts w:ascii="Times New Roman" w:hAnsi="Times New Roman" w:cs="Times New Roman"/>
          <w:sz w:val="28"/>
          <w:szCs w:val="28"/>
        </w:rPr>
      </w:pPr>
    </w:p>
    <w:p w:rsidR="00131849" w:rsidRDefault="00131849" w:rsidP="00F25B8D">
      <w:pPr>
        <w:widowControl w:val="0"/>
        <w:spacing w:after="0" w:line="240" w:lineRule="auto"/>
        <w:ind w:firstLine="709"/>
        <w:jc w:val="center"/>
        <w:rPr>
          <w:rFonts w:ascii="Times New Roman" w:hAnsi="Times New Roman" w:cs="Times New Roman"/>
          <w:sz w:val="28"/>
          <w:szCs w:val="28"/>
        </w:rPr>
      </w:pPr>
    </w:p>
    <w:p w:rsidR="00477361" w:rsidRDefault="00477361"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3C767A" w:rsidRDefault="003C767A" w:rsidP="00F25B8D">
      <w:pPr>
        <w:widowControl w:val="0"/>
        <w:spacing w:after="0" w:line="240" w:lineRule="auto"/>
        <w:ind w:firstLine="709"/>
        <w:jc w:val="center"/>
        <w:rPr>
          <w:rFonts w:ascii="Times New Roman" w:hAnsi="Times New Roman" w:cs="Times New Roman"/>
          <w:sz w:val="28"/>
          <w:szCs w:val="28"/>
        </w:rPr>
      </w:pPr>
    </w:p>
    <w:p w:rsidR="0062182F" w:rsidRDefault="0062182F">
      <w:pPr>
        <w:rPr>
          <w:rFonts w:ascii="Times New Roman" w:hAnsi="Times New Roman" w:cs="Times New Roman"/>
          <w:b/>
          <w:sz w:val="28"/>
          <w:szCs w:val="28"/>
        </w:rPr>
      </w:pPr>
      <w:r>
        <w:rPr>
          <w:rFonts w:ascii="Times New Roman" w:hAnsi="Times New Roman" w:cs="Times New Roman"/>
          <w:b/>
          <w:sz w:val="28"/>
          <w:szCs w:val="28"/>
        </w:rPr>
        <w:br w:type="page"/>
      </w:r>
    </w:p>
    <w:p w:rsidR="000354FC" w:rsidRPr="00462FFA" w:rsidRDefault="000354FC"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0354FC" w:rsidRPr="00462FFA" w:rsidRDefault="000354FC"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«Энергоэффективность Тульской области»</w:t>
      </w:r>
    </w:p>
    <w:p w:rsidR="000354FC" w:rsidRPr="00462FFA" w:rsidRDefault="000354FC" w:rsidP="00F25B8D">
      <w:pPr>
        <w:widowControl w:val="0"/>
        <w:spacing w:after="0" w:line="240" w:lineRule="auto"/>
        <w:ind w:firstLine="709"/>
        <w:jc w:val="center"/>
        <w:rPr>
          <w:rFonts w:ascii="Times New Roman" w:hAnsi="Times New Roman" w:cs="Times New Roman"/>
          <w:sz w:val="28"/>
          <w:szCs w:val="28"/>
        </w:rPr>
      </w:pPr>
    </w:p>
    <w:p w:rsidR="00776EFD" w:rsidRPr="005D0A23" w:rsidRDefault="00776EFD"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Pr>
          <w:rFonts w:ascii="Times New Roman" w:eastAsia="Calibri" w:hAnsi="Times New Roman" w:cs="Times New Roman"/>
          <w:sz w:val="28"/>
          <w:szCs w:val="28"/>
        </w:rPr>
        <w:t>0,97</w:t>
      </w:r>
      <w:r w:rsidRPr="005D0A23">
        <w:rPr>
          <w:rFonts w:ascii="Times New Roman" w:eastAsia="Calibri" w:hAnsi="Times New Roman" w:cs="Times New Roman"/>
          <w:sz w:val="28"/>
          <w:szCs w:val="28"/>
        </w:rPr>
        <w:t>.</w:t>
      </w:r>
    </w:p>
    <w:p w:rsidR="00776EFD" w:rsidRPr="005D0A23" w:rsidRDefault="00776EFD"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реализации государственной программы – </w:t>
      </w:r>
      <w:r>
        <w:rPr>
          <w:rFonts w:ascii="Times New Roman" w:eastAsia="Calibri" w:hAnsi="Times New Roman" w:cs="Times New Roman"/>
          <w:sz w:val="28"/>
          <w:szCs w:val="28"/>
        </w:rPr>
        <w:t>0,95</w:t>
      </w:r>
      <w:r w:rsidRPr="005D0A23">
        <w:rPr>
          <w:rFonts w:ascii="Times New Roman" w:eastAsia="Calibri" w:hAnsi="Times New Roman" w:cs="Times New Roman"/>
          <w:sz w:val="28"/>
          <w:szCs w:val="28"/>
        </w:rPr>
        <w:t>.</w:t>
      </w:r>
    </w:p>
    <w:p w:rsidR="00776EFD" w:rsidRPr="005D0A23" w:rsidRDefault="00776EFD"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1,00</w:t>
      </w:r>
      <w:r w:rsidRPr="005D0A23">
        <w:rPr>
          <w:rFonts w:ascii="Times New Roman" w:eastAsia="Calibri" w:hAnsi="Times New Roman" w:cs="Times New Roman"/>
          <w:sz w:val="28"/>
          <w:szCs w:val="28"/>
        </w:rPr>
        <w:t>.</w:t>
      </w:r>
    </w:p>
    <w:p w:rsidR="00776EFD" w:rsidRPr="005D0A23" w:rsidRDefault="00776EFD"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Pr>
          <w:rFonts w:ascii="Times New Roman" w:eastAsia="Calibri" w:hAnsi="Times New Roman" w:cs="Times New Roman"/>
          <w:sz w:val="28"/>
          <w:szCs w:val="28"/>
        </w:rPr>
        <w:t>1,00</w:t>
      </w:r>
      <w:r w:rsidRPr="005D0A23">
        <w:rPr>
          <w:rFonts w:ascii="Times New Roman" w:eastAsia="Calibri" w:hAnsi="Times New Roman" w:cs="Times New Roman"/>
          <w:sz w:val="28"/>
          <w:szCs w:val="28"/>
        </w:rPr>
        <w:t>.</w:t>
      </w:r>
    </w:p>
    <w:p w:rsidR="00776EFD" w:rsidRPr="005D0A23" w:rsidRDefault="00776EFD"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Pr>
          <w:rFonts w:ascii="Times New Roman" w:eastAsia="Calibri" w:hAnsi="Times New Roman" w:cs="Times New Roman"/>
          <w:sz w:val="28"/>
          <w:szCs w:val="28"/>
        </w:rPr>
        <w:t>высокой.</w:t>
      </w:r>
    </w:p>
    <w:p w:rsidR="00776EFD" w:rsidRDefault="00776EFD" w:rsidP="00F25B8D">
      <w:pPr>
        <w:pStyle w:val="ConsPlusNormal"/>
        <w:widowControl w:val="0"/>
        <w:ind w:firstLine="709"/>
        <w:jc w:val="both"/>
      </w:pPr>
      <w:r w:rsidRPr="00462FFA">
        <w:rPr>
          <w:u w:val="single"/>
        </w:rPr>
        <w:t>Основные результаты реализации государственной программы</w:t>
      </w:r>
      <w:r w:rsidRPr="00462FFA">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1. Выполнен комплекс мероприятий, способствующих сокращению удельного потребления топливно-энергетических ресурсов (в организациях бюджетной сферы, в жилищном фонде, на объектах коммунальной инфраструктуры); сокращению затрат на обслуживание систем тепло-, водо- и электроснабжения; снижению уровня потерь всех видов энергоресурсов; энергетической и экологической безопасности региона.</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2. Энергоемкость валового регионального продукта составила </w:t>
      </w:r>
      <w:r>
        <w:rPr>
          <w:rFonts w:ascii="Times New Roman" w:hAnsi="Times New Roman" w:cs="Times New Roman"/>
          <w:sz w:val="28"/>
          <w:szCs w:val="28"/>
        </w:rPr>
        <w:t>23</w:t>
      </w:r>
      <w:r w:rsidRPr="00462FFA">
        <w:rPr>
          <w:rFonts w:ascii="Times New Roman" w:hAnsi="Times New Roman" w:cs="Times New Roman"/>
          <w:sz w:val="28"/>
          <w:szCs w:val="28"/>
        </w:rPr>
        <w:t>,3</w:t>
      </w:r>
      <w:r w:rsidR="006D21F7">
        <w:rPr>
          <w:rFonts w:ascii="Times New Roman" w:hAnsi="Times New Roman" w:cs="Times New Roman"/>
          <w:sz w:val="28"/>
          <w:szCs w:val="28"/>
        </w:rPr>
        <w:t xml:space="preserve"> </w:t>
      </w:r>
      <w:r w:rsidRPr="00462FFA">
        <w:rPr>
          <w:rFonts w:ascii="Times New Roman" w:hAnsi="Times New Roman" w:cs="Times New Roman"/>
          <w:sz w:val="28"/>
          <w:szCs w:val="28"/>
        </w:rPr>
        <w:t>кг</w:t>
      </w:r>
      <w:r w:rsidR="006D21F7">
        <w:rPr>
          <w:rFonts w:ascii="Times New Roman" w:hAnsi="Times New Roman" w:cs="Times New Roman"/>
          <w:sz w:val="28"/>
          <w:szCs w:val="28"/>
        </w:rPr>
        <w:t xml:space="preserve"> </w:t>
      </w:r>
      <w:r w:rsidRPr="00462FFA">
        <w:rPr>
          <w:rFonts w:ascii="Times New Roman" w:hAnsi="Times New Roman" w:cs="Times New Roman"/>
          <w:sz w:val="28"/>
          <w:szCs w:val="28"/>
        </w:rPr>
        <w:t>у.т./тыс. руб., что на 1</w:t>
      </w:r>
      <w:r>
        <w:rPr>
          <w:rFonts w:ascii="Times New Roman" w:hAnsi="Times New Roman" w:cs="Times New Roman"/>
          <w:sz w:val="28"/>
          <w:szCs w:val="28"/>
        </w:rPr>
        <w:t>3</w:t>
      </w:r>
      <w:r w:rsidRPr="00462FFA">
        <w:rPr>
          <w:rFonts w:ascii="Times New Roman" w:hAnsi="Times New Roman" w:cs="Times New Roman"/>
          <w:sz w:val="28"/>
          <w:szCs w:val="28"/>
        </w:rPr>
        <w:t>,</w:t>
      </w:r>
      <w:r>
        <w:rPr>
          <w:rFonts w:ascii="Times New Roman" w:hAnsi="Times New Roman" w:cs="Times New Roman"/>
          <w:sz w:val="28"/>
          <w:szCs w:val="28"/>
        </w:rPr>
        <w:t>0</w:t>
      </w:r>
      <w:r w:rsidRPr="00462FFA">
        <w:rPr>
          <w:rFonts w:ascii="Times New Roman" w:hAnsi="Times New Roman" w:cs="Times New Roman"/>
          <w:sz w:val="28"/>
          <w:szCs w:val="28"/>
        </w:rPr>
        <w:t xml:space="preserve"> кг у.т./тыс. руб. меньше, чем по итогам </w:t>
      </w:r>
      <w:r w:rsidR="00F26736">
        <w:rPr>
          <w:rFonts w:ascii="Times New Roman" w:hAnsi="Times New Roman" w:cs="Times New Roman"/>
          <w:sz w:val="28"/>
          <w:szCs w:val="28"/>
        </w:rPr>
        <w:t>2016</w:t>
      </w:r>
      <w:r w:rsidRPr="00462FFA">
        <w:rPr>
          <w:rFonts w:ascii="Times New Roman" w:hAnsi="Times New Roman" w:cs="Times New Roman"/>
          <w:sz w:val="28"/>
          <w:szCs w:val="28"/>
        </w:rPr>
        <w:t xml:space="preserve"> года.</w:t>
      </w:r>
    </w:p>
    <w:p w:rsidR="00CA75B3"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3. Экономия электрической энергии в  натуральном  выражении составила </w:t>
      </w:r>
      <w:r w:rsidR="00CA75B3">
        <w:rPr>
          <w:rFonts w:ascii="Times New Roman" w:hAnsi="Times New Roman" w:cs="Times New Roman"/>
          <w:sz w:val="28"/>
          <w:szCs w:val="28"/>
        </w:rPr>
        <w:t>1921,6</w:t>
      </w:r>
      <w:r w:rsidRPr="00462FFA">
        <w:rPr>
          <w:rFonts w:ascii="Times New Roman" w:hAnsi="Times New Roman" w:cs="Times New Roman"/>
          <w:sz w:val="28"/>
          <w:szCs w:val="28"/>
        </w:rPr>
        <w:t xml:space="preserve"> млн </w:t>
      </w:r>
      <w:r w:rsidRPr="00462FFA">
        <w:rPr>
          <w:rFonts w:ascii="Times New Roman" w:eastAsia="Calibri" w:hAnsi="Times New Roman" w:cs="Times New Roman"/>
          <w:sz w:val="26"/>
          <w:szCs w:val="26"/>
        </w:rPr>
        <w:t>кВт*ч</w:t>
      </w:r>
      <w:r w:rsidR="00CA75B3">
        <w:rPr>
          <w:rFonts w:ascii="Times New Roman" w:eastAsia="Calibri" w:hAnsi="Times New Roman" w:cs="Times New Roman"/>
          <w:sz w:val="26"/>
          <w:szCs w:val="26"/>
        </w:rPr>
        <w:t xml:space="preserve">, что в 4,3 раза </w:t>
      </w:r>
      <w:r w:rsidR="00CA75B3">
        <w:rPr>
          <w:rFonts w:ascii="Times New Roman" w:hAnsi="Times New Roman" w:cs="Times New Roman"/>
          <w:sz w:val="28"/>
          <w:szCs w:val="28"/>
        </w:rPr>
        <w:t>бол</w:t>
      </w:r>
      <w:r w:rsidR="00CA75B3" w:rsidRPr="00462FFA">
        <w:rPr>
          <w:rFonts w:ascii="Times New Roman" w:hAnsi="Times New Roman" w:cs="Times New Roman"/>
          <w:sz w:val="28"/>
          <w:szCs w:val="28"/>
        </w:rPr>
        <w:t>ьше, чем по итогам прошлого года.</w:t>
      </w:r>
    </w:p>
    <w:p w:rsidR="00CA75B3"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4. Экономия воды в  натуральном  выражении составила </w:t>
      </w:r>
      <w:r w:rsidR="00CA75B3">
        <w:rPr>
          <w:rFonts w:ascii="Times New Roman" w:hAnsi="Times New Roman" w:cs="Times New Roman"/>
          <w:sz w:val="28"/>
          <w:szCs w:val="28"/>
        </w:rPr>
        <w:t>23</w:t>
      </w:r>
      <w:r w:rsidRPr="00462FFA">
        <w:rPr>
          <w:rFonts w:ascii="Times New Roman" w:hAnsi="Times New Roman" w:cs="Times New Roman"/>
          <w:sz w:val="28"/>
          <w:szCs w:val="28"/>
        </w:rPr>
        <w:t>,</w:t>
      </w:r>
      <w:r w:rsidR="00CA75B3">
        <w:rPr>
          <w:rFonts w:ascii="Times New Roman" w:hAnsi="Times New Roman" w:cs="Times New Roman"/>
          <w:sz w:val="28"/>
          <w:szCs w:val="28"/>
        </w:rPr>
        <w:t>36</w:t>
      </w:r>
      <w:r w:rsidRPr="00462FFA">
        <w:rPr>
          <w:rFonts w:ascii="Times New Roman" w:hAnsi="Times New Roman" w:cs="Times New Roman"/>
          <w:sz w:val="28"/>
          <w:szCs w:val="28"/>
        </w:rPr>
        <w:t xml:space="preserve"> млн куб.м.</w:t>
      </w:r>
      <w:r w:rsidR="00CA75B3">
        <w:rPr>
          <w:rFonts w:ascii="Times New Roman" w:hAnsi="Times New Roman" w:cs="Times New Roman"/>
          <w:sz w:val="28"/>
          <w:szCs w:val="28"/>
        </w:rPr>
        <w:t xml:space="preserve">, </w:t>
      </w:r>
      <w:r w:rsidR="00F26736">
        <w:rPr>
          <w:rFonts w:ascii="Times New Roman" w:hAnsi="Times New Roman" w:cs="Times New Roman"/>
          <w:sz w:val="28"/>
          <w:szCs w:val="28"/>
        </w:rPr>
        <w:t xml:space="preserve">что </w:t>
      </w:r>
      <w:r w:rsidR="00CA75B3">
        <w:rPr>
          <w:rFonts w:ascii="Times New Roman" w:eastAsia="Calibri" w:hAnsi="Times New Roman" w:cs="Times New Roman"/>
          <w:sz w:val="26"/>
          <w:szCs w:val="26"/>
        </w:rPr>
        <w:t xml:space="preserve">в 4,5 раза </w:t>
      </w:r>
      <w:r w:rsidR="00CA75B3">
        <w:rPr>
          <w:rFonts w:ascii="Times New Roman" w:hAnsi="Times New Roman" w:cs="Times New Roman"/>
          <w:sz w:val="28"/>
          <w:szCs w:val="28"/>
        </w:rPr>
        <w:t>бол</w:t>
      </w:r>
      <w:r w:rsidR="00CA75B3" w:rsidRPr="00462FFA">
        <w:rPr>
          <w:rFonts w:ascii="Times New Roman" w:hAnsi="Times New Roman" w:cs="Times New Roman"/>
          <w:sz w:val="28"/>
          <w:szCs w:val="28"/>
        </w:rPr>
        <w:t xml:space="preserve">ьше, чем по итогам </w:t>
      </w:r>
      <w:r w:rsidR="00F26736">
        <w:rPr>
          <w:rFonts w:ascii="Times New Roman" w:hAnsi="Times New Roman" w:cs="Times New Roman"/>
          <w:sz w:val="28"/>
          <w:szCs w:val="28"/>
        </w:rPr>
        <w:t>2016</w:t>
      </w:r>
      <w:r w:rsidR="00CA75B3" w:rsidRPr="00462FFA">
        <w:rPr>
          <w:rFonts w:ascii="Times New Roman" w:hAnsi="Times New Roman" w:cs="Times New Roman"/>
          <w:sz w:val="28"/>
          <w:szCs w:val="28"/>
        </w:rPr>
        <w:t xml:space="preserve"> года.</w:t>
      </w:r>
    </w:p>
    <w:p w:rsidR="00776EFD"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5. </w:t>
      </w:r>
      <w:r w:rsidR="00CA75B3" w:rsidRPr="00CA75B3">
        <w:rPr>
          <w:rFonts w:ascii="Times New Roman" w:hAnsi="Times New Roman" w:cs="Times New Roman"/>
          <w:sz w:val="28"/>
          <w:szCs w:val="28"/>
        </w:rPr>
        <w:t xml:space="preserve">Экономия </w:t>
      </w:r>
      <w:r w:rsidR="00CA75B3">
        <w:rPr>
          <w:rFonts w:ascii="Times New Roman" w:hAnsi="Times New Roman" w:cs="Times New Roman"/>
          <w:sz w:val="28"/>
          <w:szCs w:val="28"/>
        </w:rPr>
        <w:t xml:space="preserve">тепловой энергии </w:t>
      </w:r>
      <w:r w:rsidR="00CA75B3" w:rsidRPr="00CA75B3">
        <w:rPr>
          <w:rFonts w:ascii="Times New Roman" w:hAnsi="Times New Roman" w:cs="Times New Roman"/>
          <w:sz w:val="28"/>
          <w:szCs w:val="28"/>
        </w:rPr>
        <w:t>в  натуральном  выражении составила 2</w:t>
      </w:r>
      <w:r w:rsidR="00CA75B3">
        <w:rPr>
          <w:rFonts w:ascii="Times New Roman" w:hAnsi="Times New Roman" w:cs="Times New Roman"/>
          <w:sz w:val="28"/>
          <w:szCs w:val="28"/>
        </w:rPr>
        <w:t>827</w:t>
      </w:r>
      <w:r w:rsidR="00CA75B3" w:rsidRPr="00CA75B3">
        <w:rPr>
          <w:rFonts w:ascii="Times New Roman" w:hAnsi="Times New Roman" w:cs="Times New Roman"/>
          <w:sz w:val="28"/>
          <w:szCs w:val="28"/>
        </w:rPr>
        <w:t>,</w:t>
      </w:r>
      <w:r w:rsidR="00CA75B3">
        <w:rPr>
          <w:rFonts w:ascii="Times New Roman" w:hAnsi="Times New Roman" w:cs="Times New Roman"/>
          <w:sz w:val="28"/>
          <w:szCs w:val="28"/>
        </w:rPr>
        <w:t>8</w:t>
      </w:r>
      <w:r w:rsidR="00CA75B3" w:rsidRPr="00CA75B3">
        <w:rPr>
          <w:rFonts w:ascii="Times New Roman" w:hAnsi="Times New Roman" w:cs="Times New Roman"/>
          <w:sz w:val="28"/>
          <w:szCs w:val="28"/>
        </w:rPr>
        <w:t xml:space="preserve"> </w:t>
      </w:r>
      <w:r w:rsidR="00CA75B3">
        <w:rPr>
          <w:rFonts w:ascii="Times New Roman" w:hAnsi="Times New Roman" w:cs="Times New Roman"/>
          <w:sz w:val="28"/>
          <w:szCs w:val="28"/>
        </w:rPr>
        <w:t>тыс</w:t>
      </w:r>
      <w:r w:rsidR="00CA75B3" w:rsidRPr="00CA75B3">
        <w:rPr>
          <w:rFonts w:ascii="Times New Roman" w:hAnsi="Times New Roman" w:cs="Times New Roman"/>
          <w:sz w:val="28"/>
          <w:szCs w:val="28"/>
        </w:rPr>
        <w:t xml:space="preserve"> </w:t>
      </w:r>
      <w:r w:rsidR="00CA75B3">
        <w:rPr>
          <w:rFonts w:ascii="Times New Roman" w:hAnsi="Times New Roman" w:cs="Times New Roman"/>
          <w:sz w:val="28"/>
          <w:szCs w:val="28"/>
        </w:rPr>
        <w:t>Гкал</w:t>
      </w:r>
      <w:r w:rsidR="00CA75B3" w:rsidRPr="00CA75B3">
        <w:rPr>
          <w:rFonts w:ascii="Times New Roman" w:hAnsi="Times New Roman" w:cs="Times New Roman"/>
          <w:sz w:val="28"/>
          <w:szCs w:val="28"/>
        </w:rPr>
        <w:t xml:space="preserve">., </w:t>
      </w:r>
      <w:r w:rsidR="00F26736">
        <w:rPr>
          <w:rFonts w:ascii="Times New Roman" w:hAnsi="Times New Roman" w:cs="Times New Roman"/>
          <w:sz w:val="28"/>
          <w:szCs w:val="28"/>
        </w:rPr>
        <w:t xml:space="preserve">что </w:t>
      </w:r>
      <w:r w:rsidR="00CA75B3" w:rsidRPr="00CA75B3">
        <w:rPr>
          <w:rFonts w:ascii="Times New Roman" w:hAnsi="Times New Roman" w:cs="Times New Roman"/>
          <w:sz w:val="28"/>
          <w:szCs w:val="28"/>
        </w:rPr>
        <w:t>в 4,5 раза больше, чем по итогам прошлого года.</w:t>
      </w:r>
    </w:p>
    <w:p w:rsidR="005F5B1A" w:rsidRDefault="005F5B1A"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7A19E2" w:rsidRDefault="007A19E2" w:rsidP="00F25B8D">
      <w:pPr>
        <w:widowControl w:val="0"/>
        <w:spacing w:after="0" w:line="240" w:lineRule="auto"/>
        <w:ind w:firstLine="709"/>
        <w:jc w:val="both"/>
        <w:rPr>
          <w:rFonts w:ascii="Times New Roman" w:hAnsi="Times New Roman" w:cs="Times New Roman"/>
          <w:sz w:val="28"/>
          <w:szCs w:val="28"/>
        </w:rPr>
      </w:pPr>
    </w:p>
    <w:p w:rsidR="006D21F7" w:rsidRDefault="006D21F7" w:rsidP="00F25B8D">
      <w:pPr>
        <w:widowControl w:val="0"/>
        <w:suppressLineNumbers/>
        <w:spacing w:after="0" w:line="240" w:lineRule="auto"/>
        <w:jc w:val="center"/>
        <w:rPr>
          <w:rFonts w:ascii="Times New Roman" w:hAnsi="Times New Roman" w:cs="Times New Roman"/>
          <w:sz w:val="28"/>
          <w:szCs w:val="28"/>
        </w:rPr>
      </w:pPr>
    </w:p>
    <w:p w:rsidR="00EF350D" w:rsidRDefault="00EF350D"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EF350D" w:rsidRPr="00462FFA" w:rsidRDefault="00EF350D"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776EFD" w:rsidRPr="00462FFA" w:rsidRDefault="00776EFD" w:rsidP="00F25B8D">
      <w:pPr>
        <w:widowControl w:val="0"/>
        <w:spacing w:after="0" w:line="240" w:lineRule="auto"/>
        <w:ind w:firstLine="709"/>
        <w:jc w:val="center"/>
        <w:rPr>
          <w:rFonts w:ascii="Times New Roman" w:hAnsi="Times New Roman" w:cs="Times New Roman"/>
          <w:sz w:val="28"/>
          <w:szCs w:val="28"/>
        </w:rPr>
      </w:pPr>
      <w:r w:rsidRPr="00462FFA">
        <w:rPr>
          <w:rFonts w:ascii="Times New Roman" w:hAnsi="Times New Roman" w:cs="Times New Roman"/>
          <w:sz w:val="28"/>
          <w:szCs w:val="28"/>
        </w:rPr>
        <w:t xml:space="preserve">Всего – </w:t>
      </w:r>
      <w:r>
        <w:rPr>
          <w:rFonts w:ascii="Times New Roman" w:hAnsi="Times New Roman" w:cs="Times New Roman"/>
          <w:sz w:val="28"/>
          <w:szCs w:val="28"/>
        </w:rPr>
        <w:t>42</w:t>
      </w:r>
      <w:r w:rsidRPr="00462FFA">
        <w:rPr>
          <w:rFonts w:ascii="Times New Roman" w:hAnsi="Times New Roman" w:cs="Times New Roman"/>
          <w:sz w:val="28"/>
          <w:szCs w:val="28"/>
        </w:rPr>
        <w:t>,2</w:t>
      </w:r>
      <w:r w:rsidRPr="00462FFA">
        <w:rPr>
          <w:rFonts w:ascii="Times New Roman" w:hAnsi="Times New Roman" w:cs="Times New Roman"/>
          <w:noProof/>
          <w:sz w:val="28"/>
          <w:szCs w:val="28"/>
          <w:lang w:eastAsia="ru-RU"/>
        </w:rPr>
        <w:drawing>
          <wp:inline distT="0" distB="0" distL="0" distR="0" wp14:anchorId="5AF086D1" wp14:editId="5870F6C3">
            <wp:extent cx="5657850" cy="263842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76EFD" w:rsidRPr="00462FFA" w:rsidRDefault="00776EFD" w:rsidP="00F25B8D">
      <w:pPr>
        <w:widowControl w:val="0"/>
        <w:spacing w:after="0" w:line="240" w:lineRule="auto"/>
        <w:ind w:firstLine="709"/>
        <w:jc w:val="both"/>
        <w:rPr>
          <w:rFonts w:ascii="Times New Roman" w:hAnsi="Times New Roman" w:cs="Times New Roman"/>
          <w:sz w:val="28"/>
          <w:szCs w:val="28"/>
          <w:u w:val="single"/>
        </w:rPr>
      </w:pP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Результативность определена по 2</w:t>
      </w:r>
      <w:r w:rsidR="005F5B1A">
        <w:rPr>
          <w:rFonts w:ascii="Times New Roman" w:hAnsi="Times New Roman" w:cs="Times New Roman"/>
          <w:sz w:val="28"/>
          <w:szCs w:val="28"/>
        </w:rPr>
        <w:t>2</w:t>
      </w:r>
      <w:r w:rsidRPr="00462FFA">
        <w:rPr>
          <w:rFonts w:ascii="Times New Roman" w:hAnsi="Times New Roman" w:cs="Times New Roman"/>
          <w:sz w:val="28"/>
          <w:szCs w:val="28"/>
        </w:rPr>
        <w:t xml:space="preserve"> показателям.</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Перевыполнены плановые значения </w:t>
      </w:r>
      <w:r w:rsidR="00F337E4">
        <w:rPr>
          <w:rFonts w:ascii="Times New Roman" w:hAnsi="Times New Roman" w:cs="Times New Roman"/>
          <w:sz w:val="28"/>
          <w:szCs w:val="28"/>
          <w:u w:val="single"/>
        </w:rPr>
        <w:t>5</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5F5B1A" w:rsidRDefault="005F5B1A"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экономия тепловой энергии в натуральном   выражении – </w:t>
      </w:r>
      <w:r>
        <w:rPr>
          <w:rFonts w:ascii="Times New Roman" w:hAnsi="Times New Roman" w:cs="Times New Roman"/>
          <w:sz w:val="28"/>
          <w:szCs w:val="28"/>
        </w:rPr>
        <w:t>в</w:t>
      </w:r>
      <w:r w:rsidRPr="00462FFA">
        <w:rPr>
          <w:rFonts w:ascii="Times New Roman" w:hAnsi="Times New Roman" w:cs="Times New Roman"/>
          <w:sz w:val="28"/>
          <w:szCs w:val="28"/>
        </w:rPr>
        <w:t xml:space="preserve"> </w:t>
      </w:r>
      <w:r>
        <w:rPr>
          <w:rFonts w:ascii="Times New Roman" w:hAnsi="Times New Roman" w:cs="Times New Roman"/>
          <w:sz w:val="28"/>
          <w:szCs w:val="28"/>
        </w:rPr>
        <w:t>5</w:t>
      </w:r>
      <w:r w:rsidRPr="00462FFA">
        <w:rPr>
          <w:rFonts w:ascii="Times New Roman" w:hAnsi="Times New Roman" w:cs="Times New Roman"/>
          <w:sz w:val="28"/>
          <w:szCs w:val="28"/>
        </w:rPr>
        <w:t>,</w:t>
      </w:r>
      <w:r>
        <w:rPr>
          <w:rFonts w:ascii="Times New Roman" w:hAnsi="Times New Roman" w:cs="Times New Roman"/>
          <w:sz w:val="28"/>
          <w:szCs w:val="28"/>
        </w:rPr>
        <w:t>8 р.;</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экономия электрической энергии в  натуральном  выражении – </w:t>
      </w:r>
      <w:r w:rsidR="005F5B1A">
        <w:rPr>
          <w:rFonts w:ascii="Times New Roman" w:hAnsi="Times New Roman" w:cs="Times New Roman"/>
          <w:sz w:val="28"/>
          <w:szCs w:val="28"/>
        </w:rPr>
        <w:t>в</w:t>
      </w:r>
      <w:r w:rsidRPr="00462FFA">
        <w:rPr>
          <w:rFonts w:ascii="Times New Roman" w:hAnsi="Times New Roman" w:cs="Times New Roman"/>
          <w:sz w:val="28"/>
          <w:szCs w:val="28"/>
        </w:rPr>
        <w:t xml:space="preserve"> </w:t>
      </w:r>
      <w:r w:rsidR="005F5B1A">
        <w:rPr>
          <w:rFonts w:ascii="Times New Roman" w:hAnsi="Times New Roman" w:cs="Times New Roman"/>
          <w:sz w:val="28"/>
          <w:szCs w:val="28"/>
        </w:rPr>
        <w:t>5</w:t>
      </w:r>
      <w:r w:rsidRPr="00462FFA">
        <w:rPr>
          <w:rFonts w:ascii="Times New Roman" w:hAnsi="Times New Roman" w:cs="Times New Roman"/>
          <w:sz w:val="28"/>
          <w:szCs w:val="28"/>
        </w:rPr>
        <w:t>,5</w:t>
      </w:r>
      <w:r w:rsidR="005F5B1A">
        <w:rPr>
          <w:rFonts w:ascii="Times New Roman" w:hAnsi="Times New Roman" w:cs="Times New Roman"/>
          <w:sz w:val="28"/>
          <w:szCs w:val="28"/>
        </w:rPr>
        <w:t xml:space="preserve"> р</w:t>
      </w:r>
      <w:r w:rsidRPr="00462FFA">
        <w:rPr>
          <w:rFonts w:ascii="Times New Roman" w:hAnsi="Times New Roman" w:cs="Times New Roman"/>
          <w:sz w:val="28"/>
          <w:szCs w:val="28"/>
        </w:rPr>
        <w:t>;</w:t>
      </w:r>
    </w:p>
    <w:p w:rsidR="005F5B1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экономия воды в натуральном  выражении – </w:t>
      </w:r>
      <w:r w:rsidR="005F5B1A">
        <w:rPr>
          <w:rFonts w:ascii="Times New Roman" w:hAnsi="Times New Roman" w:cs="Times New Roman"/>
          <w:sz w:val="28"/>
          <w:szCs w:val="28"/>
        </w:rPr>
        <w:t>в</w:t>
      </w:r>
      <w:r w:rsidRPr="00462FFA">
        <w:rPr>
          <w:rFonts w:ascii="Times New Roman" w:hAnsi="Times New Roman" w:cs="Times New Roman"/>
          <w:sz w:val="28"/>
          <w:szCs w:val="28"/>
        </w:rPr>
        <w:t xml:space="preserve"> </w:t>
      </w:r>
      <w:r w:rsidR="005F5B1A">
        <w:rPr>
          <w:rFonts w:ascii="Times New Roman" w:hAnsi="Times New Roman" w:cs="Times New Roman"/>
          <w:sz w:val="28"/>
          <w:szCs w:val="28"/>
        </w:rPr>
        <w:t>5</w:t>
      </w:r>
      <w:r w:rsidRPr="00462FFA">
        <w:rPr>
          <w:rFonts w:ascii="Times New Roman" w:hAnsi="Times New Roman" w:cs="Times New Roman"/>
          <w:sz w:val="28"/>
          <w:szCs w:val="28"/>
        </w:rPr>
        <w:t>,</w:t>
      </w:r>
      <w:r w:rsidR="005F5B1A">
        <w:rPr>
          <w:rFonts w:ascii="Times New Roman" w:hAnsi="Times New Roman" w:cs="Times New Roman"/>
          <w:sz w:val="28"/>
          <w:szCs w:val="28"/>
        </w:rPr>
        <w:t>3 р.;</w:t>
      </w:r>
    </w:p>
    <w:p w:rsidR="005F5B1A" w:rsidRDefault="005F5B1A"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62FFA">
        <w:rPr>
          <w:rFonts w:ascii="Times New Roman" w:hAnsi="Times New Roman" w:cs="Times New Roman"/>
          <w:sz w:val="28"/>
          <w:szCs w:val="28"/>
        </w:rPr>
        <w:t>количество разработанных нормативно-правовых актов, методических рекомендаций в сфере энергосбережения</w:t>
      </w:r>
      <w:r>
        <w:rPr>
          <w:rFonts w:ascii="Times New Roman" w:hAnsi="Times New Roman" w:cs="Times New Roman"/>
          <w:sz w:val="28"/>
          <w:szCs w:val="28"/>
        </w:rPr>
        <w:t xml:space="preserve"> – на 33,3%</w:t>
      </w:r>
      <w:r w:rsidR="00F337E4">
        <w:rPr>
          <w:rFonts w:ascii="Times New Roman" w:hAnsi="Times New Roman" w:cs="Times New Roman"/>
          <w:sz w:val="28"/>
          <w:szCs w:val="28"/>
        </w:rPr>
        <w:t>;</w:t>
      </w:r>
    </w:p>
    <w:p w:rsidR="00F337E4" w:rsidRPr="00462FFA" w:rsidRDefault="00F337E4"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F337E4">
        <w:rPr>
          <w:rFonts w:ascii="Times New Roman" w:hAnsi="Times New Roman" w:cs="Times New Roman"/>
          <w:sz w:val="28"/>
          <w:szCs w:val="28"/>
        </w:rPr>
        <w:t>оля светодиодных источников света в освещении зданий, строений, сооружений, находящихся на праве оперативного управления или ином законном основании у органов государственной власти и органов местного самоуправления, муниципальных, государственных учреждений (автономных, бюджетных, казенных)</w:t>
      </w:r>
      <w:r w:rsidR="00E45E59">
        <w:rPr>
          <w:rFonts w:ascii="Times New Roman" w:hAnsi="Times New Roman" w:cs="Times New Roman"/>
          <w:sz w:val="28"/>
          <w:szCs w:val="28"/>
        </w:rPr>
        <w:t>,</w:t>
      </w:r>
      <w:r>
        <w:rPr>
          <w:rFonts w:ascii="Times New Roman" w:hAnsi="Times New Roman" w:cs="Times New Roman"/>
          <w:sz w:val="28"/>
          <w:szCs w:val="28"/>
        </w:rPr>
        <w:t xml:space="preserve"> – на 4,1%.</w:t>
      </w:r>
    </w:p>
    <w:p w:rsidR="00776EFD" w:rsidRPr="00462FFA" w:rsidRDefault="005F5B1A"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 </w:t>
      </w:r>
      <w:r w:rsidR="00776EFD" w:rsidRPr="00462FFA">
        <w:rPr>
          <w:rFonts w:ascii="Times New Roman" w:hAnsi="Times New Roman" w:cs="Times New Roman"/>
          <w:sz w:val="28"/>
          <w:szCs w:val="28"/>
          <w:u w:val="single"/>
        </w:rPr>
        <w:t>По 1</w:t>
      </w:r>
      <w:r w:rsidR="00F337E4">
        <w:rPr>
          <w:rFonts w:ascii="Times New Roman" w:hAnsi="Times New Roman" w:cs="Times New Roman"/>
          <w:sz w:val="28"/>
          <w:szCs w:val="28"/>
          <w:u w:val="single"/>
        </w:rPr>
        <w:t>2</w:t>
      </w:r>
      <w:r w:rsidR="00776EFD" w:rsidRPr="00462FFA">
        <w:rPr>
          <w:rFonts w:ascii="Times New Roman" w:hAnsi="Times New Roman" w:cs="Times New Roman"/>
          <w:sz w:val="28"/>
          <w:szCs w:val="28"/>
          <w:u w:val="single"/>
        </w:rPr>
        <w:t xml:space="preserve"> показателям, желаемой динамикой изменений значений которых является их снижение, фактические значения </w:t>
      </w:r>
      <w:r w:rsidR="00C31680">
        <w:rPr>
          <w:rFonts w:ascii="Times New Roman" w:hAnsi="Times New Roman" w:cs="Times New Roman"/>
          <w:sz w:val="28"/>
          <w:szCs w:val="28"/>
          <w:u w:val="single"/>
        </w:rPr>
        <w:t>ниж</w:t>
      </w:r>
      <w:r w:rsidR="00776EFD" w:rsidRPr="00462FFA">
        <w:rPr>
          <w:rFonts w:ascii="Times New Roman" w:hAnsi="Times New Roman" w:cs="Times New Roman"/>
          <w:sz w:val="28"/>
          <w:szCs w:val="28"/>
          <w:u w:val="single"/>
        </w:rPr>
        <w:t>е плановых</w:t>
      </w:r>
      <w:r w:rsidR="00776EFD" w:rsidRPr="00462FFA">
        <w:rPr>
          <w:rFonts w:ascii="Times New Roman" w:hAnsi="Times New Roman" w:cs="Times New Roman"/>
          <w:sz w:val="28"/>
          <w:szCs w:val="28"/>
        </w:rPr>
        <w:t>:</w:t>
      </w:r>
    </w:p>
    <w:p w:rsidR="0078183E" w:rsidRPr="00462FFA" w:rsidRDefault="0078183E"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энергоемкость валового регионального продукта – на </w:t>
      </w:r>
      <w:r>
        <w:rPr>
          <w:rFonts w:ascii="Times New Roman" w:hAnsi="Times New Roman" w:cs="Times New Roman"/>
          <w:sz w:val="28"/>
          <w:szCs w:val="28"/>
        </w:rPr>
        <w:t>35</w:t>
      </w:r>
      <w:r w:rsidRPr="00462FFA">
        <w:rPr>
          <w:rFonts w:ascii="Times New Roman" w:hAnsi="Times New Roman" w:cs="Times New Roman"/>
          <w:sz w:val="28"/>
          <w:szCs w:val="28"/>
        </w:rPr>
        <w:t>,</w:t>
      </w:r>
      <w:r>
        <w:rPr>
          <w:rFonts w:ascii="Times New Roman" w:hAnsi="Times New Roman" w:cs="Times New Roman"/>
          <w:sz w:val="28"/>
          <w:szCs w:val="28"/>
        </w:rPr>
        <w:t>3</w:t>
      </w:r>
      <w:r w:rsidRPr="00462FFA">
        <w:rPr>
          <w:rFonts w:ascii="Times New Roman" w:hAnsi="Times New Roman" w:cs="Times New Roman"/>
          <w:sz w:val="28"/>
          <w:szCs w:val="28"/>
        </w:rPr>
        <w:t>%;</w:t>
      </w:r>
    </w:p>
    <w:p w:rsidR="0001412E" w:rsidRPr="00462FFA" w:rsidRDefault="0001412E"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предельное количество этапов, необходимых для технологического присоединения</w:t>
      </w:r>
      <w:r w:rsidR="00E45E59">
        <w:rPr>
          <w:rFonts w:ascii="Times New Roman" w:hAnsi="Times New Roman" w:cs="Times New Roman"/>
          <w:sz w:val="28"/>
          <w:szCs w:val="28"/>
        </w:rPr>
        <w:t>,</w:t>
      </w:r>
      <w:r>
        <w:rPr>
          <w:rFonts w:ascii="Times New Roman" w:hAnsi="Times New Roman" w:cs="Times New Roman"/>
          <w:sz w:val="28"/>
          <w:szCs w:val="28"/>
        </w:rPr>
        <w:t xml:space="preserve"> – на 25,0%</w:t>
      </w:r>
      <w:r w:rsidRPr="00462FFA">
        <w:rPr>
          <w:rFonts w:ascii="Times New Roman" w:hAnsi="Times New Roman" w:cs="Times New Roman"/>
          <w:sz w:val="28"/>
          <w:szCs w:val="28"/>
        </w:rPr>
        <w:t>;</w:t>
      </w:r>
    </w:p>
    <w:p w:rsidR="0044420B" w:rsidRPr="00462FFA" w:rsidRDefault="0044420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удельный расход природного газа на снабжение бюджетных учреждений Тульской области (в расчете на 1 человека) – на </w:t>
      </w:r>
      <w:r>
        <w:rPr>
          <w:rFonts w:ascii="Times New Roman" w:hAnsi="Times New Roman" w:cs="Times New Roman"/>
          <w:sz w:val="28"/>
          <w:szCs w:val="28"/>
        </w:rPr>
        <w:t>5</w:t>
      </w:r>
      <w:r w:rsidRPr="00462FFA">
        <w:rPr>
          <w:rFonts w:ascii="Times New Roman" w:hAnsi="Times New Roman" w:cs="Times New Roman"/>
          <w:sz w:val="28"/>
          <w:szCs w:val="28"/>
        </w:rPr>
        <w:t>,</w:t>
      </w:r>
      <w:r>
        <w:rPr>
          <w:rFonts w:ascii="Times New Roman" w:hAnsi="Times New Roman" w:cs="Times New Roman"/>
          <w:sz w:val="28"/>
          <w:szCs w:val="28"/>
        </w:rPr>
        <w:t>0</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w:t>
      </w:r>
      <w:r w:rsidR="00D6410E" w:rsidRPr="00462FFA">
        <w:rPr>
          <w:rFonts w:ascii="Times New Roman" w:hAnsi="Times New Roman" w:cs="Times New Roman"/>
          <w:sz w:val="28"/>
          <w:szCs w:val="28"/>
        </w:rPr>
        <w:t>удельный расход тепловой  энергии в многоквартирных домах (в расчете на 1 кв. метр общей площади)</w:t>
      </w:r>
      <w:r w:rsidRPr="00462FFA">
        <w:rPr>
          <w:rFonts w:ascii="Times New Roman" w:hAnsi="Times New Roman" w:cs="Times New Roman"/>
          <w:sz w:val="28"/>
          <w:szCs w:val="28"/>
        </w:rPr>
        <w:t xml:space="preserve"> – на </w:t>
      </w:r>
      <w:r w:rsidR="0082027D">
        <w:rPr>
          <w:rFonts w:ascii="Times New Roman" w:hAnsi="Times New Roman" w:cs="Times New Roman"/>
          <w:sz w:val="28"/>
          <w:szCs w:val="28"/>
        </w:rPr>
        <w:t>5</w:t>
      </w:r>
      <w:r w:rsidRPr="00462FFA">
        <w:rPr>
          <w:rFonts w:ascii="Times New Roman" w:hAnsi="Times New Roman" w:cs="Times New Roman"/>
          <w:sz w:val="28"/>
          <w:szCs w:val="28"/>
        </w:rPr>
        <w:t>,</w:t>
      </w:r>
      <w:r w:rsidR="0082027D">
        <w:rPr>
          <w:rFonts w:ascii="Times New Roman" w:hAnsi="Times New Roman" w:cs="Times New Roman"/>
          <w:sz w:val="28"/>
          <w:szCs w:val="28"/>
        </w:rPr>
        <w:t>0</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удельный расход горячей воды на снабжение бюджетных учреждений Тульской области (в расчете на 1 человека) – на </w:t>
      </w:r>
      <w:r w:rsidR="00D6410E">
        <w:rPr>
          <w:rFonts w:ascii="Times New Roman" w:hAnsi="Times New Roman" w:cs="Times New Roman"/>
          <w:sz w:val="28"/>
          <w:szCs w:val="28"/>
        </w:rPr>
        <w:t>4</w:t>
      </w:r>
      <w:r w:rsidRPr="00462FFA">
        <w:rPr>
          <w:rFonts w:ascii="Times New Roman" w:hAnsi="Times New Roman" w:cs="Times New Roman"/>
          <w:sz w:val="28"/>
          <w:szCs w:val="28"/>
        </w:rPr>
        <w:t>,</w:t>
      </w:r>
      <w:r w:rsidR="00D6410E">
        <w:rPr>
          <w:rFonts w:ascii="Times New Roman" w:hAnsi="Times New Roman" w:cs="Times New Roman"/>
          <w:sz w:val="28"/>
          <w:szCs w:val="28"/>
        </w:rPr>
        <w:t>7</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удельный расход электрической энергии на снабжение бюджетных учреждений Тульской области (в расчете на 1 кв. метр общей площади) – на </w:t>
      </w:r>
      <w:r w:rsidR="00F337E4">
        <w:rPr>
          <w:rFonts w:ascii="Times New Roman" w:hAnsi="Times New Roman" w:cs="Times New Roman"/>
          <w:sz w:val="28"/>
          <w:szCs w:val="28"/>
        </w:rPr>
        <w:t>4</w:t>
      </w:r>
      <w:r w:rsidRPr="00462FFA">
        <w:rPr>
          <w:rFonts w:ascii="Times New Roman" w:hAnsi="Times New Roman" w:cs="Times New Roman"/>
          <w:sz w:val="28"/>
          <w:szCs w:val="28"/>
        </w:rPr>
        <w:t>,</w:t>
      </w:r>
      <w:r w:rsidR="00F337E4">
        <w:rPr>
          <w:rFonts w:ascii="Times New Roman" w:hAnsi="Times New Roman" w:cs="Times New Roman"/>
          <w:sz w:val="28"/>
          <w:szCs w:val="28"/>
        </w:rPr>
        <w:t>4</w:t>
      </w:r>
      <w:r w:rsidRPr="00462FFA">
        <w:rPr>
          <w:rFonts w:ascii="Times New Roman" w:hAnsi="Times New Roman" w:cs="Times New Roman"/>
          <w:sz w:val="28"/>
          <w:szCs w:val="28"/>
        </w:rPr>
        <w:t>%;</w:t>
      </w:r>
    </w:p>
    <w:p w:rsidR="00F337E4" w:rsidRDefault="00F337E4"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62FFA">
        <w:rPr>
          <w:rFonts w:ascii="Times New Roman" w:hAnsi="Times New Roman" w:cs="Times New Roman"/>
          <w:sz w:val="28"/>
          <w:szCs w:val="28"/>
        </w:rPr>
        <w:t>удельный расход тепловой энергии на снабжение бюджетных учреждений Тульской области (в расчете на 1 кв. метр отапливаемой площади)</w:t>
      </w:r>
      <w:r>
        <w:rPr>
          <w:rFonts w:ascii="Times New Roman" w:hAnsi="Times New Roman" w:cs="Times New Roman"/>
          <w:sz w:val="28"/>
          <w:szCs w:val="28"/>
        </w:rPr>
        <w:t xml:space="preserve"> </w:t>
      </w:r>
      <w:r w:rsidRPr="00462FFA">
        <w:rPr>
          <w:rFonts w:ascii="Times New Roman" w:hAnsi="Times New Roman" w:cs="Times New Roman"/>
          <w:sz w:val="28"/>
          <w:szCs w:val="28"/>
        </w:rPr>
        <w:t xml:space="preserve">– на </w:t>
      </w:r>
      <w:r>
        <w:rPr>
          <w:rFonts w:ascii="Times New Roman" w:hAnsi="Times New Roman" w:cs="Times New Roman"/>
          <w:sz w:val="28"/>
          <w:szCs w:val="28"/>
        </w:rPr>
        <w:t>4</w:t>
      </w:r>
      <w:r w:rsidRPr="00462FFA">
        <w:rPr>
          <w:rFonts w:ascii="Times New Roman" w:hAnsi="Times New Roman" w:cs="Times New Roman"/>
          <w:sz w:val="28"/>
          <w:szCs w:val="28"/>
        </w:rPr>
        <w:t>,</w:t>
      </w:r>
      <w:r>
        <w:rPr>
          <w:rFonts w:ascii="Times New Roman" w:hAnsi="Times New Roman" w:cs="Times New Roman"/>
          <w:sz w:val="28"/>
          <w:szCs w:val="28"/>
        </w:rPr>
        <w:t>3</w:t>
      </w:r>
      <w:r w:rsidRPr="00462FFA">
        <w:rPr>
          <w:rFonts w:ascii="Times New Roman" w:hAnsi="Times New Roman" w:cs="Times New Roman"/>
          <w:sz w:val="28"/>
          <w:szCs w:val="28"/>
        </w:rPr>
        <w:t>%;</w:t>
      </w:r>
    </w:p>
    <w:p w:rsidR="00F337E4" w:rsidRPr="00462FFA" w:rsidRDefault="00F337E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удельный расход электрической энергии на снабжение бюджетных учреждений Тульской области (в расчете на 1 человека) – на </w:t>
      </w:r>
      <w:r>
        <w:rPr>
          <w:rFonts w:ascii="Times New Roman" w:hAnsi="Times New Roman" w:cs="Times New Roman"/>
          <w:sz w:val="28"/>
          <w:szCs w:val="28"/>
        </w:rPr>
        <w:t>4</w:t>
      </w:r>
      <w:r w:rsidRPr="00462FFA">
        <w:rPr>
          <w:rFonts w:ascii="Times New Roman" w:hAnsi="Times New Roman" w:cs="Times New Roman"/>
          <w:sz w:val="28"/>
          <w:szCs w:val="28"/>
        </w:rPr>
        <w:t>,</w:t>
      </w:r>
      <w:r>
        <w:rPr>
          <w:rFonts w:ascii="Times New Roman" w:hAnsi="Times New Roman" w:cs="Times New Roman"/>
          <w:sz w:val="28"/>
          <w:szCs w:val="28"/>
        </w:rPr>
        <w:t>1</w:t>
      </w:r>
      <w:r w:rsidRPr="00462FFA">
        <w:rPr>
          <w:rFonts w:ascii="Times New Roman" w:hAnsi="Times New Roman" w:cs="Times New Roman"/>
          <w:sz w:val="28"/>
          <w:szCs w:val="28"/>
        </w:rPr>
        <w:t>%;</w:t>
      </w:r>
    </w:p>
    <w:p w:rsidR="00F337E4" w:rsidRPr="00462FFA" w:rsidRDefault="00F337E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удельный расход холодной воды на снабжение бюджетных учреждений Тульской области (в расчете на 1 человека) – на </w:t>
      </w:r>
      <w:r>
        <w:rPr>
          <w:rFonts w:ascii="Times New Roman" w:hAnsi="Times New Roman" w:cs="Times New Roman"/>
          <w:sz w:val="28"/>
          <w:szCs w:val="28"/>
        </w:rPr>
        <w:t>3</w:t>
      </w:r>
      <w:r w:rsidRPr="00462FFA">
        <w:rPr>
          <w:rFonts w:ascii="Times New Roman" w:hAnsi="Times New Roman" w:cs="Times New Roman"/>
          <w:sz w:val="28"/>
          <w:szCs w:val="28"/>
        </w:rPr>
        <w:t>,</w:t>
      </w:r>
      <w:r>
        <w:rPr>
          <w:rFonts w:ascii="Times New Roman" w:hAnsi="Times New Roman" w:cs="Times New Roman"/>
          <w:sz w:val="28"/>
          <w:szCs w:val="28"/>
        </w:rPr>
        <w:t>3</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удельный расход горячей воды в многоквартирных домах (в расчете на 1 жителя) – на </w:t>
      </w:r>
      <w:r w:rsidR="00F337E4">
        <w:rPr>
          <w:rFonts w:ascii="Times New Roman" w:hAnsi="Times New Roman" w:cs="Times New Roman"/>
          <w:sz w:val="28"/>
          <w:szCs w:val="28"/>
        </w:rPr>
        <w:t>0</w:t>
      </w:r>
      <w:r w:rsidRPr="00462FFA">
        <w:rPr>
          <w:rFonts w:ascii="Times New Roman" w:hAnsi="Times New Roman" w:cs="Times New Roman"/>
          <w:sz w:val="28"/>
          <w:szCs w:val="28"/>
        </w:rPr>
        <w:t>,</w:t>
      </w:r>
      <w:r w:rsidR="00F337E4">
        <w:rPr>
          <w:rFonts w:ascii="Times New Roman" w:hAnsi="Times New Roman" w:cs="Times New Roman"/>
          <w:sz w:val="28"/>
          <w:szCs w:val="28"/>
        </w:rPr>
        <w:t>5</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удельный расход холодной воды в многоквартирных домах (в расчете на 1 жителя) – на 0,</w:t>
      </w:r>
      <w:r w:rsidR="00F337E4">
        <w:rPr>
          <w:rFonts w:ascii="Times New Roman" w:hAnsi="Times New Roman" w:cs="Times New Roman"/>
          <w:sz w:val="28"/>
          <w:szCs w:val="28"/>
        </w:rPr>
        <w:t>2</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удельный расход электрической энергии в многоквартирных домах (в расчете на 1 жителя) – на 0,</w:t>
      </w:r>
      <w:r w:rsidR="00F337E4">
        <w:rPr>
          <w:rFonts w:ascii="Times New Roman" w:hAnsi="Times New Roman" w:cs="Times New Roman"/>
          <w:sz w:val="28"/>
          <w:szCs w:val="28"/>
        </w:rPr>
        <w:t>1</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Выполнены плановые значения </w:t>
      </w:r>
      <w:r w:rsidR="00F337E4">
        <w:rPr>
          <w:rFonts w:ascii="Times New Roman" w:hAnsi="Times New Roman" w:cs="Times New Roman"/>
          <w:sz w:val="28"/>
          <w:szCs w:val="28"/>
          <w:u w:val="single"/>
        </w:rPr>
        <w:t>3</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776EFD"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доля бюджетных объектов Тульской области, оснащенных системами учета энергоресурсов (АСКУЭ), в общем объеме бюджетных объектов на территории Тульской области;</w:t>
      </w:r>
    </w:p>
    <w:p w:rsidR="00F337E4" w:rsidRPr="00462FFA" w:rsidRDefault="00F337E4"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F337E4">
        <w:rPr>
          <w:rFonts w:ascii="Times New Roman" w:hAnsi="Times New Roman" w:cs="Times New Roman"/>
          <w:sz w:val="28"/>
          <w:szCs w:val="28"/>
        </w:rPr>
        <w:t>оля источников света со светоотдачей не менее 100 лм/Вт от общего количества источников света в уличном и наружном освещении</w:t>
      </w:r>
      <w:r>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проведенных мероприятий, посвященных теме энергосбережения</w:t>
      </w:r>
      <w:r w:rsidR="00F337E4">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Не выполнен</w:t>
      </w:r>
      <w:r w:rsidR="00C531C5">
        <w:rPr>
          <w:rFonts w:ascii="Times New Roman" w:hAnsi="Times New Roman" w:cs="Times New Roman"/>
          <w:sz w:val="28"/>
          <w:szCs w:val="28"/>
          <w:u w:val="single"/>
        </w:rPr>
        <w:t>о</w:t>
      </w:r>
      <w:r w:rsidRPr="00462FFA">
        <w:rPr>
          <w:rFonts w:ascii="Times New Roman" w:hAnsi="Times New Roman" w:cs="Times New Roman"/>
          <w:sz w:val="28"/>
          <w:szCs w:val="28"/>
          <w:u w:val="single"/>
        </w:rPr>
        <w:t xml:space="preserve"> планов</w:t>
      </w:r>
      <w:r w:rsidR="00C531C5">
        <w:rPr>
          <w:rFonts w:ascii="Times New Roman" w:hAnsi="Times New Roman" w:cs="Times New Roman"/>
          <w:sz w:val="28"/>
          <w:szCs w:val="28"/>
          <w:u w:val="single"/>
        </w:rPr>
        <w:t>о</w:t>
      </w:r>
      <w:r w:rsidRPr="00462FFA">
        <w:rPr>
          <w:rFonts w:ascii="Times New Roman" w:hAnsi="Times New Roman" w:cs="Times New Roman"/>
          <w:sz w:val="28"/>
          <w:szCs w:val="28"/>
          <w:u w:val="single"/>
        </w:rPr>
        <w:t>е значени</w:t>
      </w:r>
      <w:r w:rsidR="00C531C5">
        <w:rPr>
          <w:rFonts w:ascii="Times New Roman" w:hAnsi="Times New Roman" w:cs="Times New Roman"/>
          <w:sz w:val="28"/>
          <w:szCs w:val="28"/>
          <w:u w:val="single"/>
        </w:rPr>
        <w:t>е</w:t>
      </w:r>
      <w:r w:rsidRPr="00462FFA">
        <w:rPr>
          <w:rFonts w:ascii="Times New Roman" w:hAnsi="Times New Roman" w:cs="Times New Roman"/>
          <w:sz w:val="28"/>
          <w:szCs w:val="28"/>
          <w:u w:val="single"/>
        </w:rPr>
        <w:t xml:space="preserve"> </w:t>
      </w:r>
      <w:r w:rsidR="00C531C5">
        <w:rPr>
          <w:rFonts w:ascii="Times New Roman" w:hAnsi="Times New Roman" w:cs="Times New Roman"/>
          <w:sz w:val="28"/>
          <w:szCs w:val="28"/>
          <w:u w:val="single"/>
        </w:rPr>
        <w:t>1</w:t>
      </w:r>
      <w:r w:rsidRPr="00462FFA">
        <w:rPr>
          <w:rFonts w:ascii="Times New Roman" w:hAnsi="Times New Roman" w:cs="Times New Roman"/>
          <w:sz w:val="28"/>
          <w:szCs w:val="28"/>
          <w:u w:val="single"/>
        </w:rPr>
        <w:t xml:space="preserve"> показател</w:t>
      </w:r>
      <w:r w:rsidR="00C531C5">
        <w:rPr>
          <w:rFonts w:ascii="Times New Roman" w:hAnsi="Times New Roman" w:cs="Times New Roman"/>
          <w:sz w:val="28"/>
          <w:szCs w:val="28"/>
          <w:u w:val="single"/>
        </w:rPr>
        <w:t>я</w:t>
      </w:r>
      <w:r w:rsidRPr="00462FFA">
        <w:rPr>
          <w:rFonts w:ascii="Times New Roman" w:hAnsi="Times New Roman" w:cs="Times New Roman"/>
          <w:sz w:val="28"/>
          <w:szCs w:val="28"/>
        </w:rPr>
        <w:t>:</w:t>
      </w:r>
    </w:p>
    <w:p w:rsidR="00776EFD" w:rsidRPr="00462FFA" w:rsidRDefault="00776EFD"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объемы  внебюджетных средств, используемых для финансирования мероприятий по  энергосбережению и повышению </w:t>
      </w:r>
      <w:r w:rsidR="006D21F7">
        <w:rPr>
          <w:rFonts w:ascii="Times New Roman" w:hAnsi="Times New Roman" w:cs="Times New Roman"/>
          <w:sz w:val="28"/>
          <w:szCs w:val="28"/>
        </w:rPr>
        <w:t xml:space="preserve">энергетической </w:t>
      </w:r>
      <w:r w:rsidRPr="00462FFA">
        <w:rPr>
          <w:rFonts w:ascii="Times New Roman" w:hAnsi="Times New Roman" w:cs="Times New Roman"/>
          <w:sz w:val="28"/>
          <w:szCs w:val="28"/>
        </w:rPr>
        <w:t>эффективности, в общем объеме  финансирования региональной программы энергосбережения – на 5</w:t>
      </w:r>
      <w:r w:rsidR="00C531C5">
        <w:rPr>
          <w:rFonts w:ascii="Times New Roman" w:hAnsi="Times New Roman" w:cs="Times New Roman"/>
          <w:sz w:val="28"/>
          <w:szCs w:val="28"/>
        </w:rPr>
        <w:t>8,4</w:t>
      </w:r>
      <w:r w:rsidRPr="00462FFA">
        <w:rPr>
          <w:rFonts w:ascii="Times New Roman" w:hAnsi="Times New Roman" w:cs="Times New Roman"/>
          <w:sz w:val="28"/>
          <w:szCs w:val="28"/>
        </w:rPr>
        <w:t>%</w:t>
      </w:r>
      <w:r w:rsidR="00C531C5">
        <w:rPr>
          <w:rFonts w:ascii="Times New Roman" w:hAnsi="Times New Roman" w:cs="Times New Roman"/>
          <w:sz w:val="28"/>
          <w:szCs w:val="28"/>
        </w:rPr>
        <w:t>.</w:t>
      </w:r>
    </w:p>
    <w:p w:rsidR="00C531C5" w:rsidRPr="00462FFA" w:rsidRDefault="00C531C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По </w:t>
      </w:r>
      <w:r>
        <w:rPr>
          <w:rFonts w:ascii="Times New Roman" w:hAnsi="Times New Roman" w:cs="Times New Roman"/>
          <w:sz w:val="28"/>
          <w:szCs w:val="28"/>
          <w:u w:val="single"/>
        </w:rPr>
        <w:t>1</w:t>
      </w:r>
      <w:r w:rsidRPr="00462FFA">
        <w:rPr>
          <w:rFonts w:ascii="Times New Roman" w:hAnsi="Times New Roman" w:cs="Times New Roman"/>
          <w:sz w:val="28"/>
          <w:szCs w:val="28"/>
          <w:u w:val="single"/>
        </w:rPr>
        <w:t xml:space="preserve"> показател</w:t>
      </w:r>
      <w:r>
        <w:rPr>
          <w:rFonts w:ascii="Times New Roman" w:hAnsi="Times New Roman" w:cs="Times New Roman"/>
          <w:sz w:val="28"/>
          <w:szCs w:val="28"/>
          <w:u w:val="single"/>
        </w:rPr>
        <w:t>ю</w:t>
      </w:r>
      <w:r w:rsidRPr="00462FFA">
        <w:rPr>
          <w:rFonts w:ascii="Times New Roman" w:hAnsi="Times New Roman" w:cs="Times New Roman"/>
          <w:sz w:val="28"/>
          <w:szCs w:val="28"/>
          <w:u w:val="single"/>
        </w:rPr>
        <w:t>, желаемой динамикой изменени</w:t>
      </w:r>
      <w:r>
        <w:rPr>
          <w:rFonts w:ascii="Times New Roman" w:hAnsi="Times New Roman" w:cs="Times New Roman"/>
          <w:sz w:val="28"/>
          <w:szCs w:val="28"/>
          <w:u w:val="single"/>
        </w:rPr>
        <w:t>я</w:t>
      </w:r>
      <w:r w:rsidRPr="00462FFA">
        <w:rPr>
          <w:rFonts w:ascii="Times New Roman" w:hAnsi="Times New Roman" w:cs="Times New Roman"/>
          <w:sz w:val="28"/>
          <w:szCs w:val="28"/>
          <w:u w:val="single"/>
        </w:rPr>
        <w:t xml:space="preserve"> значени</w:t>
      </w:r>
      <w:r>
        <w:rPr>
          <w:rFonts w:ascii="Times New Roman" w:hAnsi="Times New Roman" w:cs="Times New Roman"/>
          <w:sz w:val="28"/>
          <w:szCs w:val="28"/>
          <w:u w:val="single"/>
        </w:rPr>
        <w:t>я</w:t>
      </w:r>
      <w:r w:rsidRPr="00462FFA">
        <w:rPr>
          <w:rFonts w:ascii="Times New Roman" w:hAnsi="Times New Roman" w:cs="Times New Roman"/>
          <w:sz w:val="28"/>
          <w:szCs w:val="28"/>
          <w:u w:val="single"/>
        </w:rPr>
        <w:t xml:space="preserve"> котор</w:t>
      </w:r>
      <w:r>
        <w:rPr>
          <w:rFonts w:ascii="Times New Roman" w:hAnsi="Times New Roman" w:cs="Times New Roman"/>
          <w:sz w:val="28"/>
          <w:szCs w:val="28"/>
          <w:u w:val="single"/>
        </w:rPr>
        <w:t>ого</w:t>
      </w:r>
      <w:r w:rsidRPr="00462FFA">
        <w:rPr>
          <w:rFonts w:ascii="Times New Roman" w:hAnsi="Times New Roman" w:cs="Times New Roman"/>
          <w:sz w:val="28"/>
          <w:szCs w:val="28"/>
          <w:u w:val="single"/>
        </w:rPr>
        <w:t xml:space="preserve"> является </w:t>
      </w:r>
      <w:r>
        <w:rPr>
          <w:rFonts w:ascii="Times New Roman" w:hAnsi="Times New Roman" w:cs="Times New Roman"/>
          <w:sz w:val="28"/>
          <w:szCs w:val="28"/>
          <w:u w:val="single"/>
        </w:rPr>
        <w:t>его</w:t>
      </w:r>
      <w:r w:rsidRPr="00462FFA">
        <w:rPr>
          <w:rFonts w:ascii="Times New Roman" w:hAnsi="Times New Roman" w:cs="Times New Roman"/>
          <w:sz w:val="28"/>
          <w:szCs w:val="28"/>
          <w:u w:val="single"/>
        </w:rPr>
        <w:t xml:space="preserve"> снижение, фактическ</w:t>
      </w:r>
      <w:r>
        <w:rPr>
          <w:rFonts w:ascii="Times New Roman" w:hAnsi="Times New Roman" w:cs="Times New Roman"/>
          <w:sz w:val="28"/>
          <w:szCs w:val="28"/>
          <w:u w:val="single"/>
        </w:rPr>
        <w:t>о</w:t>
      </w:r>
      <w:r w:rsidRPr="00462FFA">
        <w:rPr>
          <w:rFonts w:ascii="Times New Roman" w:hAnsi="Times New Roman" w:cs="Times New Roman"/>
          <w:sz w:val="28"/>
          <w:szCs w:val="28"/>
          <w:u w:val="single"/>
        </w:rPr>
        <w:t>е значени</w:t>
      </w:r>
      <w:r>
        <w:rPr>
          <w:rFonts w:ascii="Times New Roman" w:hAnsi="Times New Roman" w:cs="Times New Roman"/>
          <w:sz w:val="28"/>
          <w:szCs w:val="28"/>
          <w:u w:val="single"/>
        </w:rPr>
        <w:t>е</w:t>
      </w:r>
      <w:r w:rsidRPr="00462FFA">
        <w:rPr>
          <w:rFonts w:ascii="Times New Roman" w:hAnsi="Times New Roman" w:cs="Times New Roman"/>
          <w:sz w:val="28"/>
          <w:szCs w:val="28"/>
          <w:u w:val="single"/>
        </w:rPr>
        <w:t xml:space="preserve"> выше планов</w:t>
      </w:r>
      <w:r>
        <w:rPr>
          <w:rFonts w:ascii="Times New Roman" w:hAnsi="Times New Roman" w:cs="Times New Roman"/>
          <w:sz w:val="28"/>
          <w:szCs w:val="28"/>
          <w:u w:val="single"/>
        </w:rPr>
        <w:t>ого</w:t>
      </w:r>
      <w:r w:rsidRPr="00462FFA">
        <w:rPr>
          <w:rFonts w:ascii="Times New Roman" w:hAnsi="Times New Roman" w:cs="Times New Roman"/>
          <w:sz w:val="28"/>
          <w:szCs w:val="28"/>
        </w:rPr>
        <w:t>:</w:t>
      </w:r>
    </w:p>
    <w:p w:rsidR="00C531C5" w:rsidRDefault="00C531C5"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предельный срок подключения энергопринимающих устройств потребителей (до 150 кВт) со дня поступления заявки на технологическое присоединение потребителя электроэнергии к энергетическим сетям до дня подписания акта о технологическом присоединении потребителя электр</w:t>
      </w:r>
      <w:r>
        <w:rPr>
          <w:rFonts w:ascii="Times New Roman" w:hAnsi="Times New Roman" w:cs="Times New Roman"/>
          <w:sz w:val="28"/>
          <w:szCs w:val="28"/>
        </w:rPr>
        <w:t>оэнергии к энергетическим сетям – на 93,0%.</w:t>
      </w:r>
    </w:p>
    <w:p w:rsidR="00C531C5" w:rsidRPr="007460E4" w:rsidRDefault="00C531C5"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7460E4">
        <w:rPr>
          <w:rFonts w:ascii="Times New Roman" w:eastAsia="Calibri" w:hAnsi="Times New Roman" w:cs="Times New Roman"/>
          <w:sz w:val="28"/>
          <w:szCs w:val="28"/>
        </w:rPr>
        <w:t>.</w:t>
      </w:r>
    </w:p>
    <w:p w:rsidR="00C531C5" w:rsidRPr="007460E4" w:rsidRDefault="00C531C5"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Следует принять меры, направленные:</w:t>
      </w:r>
    </w:p>
    <w:p w:rsidR="00C531C5" w:rsidRPr="007460E4" w:rsidRDefault="00C531C5"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достижение плановых значений показателей государственной программы в последующие годы;</w:t>
      </w:r>
    </w:p>
    <w:p w:rsidR="00C531C5" w:rsidRPr="007460E4" w:rsidRDefault="00C531C5"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привлечение средств из федерального бюджета для софинансирования мероприятий государственной программы</w:t>
      </w:r>
      <w:r w:rsidRPr="007460E4">
        <w:rPr>
          <w:rFonts w:ascii="Times New Roman" w:eastAsia="Calibri" w:hAnsi="Times New Roman" w:cs="Times New Roman"/>
          <w:i/>
          <w:sz w:val="28"/>
          <w:szCs w:val="28"/>
        </w:rPr>
        <w:t>.</w:t>
      </w:r>
    </w:p>
    <w:p w:rsidR="00C531C5" w:rsidRDefault="00C531C5" w:rsidP="00F25B8D">
      <w:pPr>
        <w:widowControl w:val="0"/>
        <w:spacing w:after="0" w:line="240" w:lineRule="auto"/>
        <w:ind w:firstLine="709"/>
        <w:jc w:val="both"/>
        <w:rPr>
          <w:rFonts w:ascii="Times New Roman" w:hAnsi="Times New Roman" w:cs="Times New Roman"/>
          <w:sz w:val="28"/>
          <w:szCs w:val="28"/>
        </w:rPr>
      </w:pPr>
    </w:p>
    <w:p w:rsidR="00C531C5" w:rsidRDefault="00C531C5" w:rsidP="00F25B8D">
      <w:pPr>
        <w:widowControl w:val="0"/>
        <w:spacing w:after="0" w:line="240" w:lineRule="auto"/>
        <w:ind w:firstLine="709"/>
        <w:jc w:val="both"/>
        <w:rPr>
          <w:rFonts w:ascii="Times New Roman" w:hAnsi="Times New Roman" w:cs="Times New Roman"/>
          <w:sz w:val="28"/>
          <w:szCs w:val="28"/>
        </w:rPr>
      </w:pPr>
    </w:p>
    <w:p w:rsidR="00C531C5" w:rsidRDefault="00C531C5" w:rsidP="00F25B8D">
      <w:pPr>
        <w:widowControl w:val="0"/>
        <w:spacing w:after="0" w:line="240" w:lineRule="auto"/>
        <w:ind w:firstLine="709"/>
        <w:jc w:val="both"/>
        <w:rPr>
          <w:rFonts w:ascii="Times New Roman" w:hAnsi="Times New Roman" w:cs="Times New Roman"/>
          <w:sz w:val="28"/>
          <w:szCs w:val="28"/>
        </w:rPr>
      </w:pPr>
    </w:p>
    <w:p w:rsidR="00C531C5" w:rsidRDefault="00C531C5" w:rsidP="00F25B8D">
      <w:pPr>
        <w:widowControl w:val="0"/>
        <w:spacing w:after="0" w:line="240" w:lineRule="auto"/>
        <w:ind w:firstLine="709"/>
        <w:jc w:val="both"/>
        <w:rPr>
          <w:rFonts w:ascii="Times New Roman" w:hAnsi="Times New Roman" w:cs="Times New Roman"/>
          <w:sz w:val="28"/>
          <w:szCs w:val="28"/>
        </w:rPr>
      </w:pPr>
    </w:p>
    <w:p w:rsidR="00474F55" w:rsidRPr="00462FFA" w:rsidRDefault="00474F55" w:rsidP="00F25B8D">
      <w:pPr>
        <w:widowControl w:val="0"/>
        <w:spacing w:after="0" w:line="240" w:lineRule="auto"/>
        <w:ind w:firstLine="709"/>
        <w:jc w:val="both"/>
        <w:rPr>
          <w:rFonts w:ascii="Times New Roman" w:hAnsi="Times New Roman" w:cs="Times New Roman"/>
          <w:sz w:val="28"/>
          <w:szCs w:val="28"/>
        </w:rPr>
      </w:pPr>
    </w:p>
    <w:p w:rsidR="003A18C5" w:rsidRPr="00462FFA" w:rsidRDefault="003A18C5" w:rsidP="00F25B8D">
      <w:pPr>
        <w:widowControl w:val="0"/>
        <w:spacing w:after="0" w:line="240" w:lineRule="auto"/>
        <w:rPr>
          <w:rFonts w:ascii="Times New Roman" w:hAnsi="Times New Roman" w:cs="Times New Roman"/>
          <w:sz w:val="28"/>
          <w:szCs w:val="28"/>
        </w:rPr>
      </w:pPr>
    </w:p>
    <w:p w:rsidR="00745F0D" w:rsidRPr="00462FFA" w:rsidRDefault="00745F0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745F0D" w:rsidRDefault="00745F0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«Развитие транспортной системы Тульской области и повышение безопасности дорожного движения»</w:t>
      </w:r>
    </w:p>
    <w:p w:rsidR="00BF365D" w:rsidRDefault="00BF365D" w:rsidP="00F25B8D">
      <w:pPr>
        <w:widowControl w:val="0"/>
        <w:spacing w:after="0" w:line="240" w:lineRule="auto"/>
        <w:jc w:val="center"/>
        <w:rPr>
          <w:rFonts w:ascii="Times New Roman" w:hAnsi="Times New Roman" w:cs="Times New Roman"/>
          <w:b/>
          <w:sz w:val="28"/>
          <w:szCs w:val="28"/>
        </w:rPr>
      </w:pPr>
    </w:p>
    <w:p w:rsidR="000C40F4" w:rsidRPr="005D0A23" w:rsidRDefault="000C40F4"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Pr>
          <w:rFonts w:ascii="Times New Roman" w:eastAsia="Calibri" w:hAnsi="Times New Roman" w:cs="Times New Roman"/>
          <w:sz w:val="28"/>
          <w:szCs w:val="28"/>
        </w:rPr>
        <w:t>0,84</w:t>
      </w:r>
      <w:r w:rsidRPr="005D0A23">
        <w:rPr>
          <w:rFonts w:ascii="Times New Roman" w:eastAsia="Calibri" w:hAnsi="Times New Roman" w:cs="Times New Roman"/>
          <w:sz w:val="28"/>
          <w:szCs w:val="28"/>
        </w:rPr>
        <w:t>.</w:t>
      </w:r>
    </w:p>
    <w:p w:rsidR="000C40F4" w:rsidRPr="005D0A23" w:rsidRDefault="000C40F4"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реализации государственной программы – </w:t>
      </w:r>
      <w:r>
        <w:rPr>
          <w:rFonts w:ascii="Times New Roman" w:eastAsia="Calibri" w:hAnsi="Times New Roman" w:cs="Times New Roman"/>
          <w:sz w:val="28"/>
          <w:szCs w:val="28"/>
        </w:rPr>
        <w:t>0,94</w:t>
      </w:r>
      <w:r w:rsidRPr="005D0A23">
        <w:rPr>
          <w:rFonts w:ascii="Times New Roman" w:eastAsia="Calibri" w:hAnsi="Times New Roman" w:cs="Times New Roman"/>
          <w:sz w:val="28"/>
          <w:szCs w:val="28"/>
        </w:rPr>
        <w:t>.</w:t>
      </w:r>
    </w:p>
    <w:p w:rsidR="000C40F4" w:rsidRPr="005D0A23" w:rsidRDefault="000C40F4"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0,38</w:t>
      </w:r>
      <w:r w:rsidRPr="005D0A23">
        <w:rPr>
          <w:rFonts w:ascii="Times New Roman" w:eastAsia="Calibri" w:hAnsi="Times New Roman" w:cs="Times New Roman"/>
          <w:sz w:val="28"/>
          <w:szCs w:val="28"/>
        </w:rPr>
        <w:t>.</w:t>
      </w:r>
    </w:p>
    <w:p w:rsidR="000C40F4" w:rsidRPr="005D0A23" w:rsidRDefault="000C40F4"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Pr>
          <w:rFonts w:ascii="Times New Roman" w:eastAsia="Calibri" w:hAnsi="Times New Roman" w:cs="Times New Roman"/>
          <w:sz w:val="28"/>
          <w:szCs w:val="28"/>
        </w:rPr>
        <w:t>0,99</w:t>
      </w:r>
      <w:r w:rsidRPr="005D0A23">
        <w:rPr>
          <w:rFonts w:ascii="Times New Roman" w:eastAsia="Calibri" w:hAnsi="Times New Roman" w:cs="Times New Roman"/>
          <w:sz w:val="28"/>
          <w:szCs w:val="28"/>
        </w:rPr>
        <w:t>.</w:t>
      </w:r>
    </w:p>
    <w:p w:rsidR="000C40F4" w:rsidRPr="005D0A23" w:rsidRDefault="000C40F4"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Pr>
          <w:rFonts w:ascii="Times New Roman" w:eastAsia="Calibri" w:hAnsi="Times New Roman" w:cs="Times New Roman"/>
          <w:sz w:val="28"/>
          <w:szCs w:val="28"/>
        </w:rPr>
        <w:t>средней.</w:t>
      </w:r>
    </w:p>
    <w:p w:rsidR="000C40F4" w:rsidRDefault="000C40F4"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u w:val="single"/>
        </w:rPr>
        <w:t>Основные результаты реализации государственной программы</w:t>
      </w:r>
      <w:r w:rsidRPr="005D0A23">
        <w:rPr>
          <w:rFonts w:ascii="Times New Roman" w:eastAsia="Calibri" w:hAnsi="Times New Roman" w:cs="Times New Roman"/>
          <w:sz w:val="28"/>
          <w:szCs w:val="28"/>
        </w:rPr>
        <w:t>.</w:t>
      </w:r>
    </w:p>
    <w:p w:rsidR="000C40F4" w:rsidRPr="00257CD8" w:rsidRDefault="000C40F4" w:rsidP="00F25B8D">
      <w:pPr>
        <w:widowControl w:val="0"/>
        <w:spacing w:after="0" w:line="240" w:lineRule="auto"/>
        <w:ind w:firstLine="709"/>
        <w:jc w:val="both"/>
        <w:rPr>
          <w:rFonts w:ascii="Times New Roman" w:hAnsi="Times New Roman" w:cs="Times New Roman"/>
          <w:sz w:val="28"/>
          <w:szCs w:val="28"/>
        </w:rPr>
      </w:pPr>
      <w:r w:rsidRPr="00257CD8">
        <w:rPr>
          <w:rFonts w:ascii="Times New Roman" w:hAnsi="Times New Roman" w:cs="Times New Roman"/>
          <w:sz w:val="28"/>
          <w:szCs w:val="28"/>
        </w:rPr>
        <w:t xml:space="preserve">1. В </w:t>
      </w:r>
      <w:r w:rsidR="00257CD8" w:rsidRPr="00257CD8">
        <w:rPr>
          <w:rFonts w:ascii="Times New Roman" w:hAnsi="Times New Roman" w:cs="Times New Roman"/>
          <w:sz w:val="28"/>
          <w:szCs w:val="28"/>
        </w:rPr>
        <w:t>результате обновления подвижного состава доля автобусов вместимостью 18 пассажиров и более в обще количестве автобусов, выполняющих перевозки по межмуниципальным маршрутам, составила 66%, что на 1 п.п. больше, чем по итогам 2016 года</w:t>
      </w:r>
      <w:r w:rsidRPr="00257CD8">
        <w:rPr>
          <w:rFonts w:ascii="Times New Roman" w:hAnsi="Times New Roman" w:cs="Times New Roman"/>
          <w:sz w:val="28"/>
          <w:szCs w:val="28"/>
        </w:rPr>
        <w:t>.</w:t>
      </w:r>
    </w:p>
    <w:p w:rsidR="00257CD8" w:rsidRDefault="00A24571" w:rsidP="00F25B8D">
      <w:pPr>
        <w:widowControl w:val="0"/>
        <w:spacing w:after="0" w:line="240" w:lineRule="auto"/>
        <w:ind w:firstLine="709"/>
        <w:jc w:val="both"/>
        <w:rPr>
          <w:rFonts w:ascii="Times New Roman" w:hAnsi="Times New Roman" w:cs="Times New Roman"/>
          <w:sz w:val="28"/>
          <w:szCs w:val="28"/>
        </w:rPr>
      </w:pPr>
      <w:r w:rsidRPr="00257CD8">
        <w:rPr>
          <w:rFonts w:ascii="Times New Roman" w:hAnsi="Times New Roman" w:cs="Times New Roman"/>
          <w:sz w:val="28"/>
          <w:szCs w:val="28"/>
        </w:rPr>
        <w:t>2</w:t>
      </w:r>
      <w:r w:rsidR="000C40F4" w:rsidRPr="00257CD8">
        <w:rPr>
          <w:rFonts w:ascii="Times New Roman" w:hAnsi="Times New Roman" w:cs="Times New Roman"/>
          <w:sz w:val="28"/>
          <w:szCs w:val="28"/>
        </w:rPr>
        <w:t xml:space="preserve">. </w:t>
      </w:r>
      <w:r w:rsidR="00257CD8" w:rsidRPr="00257CD8">
        <w:rPr>
          <w:rFonts w:ascii="Times New Roman" w:hAnsi="Times New Roman" w:cs="Times New Roman"/>
          <w:sz w:val="28"/>
          <w:szCs w:val="28"/>
        </w:rPr>
        <w:t>Количество нарушений Правил организации перевозок пассажиров сократилось на 992 единицы по сравнению с плановым значением показателя</w:t>
      </w:r>
      <w:r w:rsidR="00257CD8">
        <w:rPr>
          <w:rFonts w:ascii="Times New Roman" w:hAnsi="Times New Roman" w:cs="Times New Roman"/>
          <w:sz w:val="28"/>
          <w:szCs w:val="28"/>
        </w:rPr>
        <w:t>.</w:t>
      </w:r>
    </w:p>
    <w:p w:rsidR="000C40F4" w:rsidRPr="00462FFA" w:rsidRDefault="00A24571" w:rsidP="00F25B8D">
      <w:pPr>
        <w:widowControl w:val="0"/>
        <w:spacing w:after="0" w:line="240" w:lineRule="auto"/>
        <w:ind w:firstLine="709"/>
        <w:jc w:val="both"/>
        <w:rPr>
          <w:rFonts w:ascii="Times New Roman" w:hAnsi="Times New Roman" w:cs="Times New Roman"/>
          <w:sz w:val="28"/>
          <w:szCs w:val="28"/>
        </w:rPr>
      </w:pPr>
      <w:r w:rsidRPr="00257CD8">
        <w:rPr>
          <w:rFonts w:ascii="Times New Roman" w:hAnsi="Times New Roman" w:cs="Times New Roman"/>
          <w:sz w:val="28"/>
          <w:szCs w:val="28"/>
        </w:rPr>
        <w:t>3</w:t>
      </w:r>
      <w:r w:rsidR="000C40F4" w:rsidRPr="00257CD8">
        <w:rPr>
          <w:rFonts w:ascii="Times New Roman" w:hAnsi="Times New Roman" w:cs="Times New Roman"/>
          <w:sz w:val="28"/>
          <w:szCs w:val="28"/>
        </w:rPr>
        <w:t xml:space="preserve">. </w:t>
      </w:r>
      <w:r w:rsidR="00257CD8" w:rsidRPr="00257CD8">
        <w:rPr>
          <w:rFonts w:ascii="Times New Roman" w:hAnsi="Times New Roman" w:cs="Times New Roman"/>
          <w:sz w:val="28"/>
          <w:szCs w:val="28"/>
        </w:rPr>
        <w:t>Количество открытых новых маршрутов выросло на 1 единицу (с 82 ед. до 83 ед.</w:t>
      </w:r>
      <w:r w:rsidR="00257CD8">
        <w:rPr>
          <w:rFonts w:ascii="Times New Roman" w:hAnsi="Times New Roman" w:cs="Times New Roman"/>
          <w:sz w:val="28"/>
          <w:szCs w:val="28"/>
        </w:rPr>
        <w:t>).</w:t>
      </w:r>
    </w:p>
    <w:p w:rsidR="00A24571" w:rsidRDefault="00A24571" w:rsidP="00F25B8D">
      <w:pPr>
        <w:widowControl w:val="0"/>
        <w:spacing w:after="0" w:line="240" w:lineRule="auto"/>
        <w:ind w:firstLine="709"/>
        <w:jc w:val="both"/>
        <w:rPr>
          <w:rFonts w:ascii="Times New Roman" w:hAnsi="Times New Roman" w:cs="Times New Roman"/>
          <w:sz w:val="28"/>
          <w:szCs w:val="28"/>
        </w:rPr>
      </w:pPr>
    </w:p>
    <w:p w:rsidR="00EF350D" w:rsidRDefault="00EF350D"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EF350D" w:rsidRPr="00462FFA" w:rsidRDefault="00EF350D"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0C40F4" w:rsidRPr="00462FFA" w:rsidRDefault="000C40F4" w:rsidP="00F25B8D">
      <w:pPr>
        <w:widowControl w:val="0"/>
        <w:spacing w:after="0" w:line="240" w:lineRule="auto"/>
        <w:ind w:firstLine="709"/>
        <w:jc w:val="center"/>
        <w:rPr>
          <w:rFonts w:ascii="Times New Roman" w:hAnsi="Times New Roman" w:cs="Times New Roman"/>
          <w:sz w:val="28"/>
          <w:szCs w:val="28"/>
        </w:rPr>
      </w:pPr>
      <w:r w:rsidRPr="00462FFA">
        <w:rPr>
          <w:rFonts w:ascii="Times New Roman" w:hAnsi="Times New Roman" w:cs="Times New Roman"/>
          <w:sz w:val="28"/>
          <w:szCs w:val="28"/>
        </w:rPr>
        <w:t>Всего – 1 5</w:t>
      </w:r>
      <w:r w:rsidR="00F72C5E">
        <w:rPr>
          <w:rFonts w:ascii="Times New Roman" w:hAnsi="Times New Roman" w:cs="Times New Roman"/>
          <w:sz w:val="28"/>
          <w:szCs w:val="28"/>
        </w:rPr>
        <w:t>35</w:t>
      </w:r>
      <w:r w:rsidRPr="00462FFA">
        <w:rPr>
          <w:rFonts w:ascii="Times New Roman" w:hAnsi="Times New Roman" w:cs="Times New Roman"/>
          <w:sz w:val="28"/>
          <w:szCs w:val="28"/>
        </w:rPr>
        <w:t>,</w:t>
      </w:r>
      <w:r w:rsidR="00F72C5E">
        <w:rPr>
          <w:rFonts w:ascii="Times New Roman" w:hAnsi="Times New Roman" w:cs="Times New Roman"/>
          <w:sz w:val="28"/>
          <w:szCs w:val="28"/>
        </w:rPr>
        <w:t>6</w:t>
      </w:r>
    </w:p>
    <w:p w:rsidR="000C40F4" w:rsidRPr="00462FFA" w:rsidRDefault="000C40F4"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523FF5C9" wp14:editId="7AC4FB94">
            <wp:extent cx="6010275" cy="266700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C40F4" w:rsidRPr="00462FFA" w:rsidRDefault="000C40F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Результативность определена по </w:t>
      </w:r>
      <w:r w:rsidR="00F72C5E">
        <w:rPr>
          <w:rFonts w:ascii="Times New Roman" w:hAnsi="Times New Roman" w:cs="Times New Roman"/>
          <w:sz w:val="28"/>
          <w:szCs w:val="28"/>
        </w:rPr>
        <w:t>10</w:t>
      </w:r>
      <w:r w:rsidRPr="00462FFA">
        <w:rPr>
          <w:rFonts w:ascii="Times New Roman" w:hAnsi="Times New Roman" w:cs="Times New Roman"/>
          <w:sz w:val="28"/>
          <w:szCs w:val="28"/>
        </w:rPr>
        <w:t xml:space="preserve"> показателям.</w:t>
      </w:r>
    </w:p>
    <w:p w:rsidR="000C40F4" w:rsidRPr="00462FFA" w:rsidRDefault="000C40F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Перевыполнен</w:t>
      </w:r>
      <w:r w:rsidR="00F72C5E">
        <w:rPr>
          <w:rFonts w:ascii="Times New Roman" w:hAnsi="Times New Roman" w:cs="Times New Roman"/>
          <w:sz w:val="28"/>
          <w:szCs w:val="28"/>
          <w:u w:val="single"/>
        </w:rPr>
        <w:t>о</w:t>
      </w:r>
      <w:r w:rsidRPr="00462FFA">
        <w:rPr>
          <w:rFonts w:ascii="Times New Roman" w:hAnsi="Times New Roman" w:cs="Times New Roman"/>
          <w:sz w:val="28"/>
          <w:szCs w:val="28"/>
          <w:u w:val="single"/>
        </w:rPr>
        <w:t xml:space="preserve"> планов</w:t>
      </w:r>
      <w:r w:rsidR="00F72C5E">
        <w:rPr>
          <w:rFonts w:ascii="Times New Roman" w:hAnsi="Times New Roman" w:cs="Times New Roman"/>
          <w:sz w:val="28"/>
          <w:szCs w:val="28"/>
          <w:u w:val="single"/>
        </w:rPr>
        <w:t>о</w:t>
      </w:r>
      <w:r w:rsidRPr="00462FFA">
        <w:rPr>
          <w:rFonts w:ascii="Times New Roman" w:hAnsi="Times New Roman" w:cs="Times New Roman"/>
          <w:sz w:val="28"/>
          <w:szCs w:val="28"/>
          <w:u w:val="single"/>
        </w:rPr>
        <w:t>е значени</w:t>
      </w:r>
      <w:r w:rsidR="00F72C5E">
        <w:rPr>
          <w:rFonts w:ascii="Times New Roman" w:hAnsi="Times New Roman" w:cs="Times New Roman"/>
          <w:sz w:val="28"/>
          <w:szCs w:val="28"/>
          <w:u w:val="single"/>
        </w:rPr>
        <w:t>е</w:t>
      </w:r>
      <w:r w:rsidRPr="00462FFA">
        <w:rPr>
          <w:rFonts w:ascii="Times New Roman" w:hAnsi="Times New Roman" w:cs="Times New Roman"/>
          <w:sz w:val="28"/>
          <w:szCs w:val="28"/>
          <w:u w:val="single"/>
        </w:rPr>
        <w:t xml:space="preserve"> </w:t>
      </w:r>
      <w:r w:rsidR="00F72C5E">
        <w:rPr>
          <w:rFonts w:ascii="Times New Roman" w:hAnsi="Times New Roman" w:cs="Times New Roman"/>
          <w:sz w:val="28"/>
          <w:szCs w:val="28"/>
          <w:u w:val="single"/>
        </w:rPr>
        <w:t>1</w:t>
      </w:r>
      <w:r w:rsidRPr="00462FFA">
        <w:rPr>
          <w:rFonts w:ascii="Times New Roman" w:hAnsi="Times New Roman" w:cs="Times New Roman"/>
          <w:sz w:val="28"/>
          <w:szCs w:val="28"/>
          <w:u w:val="single"/>
        </w:rPr>
        <w:t xml:space="preserve"> показател</w:t>
      </w:r>
      <w:r w:rsidR="00F72C5E">
        <w:rPr>
          <w:rFonts w:ascii="Times New Roman" w:hAnsi="Times New Roman" w:cs="Times New Roman"/>
          <w:sz w:val="28"/>
          <w:szCs w:val="28"/>
          <w:u w:val="single"/>
        </w:rPr>
        <w:t>я</w:t>
      </w:r>
      <w:r w:rsidRPr="00462FFA">
        <w:rPr>
          <w:rFonts w:ascii="Times New Roman" w:hAnsi="Times New Roman" w:cs="Times New Roman"/>
          <w:sz w:val="28"/>
          <w:szCs w:val="28"/>
        </w:rPr>
        <w:t>:</w:t>
      </w:r>
    </w:p>
    <w:p w:rsidR="000C40F4" w:rsidRPr="00462FFA" w:rsidRDefault="000C40F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количество открытых новых маршрутов и восстановление ранее действующих маршрутов на муниципальных маршрутах – на </w:t>
      </w:r>
      <w:r w:rsidR="00F72C5E">
        <w:rPr>
          <w:rFonts w:ascii="Times New Roman" w:hAnsi="Times New Roman" w:cs="Times New Roman"/>
          <w:sz w:val="28"/>
          <w:szCs w:val="28"/>
        </w:rPr>
        <w:t>1</w:t>
      </w:r>
      <w:r w:rsidRPr="00462FFA">
        <w:rPr>
          <w:rFonts w:ascii="Times New Roman" w:hAnsi="Times New Roman" w:cs="Times New Roman"/>
          <w:sz w:val="28"/>
          <w:szCs w:val="28"/>
        </w:rPr>
        <w:t>,</w:t>
      </w:r>
      <w:r w:rsidR="00F72C5E">
        <w:rPr>
          <w:rFonts w:ascii="Times New Roman" w:hAnsi="Times New Roman" w:cs="Times New Roman"/>
          <w:sz w:val="28"/>
          <w:szCs w:val="28"/>
        </w:rPr>
        <w:t>2%.</w:t>
      </w:r>
    </w:p>
    <w:p w:rsidR="000C40F4" w:rsidRPr="00462FFA" w:rsidRDefault="000C40F4" w:rsidP="00F25B8D">
      <w:pPr>
        <w:widowControl w:val="0"/>
        <w:spacing w:after="0" w:line="240" w:lineRule="auto"/>
        <w:ind w:firstLine="709"/>
        <w:jc w:val="both"/>
        <w:rPr>
          <w:rFonts w:ascii="Times New Roman" w:eastAsia="Calibri" w:hAnsi="Times New Roman" w:cs="Times New Roman"/>
          <w:sz w:val="28"/>
          <w:szCs w:val="28"/>
        </w:rPr>
      </w:pPr>
      <w:r w:rsidRPr="00462FFA">
        <w:rPr>
          <w:rFonts w:ascii="Times New Roman" w:eastAsia="Calibri" w:hAnsi="Times New Roman" w:cs="Times New Roman"/>
          <w:sz w:val="28"/>
          <w:szCs w:val="28"/>
          <w:u w:val="single"/>
        </w:rPr>
        <w:t xml:space="preserve">По </w:t>
      </w:r>
      <w:r w:rsidR="00F72C5E">
        <w:rPr>
          <w:rFonts w:ascii="Times New Roman" w:eastAsia="Calibri" w:hAnsi="Times New Roman" w:cs="Times New Roman"/>
          <w:sz w:val="28"/>
          <w:szCs w:val="28"/>
          <w:u w:val="single"/>
        </w:rPr>
        <w:t>2</w:t>
      </w:r>
      <w:r w:rsidRPr="00462FFA">
        <w:rPr>
          <w:rFonts w:ascii="Times New Roman" w:eastAsia="Calibri" w:hAnsi="Times New Roman" w:cs="Times New Roman"/>
          <w:sz w:val="28"/>
          <w:szCs w:val="28"/>
          <w:u w:val="single"/>
        </w:rPr>
        <w:t xml:space="preserve"> показателям, желаемой динамикой изменений значений которых является их снижение, фактические значения </w:t>
      </w:r>
      <w:r w:rsidR="00C31680">
        <w:rPr>
          <w:rFonts w:ascii="Times New Roman" w:eastAsia="Calibri" w:hAnsi="Times New Roman" w:cs="Times New Roman"/>
          <w:sz w:val="28"/>
          <w:szCs w:val="28"/>
          <w:u w:val="single"/>
        </w:rPr>
        <w:t>ниж</w:t>
      </w:r>
      <w:r w:rsidRPr="00462FFA">
        <w:rPr>
          <w:rFonts w:ascii="Times New Roman" w:eastAsia="Calibri" w:hAnsi="Times New Roman" w:cs="Times New Roman"/>
          <w:sz w:val="28"/>
          <w:szCs w:val="28"/>
          <w:u w:val="single"/>
        </w:rPr>
        <w:t>е плановых</w:t>
      </w:r>
      <w:r w:rsidRPr="00462FFA">
        <w:rPr>
          <w:rFonts w:ascii="Times New Roman" w:eastAsia="Calibri" w:hAnsi="Times New Roman" w:cs="Times New Roman"/>
          <w:sz w:val="28"/>
          <w:szCs w:val="28"/>
        </w:rPr>
        <w:t>:</w:t>
      </w:r>
    </w:p>
    <w:p w:rsidR="00B35700" w:rsidRDefault="00B3570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B35700">
        <w:rPr>
          <w:rFonts w:ascii="Times New Roman" w:hAnsi="Times New Roman" w:cs="Times New Roman"/>
          <w:sz w:val="28"/>
          <w:szCs w:val="28"/>
        </w:rPr>
        <w:t>оличество нарушений Правил организации перевозок пассажиров</w:t>
      </w:r>
      <w:r>
        <w:rPr>
          <w:rFonts w:ascii="Times New Roman" w:hAnsi="Times New Roman" w:cs="Times New Roman"/>
          <w:sz w:val="28"/>
          <w:szCs w:val="28"/>
        </w:rPr>
        <w:t xml:space="preserve"> – на 72,9%;</w:t>
      </w:r>
    </w:p>
    <w:p w:rsidR="000C40F4" w:rsidRPr="00462FFA" w:rsidRDefault="000C40F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количество подвижного состава пассажирского автомобильного транспорта со сроком эксплуатации более 10 лет – на </w:t>
      </w:r>
      <w:r w:rsidR="00B35700">
        <w:rPr>
          <w:rFonts w:ascii="Times New Roman" w:hAnsi="Times New Roman" w:cs="Times New Roman"/>
          <w:sz w:val="28"/>
          <w:szCs w:val="28"/>
        </w:rPr>
        <w:t>4</w:t>
      </w:r>
      <w:r w:rsidRPr="00462FFA">
        <w:rPr>
          <w:rFonts w:ascii="Times New Roman" w:hAnsi="Times New Roman" w:cs="Times New Roman"/>
          <w:sz w:val="28"/>
          <w:szCs w:val="28"/>
        </w:rPr>
        <w:t>,</w:t>
      </w:r>
      <w:r w:rsidR="00B35700">
        <w:rPr>
          <w:rFonts w:ascii="Times New Roman" w:hAnsi="Times New Roman" w:cs="Times New Roman"/>
          <w:sz w:val="28"/>
          <w:szCs w:val="28"/>
        </w:rPr>
        <w:t>3</w:t>
      </w:r>
      <w:r w:rsidRPr="00462FFA">
        <w:rPr>
          <w:rFonts w:ascii="Times New Roman" w:hAnsi="Times New Roman" w:cs="Times New Roman"/>
          <w:sz w:val="28"/>
          <w:szCs w:val="28"/>
        </w:rPr>
        <w:t>%.</w:t>
      </w:r>
    </w:p>
    <w:p w:rsidR="000C40F4" w:rsidRPr="00462FFA" w:rsidRDefault="000C40F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Выполнены плановые значения </w:t>
      </w:r>
      <w:r w:rsidR="00B35700">
        <w:rPr>
          <w:rFonts w:ascii="Times New Roman" w:hAnsi="Times New Roman" w:cs="Times New Roman"/>
          <w:sz w:val="28"/>
          <w:szCs w:val="28"/>
          <w:u w:val="single"/>
        </w:rPr>
        <w:t>3</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0C40F4" w:rsidRPr="00462FFA" w:rsidRDefault="000C40F4"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доля автобусов вместимостью 18 пассажиров и более в общем количестве автобусов, выполняющих перевозки по городским, пригородным </w:t>
      </w:r>
    </w:p>
    <w:p w:rsidR="00B35700" w:rsidRPr="00462FFA" w:rsidRDefault="00B35700"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регулярность движения автомобильного пассажирского транспорта на межмуниципальных маршрутах;</w:t>
      </w:r>
    </w:p>
    <w:p w:rsidR="00B35700" w:rsidRPr="00462FFA" w:rsidRDefault="00B35700" w:rsidP="00F25B8D">
      <w:pPr>
        <w:widowControl w:val="0"/>
        <w:spacing w:after="0" w:line="240" w:lineRule="auto"/>
        <w:ind w:firstLine="709"/>
        <w:jc w:val="both"/>
        <w:rPr>
          <w:rFonts w:ascii="Times New Roman" w:eastAsia="Calibri" w:hAnsi="Times New Roman" w:cs="Times New Roman"/>
          <w:sz w:val="28"/>
          <w:szCs w:val="28"/>
        </w:rPr>
      </w:pPr>
      <w:r w:rsidRPr="00462FFA">
        <w:rPr>
          <w:rFonts w:ascii="Times New Roman" w:eastAsia="Calibri" w:hAnsi="Times New Roman" w:cs="Times New Roman"/>
          <w:sz w:val="28"/>
          <w:szCs w:val="28"/>
        </w:rPr>
        <w:t>- регулярность движения автомобильного пассажирского транспорта на муниципальных маршрутах.</w:t>
      </w:r>
    </w:p>
    <w:p w:rsidR="00B35700" w:rsidRPr="00462FFA" w:rsidRDefault="00B3570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Не в</w:t>
      </w:r>
      <w:r w:rsidRPr="00462FFA">
        <w:rPr>
          <w:rFonts w:ascii="Times New Roman" w:hAnsi="Times New Roman" w:cs="Times New Roman"/>
          <w:sz w:val="28"/>
          <w:szCs w:val="28"/>
          <w:u w:val="single"/>
        </w:rPr>
        <w:t xml:space="preserve">ыполнены плановые значения </w:t>
      </w:r>
      <w:r>
        <w:rPr>
          <w:rFonts w:ascii="Times New Roman" w:hAnsi="Times New Roman" w:cs="Times New Roman"/>
          <w:sz w:val="28"/>
          <w:szCs w:val="28"/>
          <w:u w:val="single"/>
        </w:rPr>
        <w:t>4</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B35700" w:rsidRPr="00462FFA" w:rsidRDefault="00B35700"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полнота использования лимита бюджетных обязательств по министерству транспорта и дорожного хозяйства Тульской области</w:t>
      </w:r>
      <w:r>
        <w:rPr>
          <w:rFonts w:ascii="Times New Roman" w:hAnsi="Times New Roman" w:cs="Times New Roman"/>
          <w:sz w:val="28"/>
          <w:szCs w:val="28"/>
        </w:rPr>
        <w:t xml:space="preserve"> – на 26,2%;</w:t>
      </w:r>
    </w:p>
    <w:p w:rsidR="00B35700" w:rsidRPr="00462FFA" w:rsidRDefault="00B35700"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коэффициент обновления основных фондов транспортных организаций, выполняющих перевозки по муниципальным</w:t>
      </w:r>
      <w:r>
        <w:rPr>
          <w:rFonts w:ascii="Times New Roman" w:hAnsi="Times New Roman" w:cs="Times New Roman"/>
          <w:sz w:val="28"/>
          <w:szCs w:val="28"/>
        </w:rPr>
        <w:t xml:space="preserve"> </w:t>
      </w:r>
      <w:r w:rsidRPr="00462FFA">
        <w:rPr>
          <w:rFonts w:ascii="Times New Roman" w:hAnsi="Times New Roman" w:cs="Times New Roman"/>
          <w:sz w:val="28"/>
          <w:szCs w:val="28"/>
        </w:rPr>
        <w:t>и межмуниципальным маршрутам</w:t>
      </w:r>
      <w:r w:rsidR="00390DF1">
        <w:rPr>
          <w:rFonts w:ascii="Times New Roman" w:hAnsi="Times New Roman" w:cs="Times New Roman"/>
          <w:sz w:val="28"/>
          <w:szCs w:val="28"/>
        </w:rPr>
        <w:t>,</w:t>
      </w:r>
      <w:r>
        <w:rPr>
          <w:rFonts w:ascii="Times New Roman" w:hAnsi="Times New Roman" w:cs="Times New Roman"/>
          <w:sz w:val="28"/>
          <w:szCs w:val="28"/>
        </w:rPr>
        <w:t xml:space="preserve"> – на 16,7%</w:t>
      </w:r>
      <w:r w:rsidRPr="00462FFA">
        <w:rPr>
          <w:rFonts w:ascii="Times New Roman" w:hAnsi="Times New Roman" w:cs="Times New Roman"/>
          <w:sz w:val="28"/>
          <w:szCs w:val="28"/>
        </w:rPr>
        <w:t>;</w:t>
      </w:r>
    </w:p>
    <w:p w:rsidR="00B35700" w:rsidRPr="00462FFA" w:rsidRDefault="00B35700"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открытых новых маршрутов и восстановление ранее действующих маршрутов на межмуниципальных маршрутах</w:t>
      </w:r>
      <w:r>
        <w:rPr>
          <w:rFonts w:ascii="Times New Roman" w:hAnsi="Times New Roman" w:cs="Times New Roman"/>
          <w:sz w:val="28"/>
          <w:szCs w:val="28"/>
        </w:rPr>
        <w:t xml:space="preserve"> – на 3,4%</w:t>
      </w:r>
      <w:r w:rsidRPr="00462FFA">
        <w:rPr>
          <w:rFonts w:ascii="Times New Roman" w:hAnsi="Times New Roman" w:cs="Times New Roman"/>
          <w:sz w:val="28"/>
          <w:szCs w:val="28"/>
        </w:rPr>
        <w:t>;</w:t>
      </w:r>
    </w:p>
    <w:p w:rsidR="00B35700" w:rsidRPr="00462FFA" w:rsidRDefault="00B35700"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полнота поступления неналоговых доходов от возмещения вреда, причиняемого автомобильным дорогам регионального или межмуниципального значения</w:t>
      </w:r>
      <w:r w:rsidR="00390DF1">
        <w:rPr>
          <w:rFonts w:ascii="Times New Roman" w:hAnsi="Times New Roman" w:cs="Times New Roman"/>
          <w:sz w:val="28"/>
          <w:szCs w:val="28"/>
        </w:rPr>
        <w:t>,</w:t>
      </w:r>
      <w:r w:rsidR="000C6F78">
        <w:rPr>
          <w:rFonts w:ascii="Times New Roman" w:hAnsi="Times New Roman" w:cs="Times New Roman"/>
          <w:sz w:val="28"/>
          <w:szCs w:val="28"/>
        </w:rPr>
        <w:t xml:space="preserve"> – на 1,</w:t>
      </w:r>
      <w:r>
        <w:rPr>
          <w:rFonts w:ascii="Times New Roman" w:hAnsi="Times New Roman" w:cs="Times New Roman"/>
          <w:sz w:val="28"/>
          <w:szCs w:val="28"/>
        </w:rPr>
        <w:t>0%</w:t>
      </w:r>
      <w:r w:rsidRPr="00462FFA">
        <w:rPr>
          <w:rFonts w:ascii="Times New Roman" w:hAnsi="Times New Roman" w:cs="Times New Roman"/>
          <w:sz w:val="28"/>
          <w:szCs w:val="28"/>
        </w:rPr>
        <w:t>.</w:t>
      </w:r>
    </w:p>
    <w:p w:rsidR="007460E4" w:rsidRPr="007460E4" w:rsidRDefault="007460E4"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7460E4">
        <w:rPr>
          <w:rFonts w:ascii="Times New Roman" w:eastAsia="Calibri" w:hAnsi="Times New Roman" w:cs="Times New Roman"/>
          <w:sz w:val="28"/>
          <w:szCs w:val="28"/>
        </w:rPr>
        <w:t>.</w:t>
      </w:r>
    </w:p>
    <w:p w:rsidR="007460E4" w:rsidRPr="007460E4" w:rsidRDefault="007460E4"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Следует принять меры, направленные:</w:t>
      </w:r>
    </w:p>
    <w:p w:rsidR="007460E4" w:rsidRPr="007460E4" w:rsidRDefault="007460E4"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достижение плановых значений показателей государственной программы в последующие годы;</w:t>
      </w:r>
    </w:p>
    <w:p w:rsidR="007460E4" w:rsidRPr="007460E4" w:rsidRDefault="007460E4"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обеспечение своевременности выполнения контрольных событий государственной программы;</w:t>
      </w:r>
    </w:p>
    <w:p w:rsidR="007460E4" w:rsidRPr="007460E4" w:rsidRDefault="007460E4"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обеспечение соответствия фактических расходов из бюджета области и бюджетов муниципальных образований на реализацию мероприятий государственной программы запланированному уровню затрат;</w:t>
      </w:r>
    </w:p>
    <w:p w:rsidR="007460E4" w:rsidRPr="007460E4" w:rsidRDefault="007460E4"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привлечение средств из федерального бюджета и внебюджетных источников для софинансирования мероприятий государственной программы</w:t>
      </w:r>
      <w:r w:rsidRPr="007460E4">
        <w:rPr>
          <w:rFonts w:ascii="Times New Roman" w:eastAsia="Calibri" w:hAnsi="Times New Roman" w:cs="Times New Roman"/>
          <w:i/>
          <w:sz w:val="28"/>
          <w:szCs w:val="28"/>
        </w:rPr>
        <w:t>.</w:t>
      </w:r>
    </w:p>
    <w:p w:rsidR="007A19E2" w:rsidRDefault="007A19E2">
      <w:pPr>
        <w:rPr>
          <w:rFonts w:ascii="Times New Roman" w:hAnsi="Times New Roman" w:cs="Times New Roman"/>
          <w:b/>
          <w:sz w:val="28"/>
          <w:szCs w:val="28"/>
        </w:rPr>
      </w:pPr>
      <w:r>
        <w:rPr>
          <w:rFonts w:ascii="Times New Roman" w:hAnsi="Times New Roman" w:cs="Times New Roman"/>
          <w:b/>
          <w:sz w:val="28"/>
          <w:szCs w:val="28"/>
        </w:rPr>
        <w:br w:type="page"/>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«Модернизация и развитие автомобильных дорог общего пользования в Тульской области»</w:t>
      </w: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693DE3" w:rsidRPr="005D0A23" w:rsidRDefault="00693DE3"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Pr>
          <w:rFonts w:ascii="Times New Roman" w:eastAsia="Calibri" w:hAnsi="Times New Roman" w:cs="Times New Roman"/>
          <w:sz w:val="28"/>
          <w:szCs w:val="28"/>
        </w:rPr>
        <w:t>0,78</w:t>
      </w:r>
      <w:r w:rsidRPr="005D0A23">
        <w:rPr>
          <w:rFonts w:ascii="Times New Roman" w:eastAsia="Calibri" w:hAnsi="Times New Roman" w:cs="Times New Roman"/>
          <w:sz w:val="28"/>
          <w:szCs w:val="28"/>
        </w:rPr>
        <w:t>.</w:t>
      </w:r>
    </w:p>
    <w:p w:rsidR="00693DE3" w:rsidRPr="005D0A23" w:rsidRDefault="00693DE3"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реализации государственной программы – </w:t>
      </w:r>
      <w:r>
        <w:rPr>
          <w:rFonts w:ascii="Times New Roman" w:eastAsia="Calibri" w:hAnsi="Times New Roman" w:cs="Times New Roman"/>
          <w:sz w:val="28"/>
          <w:szCs w:val="28"/>
        </w:rPr>
        <w:t>0,85</w:t>
      </w:r>
      <w:r w:rsidRPr="005D0A23">
        <w:rPr>
          <w:rFonts w:ascii="Times New Roman" w:eastAsia="Calibri" w:hAnsi="Times New Roman" w:cs="Times New Roman"/>
          <w:sz w:val="28"/>
          <w:szCs w:val="28"/>
        </w:rPr>
        <w:t>.</w:t>
      </w:r>
    </w:p>
    <w:p w:rsidR="00693DE3" w:rsidRPr="005D0A23" w:rsidRDefault="00693DE3"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0,50</w:t>
      </w:r>
      <w:r w:rsidRPr="005D0A23">
        <w:rPr>
          <w:rFonts w:ascii="Times New Roman" w:eastAsia="Calibri" w:hAnsi="Times New Roman" w:cs="Times New Roman"/>
          <w:sz w:val="28"/>
          <w:szCs w:val="28"/>
        </w:rPr>
        <w:t>.</w:t>
      </w:r>
    </w:p>
    <w:p w:rsidR="00693DE3" w:rsidRPr="005D0A23" w:rsidRDefault="00693DE3"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Pr>
          <w:rFonts w:ascii="Times New Roman" w:eastAsia="Calibri" w:hAnsi="Times New Roman" w:cs="Times New Roman"/>
          <w:sz w:val="28"/>
          <w:szCs w:val="28"/>
        </w:rPr>
        <w:t>0,85</w:t>
      </w:r>
      <w:r w:rsidRPr="005D0A23">
        <w:rPr>
          <w:rFonts w:ascii="Times New Roman" w:eastAsia="Calibri" w:hAnsi="Times New Roman" w:cs="Times New Roman"/>
          <w:sz w:val="28"/>
          <w:szCs w:val="28"/>
        </w:rPr>
        <w:t>.</w:t>
      </w:r>
    </w:p>
    <w:p w:rsidR="00693DE3" w:rsidRPr="005D0A23" w:rsidRDefault="00693DE3"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Pr>
          <w:rFonts w:ascii="Times New Roman" w:eastAsia="Calibri" w:hAnsi="Times New Roman" w:cs="Times New Roman"/>
          <w:sz w:val="28"/>
          <w:szCs w:val="28"/>
        </w:rPr>
        <w:t>удовлетворительной.</w:t>
      </w:r>
    </w:p>
    <w:p w:rsidR="00693DE3" w:rsidRDefault="00693DE3" w:rsidP="00F25B8D">
      <w:pPr>
        <w:pStyle w:val="ConsPlusNormal"/>
        <w:widowControl w:val="0"/>
        <w:ind w:firstLine="709"/>
        <w:jc w:val="both"/>
      </w:pPr>
      <w:r w:rsidRPr="00462FFA">
        <w:rPr>
          <w:u w:val="single"/>
        </w:rPr>
        <w:t>Основные результаты реализации государственной программы</w:t>
      </w:r>
      <w:r w:rsidRPr="00462FFA">
        <w:t>.</w:t>
      </w:r>
    </w:p>
    <w:p w:rsidR="00A65C60" w:rsidRPr="00692743" w:rsidRDefault="00A65C60" w:rsidP="00F25B8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692743">
        <w:rPr>
          <w:rFonts w:ascii="Times New Roman" w:hAnsi="Times New Roman" w:cs="Times New Roman"/>
          <w:sz w:val="28"/>
          <w:szCs w:val="28"/>
        </w:rPr>
        <w:t xml:space="preserve">Выполнены работы по ремонту </w:t>
      </w:r>
      <w:r>
        <w:rPr>
          <w:rFonts w:ascii="Times New Roman" w:hAnsi="Times New Roman" w:cs="Times New Roman"/>
          <w:sz w:val="28"/>
          <w:szCs w:val="28"/>
        </w:rPr>
        <w:t xml:space="preserve">388,22 </w:t>
      </w:r>
      <w:r w:rsidRPr="00692743">
        <w:rPr>
          <w:rFonts w:ascii="Times New Roman" w:hAnsi="Times New Roman" w:cs="Times New Roman"/>
          <w:sz w:val="28"/>
          <w:szCs w:val="28"/>
        </w:rPr>
        <w:t>км автомобильных дорог общего пользования регионального или межмуниципального значения.</w:t>
      </w:r>
    </w:p>
    <w:p w:rsidR="00A65C60" w:rsidRPr="00BE46D2" w:rsidRDefault="00A65C60" w:rsidP="00F25B8D">
      <w:pPr>
        <w:spacing w:after="0" w:line="240" w:lineRule="auto"/>
        <w:ind w:firstLine="709"/>
        <w:jc w:val="both"/>
        <w:rPr>
          <w:rFonts w:ascii="Times New Roman" w:eastAsia="Calibri" w:hAnsi="Times New Roman" w:cs="Times New Roman"/>
          <w:sz w:val="28"/>
          <w:szCs w:val="28"/>
        </w:rPr>
      </w:pPr>
      <w:r w:rsidRPr="00BE46D2">
        <w:rPr>
          <w:rFonts w:ascii="Times New Roman" w:hAnsi="Times New Roman" w:cs="Times New Roman"/>
          <w:sz w:val="28"/>
          <w:szCs w:val="28"/>
        </w:rPr>
        <w:t>2</w:t>
      </w:r>
      <w:r>
        <w:rPr>
          <w:rFonts w:ascii="Times New Roman" w:hAnsi="Times New Roman" w:cs="Times New Roman"/>
          <w:sz w:val="28"/>
          <w:szCs w:val="28"/>
        </w:rPr>
        <w:t>.</w:t>
      </w:r>
      <w:r w:rsidRPr="00BE46D2">
        <w:rPr>
          <w:rFonts w:ascii="Times New Roman" w:eastAsia="Calibri" w:hAnsi="Times New Roman" w:cs="Times New Roman"/>
          <w:sz w:val="28"/>
          <w:szCs w:val="28"/>
        </w:rPr>
        <w:t xml:space="preserve"> Выполнены работы по </w:t>
      </w:r>
      <w:r>
        <w:rPr>
          <w:rFonts w:ascii="Times New Roman" w:eastAsia="Calibri" w:hAnsi="Times New Roman" w:cs="Times New Roman"/>
          <w:sz w:val="28"/>
          <w:szCs w:val="28"/>
        </w:rPr>
        <w:t>содержанию автомобильных дорог:</w:t>
      </w:r>
    </w:p>
    <w:p w:rsidR="00A65C60" w:rsidRPr="00D20AFC" w:rsidRDefault="00A65C60" w:rsidP="00F25B8D">
      <w:pPr>
        <w:spacing w:after="0" w:line="240" w:lineRule="auto"/>
        <w:ind w:firstLine="709"/>
        <w:jc w:val="both"/>
        <w:rPr>
          <w:rFonts w:ascii="Times New Roman" w:eastAsia="Calibri" w:hAnsi="Times New Roman" w:cs="Times New Roman"/>
          <w:sz w:val="28"/>
          <w:szCs w:val="28"/>
        </w:rPr>
      </w:pPr>
      <w:r w:rsidRPr="00D20AFC">
        <w:rPr>
          <w:rFonts w:ascii="Times New Roman" w:eastAsia="Calibri" w:hAnsi="Times New Roman" w:cs="Times New Roman"/>
          <w:sz w:val="28"/>
          <w:szCs w:val="28"/>
        </w:rPr>
        <w:t>- установлено 3179 дорожных знаков;</w:t>
      </w:r>
    </w:p>
    <w:p w:rsidR="00A65C60" w:rsidRPr="00FA4221" w:rsidRDefault="00A65C60" w:rsidP="00F25B8D">
      <w:pPr>
        <w:spacing w:after="0" w:line="240" w:lineRule="auto"/>
        <w:ind w:firstLine="709"/>
        <w:jc w:val="both"/>
        <w:rPr>
          <w:rFonts w:ascii="Times New Roman" w:eastAsia="Calibri" w:hAnsi="Times New Roman" w:cs="Times New Roman"/>
          <w:sz w:val="28"/>
          <w:szCs w:val="28"/>
        </w:rPr>
      </w:pPr>
      <w:r w:rsidRPr="00FA4221">
        <w:rPr>
          <w:rFonts w:ascii="Times New Roman" w:eastAsia="Calibri" w:hAnsi="Times New Roman" w:cs="Times New Roman"/>
          <w:sz w:val="28"/>
          <w:szCs w:val="28"/>
        </w:rPr>
        <w:t>- установлено</w:t>
      </w:r>
      <w:r>
        <w:rPr>
          <w:rFonts w:ascii="Times New Roman" w:eastAsia="Calibri" w:hAnsi="Times New Roman" w:cs="Times New Roman"/>
          <w:sz w:val="28"/>
          <w:szCs w:val="28"/>
        </w:rPr>
        <w:t xml:space="preserve"> (</w:t>
      </w:r>
      <w:r w:rsidRPr="00FA4221">
        <w:rPr>
          <w:rFonts w:ascii="Times New Roman" w:eastAsia="Calibri" w:hAnsi="Times New Roman" w:cs="Times New Roman"/>
          <w:sz w:val="28"/>
          <w:szCs w:val="28"/>
        </w:rPr>
        <w:t>заменено</w:t>
      </w:r>
      <w:r>
        <w:rPr>
          <w:rFonts w:ascii="Times New Roman" w:eastAsia="Calibri" w:hAnsi="Times New Roman" w:cs="Times New Roman"/>
          <w:sz w:val="28"/>
          <w:szCs w:val="28"/>
        </w:rPr>
        <w:t>)</w:t>
      </w:r>
      <w:r w:rsidRPr="00FA4221">
        <w:rPr>
          <w:rFonts w:ascii="Times New Roman" w:eastAsia="Calibri" w:hAnsi="Times New Roman" w:cs="Times New Roman"/>
          <w:sz w:val="28"/>
          <w:szCs w:val="28"/>
        </w:rPr>
        <w:t xml:space="preserve"> 5,5 км барьерного ограждения;</w:t>
      </w:r>
    </w:p>
    <w:p w:rsidR="00A65C60" w:rsidRDefault="00A65C60" w:rsidP="00F25B8D">
      <w:pPr>
        <w:spacing w:after="0" w:line="240" w:lineRule="auto"/>
        <w:ind w:firstLine="709"/>
        <w:jc w:val="both"/>
        <w:rPr>
          <w:rFonts w:ascii="Times New Roman" w:eastAsia="Calibri" w:hAnsi="Times New Roman" w:cs="Times New Roman"/>
          <w:sz w:val="28"/>
          <w:szCs w:val="28"/>
        </w:rPr>
      </w:pPr>
      <w:r w:rsidRPr="00FA4221">
        <w:rPr>
          <w:rFonts w:ascii="Times New Roman" w:eastAsia="Calibri" w:hAnsi="Times New Roman" w:cs="Times New Roman"/>
          <w:sz w:val="28"/>
          <w:szCs w:val="28"/>
        </w:rPr>
        <w:t>- выполнены работы по восстановлению 151</w:t>
      </w:r>
      <w:r>
        <w:rPr>
          <w:rFonts w:ascii="Times New Roman" w:eastAsia="Calibri" w:hAnsi="Times New Roman" w:cs="Times New Roman"/>
          <w:sz w:val="28"/>
          <w:szCs w:val="28"/>
        </w:rPr>
        <w:t xml:space="preserve"> </w:t>
      </w:r>
      <w:r w:rsidRPr="00FA4221">
        <w:rPr>
          <w:rFonts w:ascii="Times New Roman" w:eastAsia="Calibri" w:hAnsi="Times New Roman" w:cs="Times New Roman"/>
          <w:sz w:val="28"/>
          <w:szCs w:val="28"/>
        </w:rPr>
        <w:t>076,3 м</w:t>
      </w:r>
      <w:r w:rsidRPr="00FA4221">
        <w:rPr>
          <w:rFonts w:ascii="Times New Roman" w:eastAsia="Calibri" w:hAnsi="Times New Roman" w:cs="Times New Roman"/>
          <w:sz w:val="28"/>
          <w:szCs w:val="28"/>
          <w:vertAlign w:val="superscript"/>
        </w:rPr>
        <w:t>2</w:t>
      </w:r>
      <w:r w:rsidRPr="00FA4221">
        <w:rPr>
          <w:rFonts w:ascii="Times New Roman" w:eastAsia="Calibri" w:hAnsi="Times New Roman" w:cs="Times New Roman"/>
          <w:sz w:val="28"/>
          <w:szCs w:val="28"/>
        </w:rPr>
        <w:t xml:space="preserve"> изношенных с</w:t>
      </w:r>
      <w:r>
        <w:rPr>
          <w:rFonts w:ascii="Times New Roman" w:eastAsia="Calibri" w:hAnsi="Times New Roman" w:cs="Times New Roman"/>
          <w:sz w:val="28"/>
          <w:szCs w:val="28"/>
        </w:rPr>
        <w:t>лоев асфальтобетонного покрытия;</w:t>
      </w:r>
    </w:p>
    <w:p w:rsidR="00A65C60" w:rsidRPr="00AB7BC6"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укреплены щебнем обочины общей площадью 117 841,5</w:t>
      </w:r>
      <w:r w:rsidRPr="00EB4F52">
        <w:t xml:space="preserve"> </w:t>
      </w:r>
      <w:r w:rsidRPr="00EB4F52">
        <w:rPr>
          <w:rFonts w:ascii="Times New Roman" w:eastAsia="Calibri" w:hAnsi="Times New Roman" w:cs="Times New Roman"/>
          <w:sz w:val="28"/>
          <w:szCs w:val="28"/>
        </w:rPr>
        <w:t>м</w:t>
      </w:r>
      <w:r w:rsidRPr="00EB4F52">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w:t>
      </w:r>
    </w:p>
    <w:p w:rsidR="00A65C60" w:rsidRDefault="00A65C60" w:rsidP="00F25B8D">
      <w:pPr>
        <w:spacing w:after="0" w:line="240" w:lineRule="auto"/>
        <w:ind w:firstLine="709"/>
        <w:jc w:val="both"/>
        <w:rPr>
          <w:rFonts w:ascii="Times New Roman" w:eastAsia="Calibri" w:hAnsi="Times New Roman" w:cs="Times New Roman"/>
          <w:sz w:val="28"/>
          <w:szCs w:val="28"/>
        </w:rPr>
      </w:pPr>
      <w:r w:rsidRPr="00D20AFC">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Pr="00D20AFC">
        <w:rPr>
          <w:rFonts w:ascii="Times New Roman" w:eastAsia="Calibri" w:hAnsi="Times New Roman" w:cs="Times New Roman"/>
          <w:sz w:val="28"/>
          <w:szCs w:val="28"/>
        </w:rPr>
        <w:t xml:space="preserve">Завершена реконструкция </w:t>
      </w:r>
      <w:r w:rsidRPr="007E4DA2">
        <w:rPr>
          <w:rFonts w:ascii="Times New Roman" w:eastAsia="Calibri" w:hAnsi="Times New Roman" w:cs="Times New Roman"/>
          <w:sz w:val="28"/>
          <w:szCs w:val="28"/>
        </w:rPr>
        <w:t>мостово</w:t>
      </w:r>
      <w:r>
        <w:rPr>
          <w:rFonts w:ascii="Times New Roman" w:eastAsia="Calibri" w:hAnsi="Times New Roman" w:cs="Times New Roman"/>
          <w:sz w:val="28"/>
          <w:szCs w:val="28"/>
        </w:rPr>
        <w:t>го</w:t>
      </w:r>
      <w:r w:rsidRPr="007E4DA2">
        <w:rPr>
          <w:rFonts w:ascii="Times New Roman" w:eastAsia="Calibri" w:hAnsi="Times New Roman" w:cs="Times New Roman"/>
          <w:sz w:val="28"/>
          <w:szCs w:val="28"/>
        </w:rPr>
        <w:t xml:space="preserve"> переход</w:t>
      </w:r>
      <w:r>
        <w:rPr>
          <w:rFonts w:ascii="Times New Roman" w:eastAsia="Calibri" w:hAnsi="Times New Roman" w:cs="Times New Roman"/>
          <w:sz w:val="28"/>
          <w:szCs w:val="28"/>
        </w:rPr>
        <w:t>а</w:t>
      </w:r>
      <w:r w:rsidRPr="007E4DA2">
        <w:rPr>
          <w:rFonts w:ascii="Times New Roman" w:eastAsia="Calibri" w:hAnsi="Times New Roman" w:cs="Times New Roman"/>
          <w:sz w:val="28"/>
          <w:szCs w:val="28"/>
        </w:rPr>
        <w:t xml:space="preserve"> через реку Скнига в Заокском районе</w:t>
      </w:r>
      <w:r>
        <w:rPr>
          <w:rFonts w:ascii="Times New Roman" w:eastAsia="Calibri" w:hAnsi="Times New Roman" w:cs="Times New Roman"/>
          <w:sz w:val="28"/>
          <w:szCs w:val="28"/>
        </w:rPr>
        <w:t xml:space="preserve">. </w:t>
      </w:r>
    </w:p>
    <w:p w:rsidR="00A65C60"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D20AFC">
        <w:rPr>
          <w:rFonts w:ascii="Times New Roman" w:eastAsia="Calibri" w:hAnsi="Times New Roman" w:cs="Times New Roman"/>
          <w:sz w:val="28"/>
          <w:szCs w:val="28"/>
        </w:rPr>
        <w:t>В рамках реализации приоритетного проекта «Безопасные качественные дороги» произведен ремонт 107 участков автомобильных дорог</w:t>
      </w:r>
      <w:r>
        <w:rPr>
          <w:rFonts w:ascii="Times New Roman" w:eastAsia="Calibri" w:hAnsi="Times New Roman" w:cs="Times New Roman"/>
          <w:sz w:val="28"/>
          <w:szCs w:val="28"/>
        </w:rPr>
        <w:t xml:space="preserve"> общей протяженностью 210 км.</w:t>
      </w:r>
    </w:p>
    <w:p w:rsidR="00A65C60" w:rsidRPr="00D20AFC"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 Выполнены работы по ремонту мостов:</w:t>
      </w:r>
    </w:p>
    <w:p w:rsidR="00A65C60" w:rsidRPr="00D20AFC"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D20AFC">
        <w:rPr>
          <w:rFonts w:ascii="Times New Roman" w:eastAsia="Calibri" w:hAnsi="Times New Roman" w:cs="Times New Roman"/>
          <w:sz w:val="28"/>
          <w:szCs w:val="28"/>
        </w:rPr>
        <w:tab/>
        <w:t>мост через р. Холохольня</w:t>
      </w:r>
      <w:r>
        <w:rPr>
          <w:rFonts w:ascii="Times New Roman" w:eastAsia="Calibri" w:hAnsi="Times New Roman" w:cs="Times New Roman"/>
          <w:sz w:val="28"/>
          <w:szCs w:val="28"/>
        </w:rPr>
        <w:t xml:space="preserve"> </w:t>
      </w:r>
      <w:r w:rsidRPr="00D20AFC">
        <w:rPr>
          <w:rFonts w:ascii="Times New Roman" w:eastAsia="Calibri" w:hAnsi="Times New Roman" w:cs="Times New Roman"/>
          <w:sz w:val="28"/>
          <w:szCs w:val="28"/>
        </w:rPr>
        <w:t>на км 27+326 ав</w:t>
      </w:r>
      <w:r>
        <w:rPr>
          <w:rFonts w:ascii="Times New Roman" w:eastAsia="Calibri" w:hAnsi="Times New Roman" w:cs="Times New Roman"/>
          <w:sz w:val="28"/>
          <w:szCs w:val="28"/>
        </w:rPr>
        <w:t>томобильной дороги Одоев-Плавск</w:t>
      </w:r>
      <w:r w:rsidRPr="00D20AFC">
        <w:rPr>
          <w:rFonts w:ascii="Times New Roman" w:eastAsia="Calibri" w:hAnsi="Times New Roman" w:cs="Times New Roman"/>
          <w:sz w:val="28"/>
          <w:szCs w:val="28"/>
        </w:rPr>
        <w:t xml:space="preserve"> в Одоевском районе;</w:t>
      </w:r>
    </w:p>
    <w:p w:rsidR="00A65C60"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мост через суходол </w:t>
      </w:r>
      <w:r w:rsidRPr="00D20AFC">
        <w:rPr>
          <w:rFonts w:ascii="Times New Roman" w:eastAsia="Calibri" w:hAnsi="Times New Roman" w:cs="Times New Roman"/>
          <w:sz w:val="28"/>
          <w:szCs w:val="28"/>
        </w:rPr>
        <w:t>на км 142+878 автодороги Рязань – Ряжск – Алекс</w:t>
      </w:r>
      <w:r>
        <w:rPr>
          <w:rFonts w:ascii="Times New Roman" w:eastAsia="Calibri" w:hAnsi="Times New Roman" w:cs="Times New Roman"/>
          <w:sz w:val="28"/>
          <w:szCs w:val="28"/>
        </w:rPr>
        <w:t>андр Невский – Данков – Ефремов</w:t>
      </w:r>
      <w:r w:rsidRPr="00D20AFC">
        <w:rPr>
          <w:rFonts w:ascii="Times New Roman" w:eastAsia="Calibri" w:hAnsi="Times New Roman" w:cs="Times New Roman"/>
          <w:sz w:val="28"/>
          <w:szCs w:val="28"/>
        </w:rPr>
        <w:t xml:space="preserve"> в Ефремовском районе.</w:t>
      </w:r>
    </w:p>
    <w:p w:rsidR="00A65C60" w:rsidRPr="00692743" w:rsidRDefault="00A65C60" w:rsidP="00F25B8D">
      <w:pPr>
        <w:spacing w:after="0" w:line="240" w:lineRule="auto"/>
        <w:ind w:firstLine="709"/>
        <w:jc w:val="both"/>
        <w:rPr>
          <w:rFonts w:ascii="Times New Roman" w:eastAsia="Calibri" w:hAnsi="Times New Roman" w:cs="Times New Roman"/>
          <w:sz w:val="28"/>
          <w:szCs w:val="28"/>
          <w:highlight w:val="yellow"/>
        </w:rPr>
      </w:pPr>
      <w:r>
        <w:rPr>
          <w:rFonts w:ascii="Times New Roman" w:eastAsia="Calibri" w:hAnsi="Times New Roman" w:cs="Times New Roman"/>
          <w:sz w:val="28"/>
          <w:szCs w:val="28"/>
        </w:rPr>
        <w:t>6</w:t>
      </w:r>
      <w:r w:rsidRPr="00FA4221">
        <w:rPr>
          <w:rFonts w:ascii="Times New Roman" w:eastAsia="Calibri" w:hAnsi="Times New Roman" w:cs="Times New Roman"/>
          <w:sz w:val="28"/>
          <w:szCs w:val="28"/>
        </w:rPr>
        <w:t>) Выполнены работы по устройству электроосвещения на 52 километрах автодорог.</w:t>
      </w:r>
    </w:p>
    <w:p w:rsidR="00A65C60" w:rsidRPr="00FA4221"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FA4221">
        <w:rPr>
          <w:rFonts w:ascii="Times New Roman" w:eastAsia="Calibri" w:hAnsi="Times New Roman" w:cs="Times New Roman"/>
          <w:sz w:val="28"/>
          <w:szCs w:val="28"/>
        </w:rPr>
        <w:t xml:space="preserve"> В рамках соглашения от 21.02.2017 № 108-07-057 «О</w:t>
      </w:r>
      <w:r>
        <w:rPr>
          <w:rFonts w:ascii="Times New Roman" w:eastAsia="Calibri" w:hAnsi="Times New Roman" w:cs="Times New Roman"/>
          <w:sz w:val="28"/>
          <w:szCs w:val="28"/>
        </w:rPr>
        <w:t> </w:t>
      </w:r>
      <w:r w:rsidRPr="00FA4221">
        <w:rPr>
          <w:rFonts w:ascii="Times New Roman" w:eastAsia="Calibri" w:hAnsi="Times New Roman" w:cs="Times New Roman"/>
          <w:sz w:val="28"/>
          <w:szCs w:val="28"/>
        </w:rPr>
        <w:t>предоставлении субсидий бюджету Тульской области из федерального бюджета в рамках реализации федеральной целевой программы «Устойчивое развитие сельских территорий на 2014 - 2017 годы и на период до 2020 года» в 2017 году была построена и введена в эксплуатацию автомобильная дорога от автодороги «Чернь-Медведки» на км 45+000 к животноводческому комплексу с подъездом к детскому саду и медпункту  в Каменском районе Тульской области» протяженностью 2,003 км.</w:t>
      </w:r>
      <w:r w:rsidRPr="00FA4221">
        <w:rPr>
          <w:rFonts w:ascii="Times New Roman" w:eastAsia="Calibri" w:hAnsi="Times New Roman" w:cs="Times New Roman"/>
          <w:sz w:val="28"/>
          <w:szCs w:val="28"/>
        </w:rPr>
        <w:cr/>
      </w:r>
      <w:r w:rsidRPr="00FA4221">
        <w:rPr>
          <w:rFonts w:ascii="Times New Roman" w:eastAsia="Calibri" w:hAnsi="Times New Roman" w:cs="Times New Roman"/>
          <w:sz w:val="28"/>
          <w:szCs w:val="28"/>
        </w:rPr>
        <w:tab/>
        <w:t>Кроме того, в рамках мероприятия «Проектирование и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было построено и введено в эксплуатацию 2 объекта протяженностью  0,8412 км, в том числе:</w:t>
      </w:r>
    </w:p>
    <w:p w:rsidR="00A65C60" w:rsidRPr="00FA4221"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A4221">
        <w:rPr>
          <w:rFonts w:ascii="Times New Roman" w:eastAsia="Calibri" w:hAnsi="Times New Roman" w:cs="Times New Roman"/>
          <w:sz w:val="28"/>
          <w:szCs w:val="28"/>
        </w:rPr>
        <w:t>строительство подъездной дороги по объекту: «Комплексная застройка и благоустройство жилой группы микрорайона им. А.Н. Канавина по ул. Новой в д. Поповка 1-я Чернского района Тульской области» протяженностью 0,5652 км;</w:t>
      </w:r>
    </w:p>
    <w:p w:rsidR="00A65C60" w:rsidRDefault="00A65C60"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A4221">
        <w:rPr>
          <w:rFonts w:ascii="Times New Roman" w:eastAsia="Calibri" w:hAnsi="Times New Roman" w:cs="Times New Roman"/>
          <w:sz w:val="28"/>
          <w:szCs w:val="28"/>
        </w:rPr>
        <w:t>строительство автоподъезда к п. Северный от автодороги Киреевск - Теплое в Тепло-Огаревском районе Тульской области протяженностью</w:t>
      </w:r>
      <w:r w:rsidR="006D21F7">
        <w:rPr>
          <w:rFonts w:ascii="Times New Roman" w:eastAsia="Calibri" w:hAnsi="Times New Roman" w:cs="Times New Roman"/>
          <w:sz w:val="28"/>
          <w:szCs w:val="28"/>
        </w:rPr>
        <w:t xml:space="preserve">       </w:t>
      </w:r>
      <w:r w:rsidRPr="00FA4221">
        <w:rPr>
          <w:rFonts w:ascii="Times New Roman" w:eastAsia="Calibri" w:hAnsi="Times New Roman" w:cs="Times New Roman"/>
          <w:sz w:val="28"/>
          <w:szCs w:val="28"/>
        </w:rPr>
        <w:t xml:space="preserve"> 0,276 км.</w:t>
      </w:r>
    </w:p>
    <w:p w:rsidR="00E30F1B" w:rsidRDefault="00E30F1B" w:rsidP="00F25B8D">
      <w:pPr>
        <w:widowControl w:val="0"/>
        <w:spacing w:after="0" w:line="240" w:lineRule="auto"/>
        <w:ind w:firstLine="709"/>
        <w:jc w:val="center"/>
        <w:rPr>
          <w:rFonts w:ascii="Times New Roman" w:hAnsi="Times New Roman" w:cs="Times New Roman"/>
          <w:sz w:val="28"/>
          <w:szCs w:val="28"/>
        </w:rPr>
      </w:pPr>
    </w:p>
    <w:p w:rsidR="00EF350D" w:rsidRDefault="00EF350D"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EF350D" w:rsidRPr="00462FFA" w:rsidRDefault="00EF350D"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E30F1B" w:rsidRPr="00462FFA" w:rsidRDefault="00E30F1B" w:rsidP="00F25B8D">
      <w:pPr>
        <w:widowControl w:val="0"/>
        <w:spacing w:after="0" w:line="240" w:lineRule="auto"/>
        <w:ind w:firstLine="709"/>
        <w:jc w:val="center"/>
        <w:rPr>
          <w:rFonts w:ascii="Times New Roman" w:hAnsi="Times New Roman" w:cs="Times New Roman"/>
          <w:sz w:val="28"/>
          <w:szCs w:val="28"/>
        </w:rPr>
      </w:pPr>
      <w:r w:rsidRPr="00462FFA">
        <w:rPr>
          <w:rFonts w:ascii="Times New Roman" w:hAnsi="Times New Roman" w:cs="Times New Roman"/>
          <w:sz w:val="28"/>
          <w:szCs w:val="28"/>
        </w:rPr>
        <w:t>Всего – 4</w:t>
      </w:r>
      <w:r w:rsidR="006D21F7">
        <w:rPr>
          <w:rFonts w:ascii="Times New Roman" w:hAnsi="Times New Roman" w:cs="Times New Roman"/>
          <w:sz w:val="28"/>
          <w:szCs w:val="28"/>
        </w:rPr>
        <w:t xml:space="preserve"> </w:t>
      </w:r>
      <w:r>
        <w:rPr>
          <w:rFonts w:ascii="Times New Roman" w:hAnsi="Times New Roman" w:cs="Times New Roman"/>
          <w:sz w:val="28"/>
          <w:szCs w:val="28"/>
        </w:rPr>
        <w:t>591</w:t>
      </w:r>
      <w:r w:rsidRPr="00462FFA">
        <w:rPr>
          <w:rFonts w:ascii="Times New Roman" w:hAnsi="Times New Roman" w:cs="Times New Roman"/>
          <w:sz w:val="28"/>
          <w:szCs w:val="28"/>
        </w:rPr>
        <w:t>,</w:t>
      </w:r>
      <w:r>
        <w:rPr>
          <w:rFonts w:ascii="Times New Roman" w:hAnsi="Times New Roman" w:cs="Times New Roman"/>
          <w:sz w:val="28"/>
          <w:szCs w:val="28"/>
        </w:rPr>
        <w:t>0</w:t>
      </w:r>
    </w:p>
    <w:p w:rsidR="00E30F1B" w:rsidRPr="00462FFA" w:rsidRDefault="00E30F1B" w:rsidP="00F25B8D">
      <w:pPr>
        <w:widowControl w:val="0"/>
        <w:spacing w:after="0" w:line="240" w:lineRule="auto"/>
        <w:ind w:firstLine="709"/>
        <w:rPr>
          <w:rFonts w:ascii="Times New Roman" w:hAnsi="Times New Roman" w:cs="Times New Roman"/>
          <w:sz w:val="28"/>
          <w:szCs w:val="28"/>
        </w:rPr>
      </w:pPr>
    </w:p>
    <w:p w:rsidR="00E30F1B" w:rsidRPr="00462FFA" w:rsidRDefault="00E30F1B" w:rsidP="00F25B8D">
      <w:pPr>
        <w:widowControl w:val="0"/>
        <w:spacing w:after="0" w:line="240" w:lineRule="auto"/>
        <w:jc w:val="center"/>
        <w:rPr>
          <w:rFonts w:ascii="Times New Roman" w:hAnsi="Times New Roman" w:cs="Times New Roman"/>
          <w:sz w:val="28"/>
          <w:szCs w:val="28"/>
        </w:rPr>
      </w:pPr>
      <w:r w:rsidRPr="00462FFA">
        <w:rPr>
          <w:noProof/>
          <w:lang w:eastAsia="ru-RU"/>
        </w:rPr>
        <w:drawing>
          <wp:inline distT="0" distB="0" distL="0" distR="0" wp14:anchorId="78373FB1" wp14:editId="7A9363CE">
            <wp:extent cx="5562600" cy="28194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Результативность определена по 1</w:t>
      </w:r>
      <w:r>
        <w:rPr>
          <w:rFonts w:ascii="Times New Roman" w:hAnsi="Times New Roman" w:cs="Times New Roman"/>
          <w:sz w:val="28"/>
          <w:szCs w:val="28"/>
        </w:rPr>
        <w:t>8</w:t>
      </w:r>
      <w:r w:rsidRPr="00462FFA">
        <w:rPr>
          <w:rFonts w:ascii="Times New Roman" w:hAnsi="Times New Roman" w:cs="Times New Roman"/>
          <w:sz w:val="28"/>
          <w:szCs w:val="28"/>
        </w:rPr>
        <w:t xml:space="preserve"> показателям.</w:t>
      </w:r>
    </w:p>
    <w:p w:rsidR="00E30F1B" w:rsidRDefault="00E30F1B" w:rsidP="00F25B8D">
      <w:pPr>
        <w:widowControl w:val="0"/>
        <w:spacing w:after="0" w:line="240" w:lineRule="auto"/>
        <w:ind w:firstLine="709"/>
        <w:jc w:val="both"/>
        <w:rPr>
          <w:rFonts w:ascii="Times New Roman" w:hAnsi="Times New Roman" w:cs="Times New Roman"/>
          <w:sz w:val="28"/>
          <w:szCs w:val="28"/>
          <w:u w:val="single"/>
        </w:rPr>
      </w:pPr>
      <w:r w:rsidRPr="00462FFA">
        <w:rPr>
          <w:rFonts w:ascii="Times New Roman" w:hAnsi="Times New Roman" w:cs="Times New Roman"/>
          <w:sz w:val="28"/>
          <w:szCs w:val="28"/>
          <w:u w:val="single"/>
        </w:rPr>
        <w:t xml:space="preserve">Перевыполнены плановые значения </w:t>
      </w:r>
      <w:r>
        <w:rPr>
          <w:rFonts w:ascii="Times New Roman" w:hAnsi="Times New Roman" w:cs="Times New Roman"/>
          <w:sz w:val="28"/>
          <w:szCs w:val="28"/>
          <w:u w:val="single"/>
        </w:rPr>
        <w:t>3</w:t>
      </w:r>
      <w:r w:rsidRPr="00462FFA">
        <w:rPr>
          <w:rFonts w:ascii="Times New Roman" w:hAnsi="Times New Roman" w:cs="Times New Roman"/>
          <w:sz w:val="28"/>
          <w:szCs w:val="28"/>
          <w:u w:val="single"/>
        </w:rPr>
        <w:t xml:space="preserve"> показателей:</w:t>
      </w:r>
    </w:p>
    <w:p w:rsidR="00E30F1B" w:rsidRDefault="00E30F1B" w:rsidP="00F25B8D">
      <w:pPr>
        <w:widowControl w:val="0"/>
        <w:spacing w:after="0" w:line="240" w:lineRule="auto"/>
        <w:ind w:firstLine="709"/>
        <w:jc w:val="both"/>
        <w:rPr>
          <w:rFonts w:ascii="Times New Roman" w:hAnsi="Times New Roman" w:cs="Times New Roman"/>
          <w:sz w:val="28"/>
          <w:szCs w:val="28"/>
        </w:rPr>
      </w:pPr>
      <w:r w:rsidRPr="00E30F1B">
        <w:rPr>
          <w:rFonts w:ascii="Times New Roman" w:hAnsi="Times New Roman" w:cs="Times New Roman"/>
          <w:sz w:val="28"/>
          <w:szCs w:val="28"/>
        </w:rPr>
        <w:t>- площадь отремонтированных и благоустроенных тротуаров в населенных пунктах – на 61,4%;</w:t>
      </w:r>
    </w:p>
    <w:p w:rsidR="00CB3753" w:rsidRDefault="00CB3753"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CB3753">
        <w:rPr>
          <w:rFonts w:ascii="Times New Roman" w:hAnsi="Times New Roman" w:cs="Times New Roman"/>
          <w:sz w:val="28"/>
          <w:szCs w:val="28"/>
        </w:rPr>
        <w:t>ротяженность установленного и восстановленного электроосвещения на автомобильных дорогах общего пользования регионального или межмуниципального значения</w:t>
      </w:r>
      <w:r>
        <w:rPr>
          <w:rFonts w:ascii="Times New Roman" w:hAnsi="Times New Roman" w:cs="Times New Roman"/>
          <w:sz w:val="28"/>
          <w:szCs w:val="28"/>
        </w:rPr>
        <w:t xml:space="preserve"> – на 4,0%;</w:t>
      </w:r>
    </w:p>
    <w:p w:rsidR="00CB3753" w:rsidRPr="00E30F1B" w:rsidRDefault="00CB3753"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CB3753">
        <w:rPr>
          <w:rFonts w:ascii="Times New Roman" w:hAnsi="Times New Roman" w:cs="Times New Roman"/>
          <w:sz w:val="28"/>
          <w:szCs w:val="28"/>
        </w:rPr>
        <w:t>оля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w:t>
      </w:r>
      <w:r>
        <w:rPr>
          <w:rFonts w:ascii="Times New Roman" w:hAnsi="Times New Roman" w:cs="Times New Roman"/>
          <w:sz w:val="28"/>
          <w:szCs w:val="28"/>
        </w:rPr>
        <w:t xml:space="preserve"> – на 2,4%.</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По 1 показателю, желаемой динамикой изменения значения которого является его снижение, фактическое значение </w:t>
      </w:r>
      <w:r w:rsidR="00C31680">
        <w:rPr>
          <w:rFonts w:ascii="Times New Roman" w:hAnsi="Times New Roman" w:cs="Times New Roman"/>
          <w:sz w:val="28"/>
          <w:szCs w:val="28"/>
          <w:u w:val="single"/>
        </w:rPr>
        <w:t>ниж</w:t>
      </w:r>
      <w:r w:rsidRPr="00462FFA">
        <w:rPr>
          <w:rFonts w:ascii="Times New Roman" w:hAnsi="Times New Roman" w:cs="Times New Roman"/>
          <w:sz w:val="28"/>
          <w:szCs w:val="28"/>
          <w:u w:val="single"/>
        </w:rPr>
        <w:t>е планового</w:t>
      </w:r>
      <w:r w:rsidRPr="00462FFA">
        <w:rPr>
          <w:rFonts w:ascii="Times New Roman" w:hAnsi="Times New Roman" w:cs="Times New Roman"/>
          <w:sz w:val="28"/>
          <w:szCs w:val="28"/>
        </w:rPr>
        <w:t>:</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затраты на содержание учреждений, осуществляющих управление автомобильными дорогами общего пользования регионального или межмуниципального значения</w:t>
      </w:r>
      <w:r w:rsidR="00BB2633">
        <w:rPr>
          <w:rFonts w:ascii="Times New Roman" w:hAnsi="Times New Roman" w:cs="Times New Roman"/>
          <w:sz w:val="28"/>
          <w:szCs w:val="28"/>
        </w:rPr>
        <w:t>,</w:t>
      </w:r>
      <w:r w:rsidRPr="00462FFA">
        <w:rPr>
          <w:rFonts w:ascii="Times New Roman" w:hAnsi="Times New Roman" w:cs="Times New Roman"/>
          <w:sz w:val="28"/>
          <w:szCs w:val="28"/>
        </w:rPr>
        <w:t xml:space="preserve"> – на 4,</w:t>
      </w:r>
      <w:r>
        <w:rPr>
          <w:rFonts w:ascii="Times New Roman" w:hAnsi="Times New Roman" w:cs="Times New Roman"/>
          <w:sz w:val="28"/>
          <w:szCs w:val="28"/>
        </w:rPr>
        <w:t>2</w:t>
      </w:r>
      <w:r w:rsidRPr="00462FFA">
        <w:rPr>
          <w:rFonts w:ascii="Times New Roman" w:hAnsi="Times New Roman" w:cs="Times New Roman"/>
          <w:sz w:val="28"/>
          <w:szCs w:val="28"/>
        </w:rPr>
        <w:t>%.</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Выполнены плановые значения </w:t>
      </w:r>
      <w:r w:rsidR="00CB3753">
        <w:rPr>
          <w:rFonts w:ascii="Times New Roman" w:hAnsi="Times New Roman" w:cs="Times New Roman"/>
          <w:sz w:val="28"/>
          <w:szCs w:val="28"/>
          <w:u w:val="single"/>
        </w:rPr>
        <w:t>9</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протяженность отремонтированных автомобильных дорог общего пользования регионального или межмуниципального значения с улучшением транспортно-эксплуатационных качеств;</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населенных пунктов, в которых произведено устройство элементов обустройства автомобильных дорог общего пользования регионального или межмуниципального значения для повышения безопасности дорожного движения;</w:t>
      </w:r>
    </w:p>
    <w:p w:rsidR="00E30F1B"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коэффиц</w:t>
      </w:r>
      <w:r w:rsidR="00CB3753">
        <w:rPr>
          <w:rFonts w:ascii="Times New Roman" w:hAnsi="Times New Roman" w:cs="Times New Roman"/>
          <w:sz w:val="28"/>
          <w:szCs w:val="28"/>
        </w:rPr>
        <w:t>иент обновления основных фондов;</w:t>
      </w:r>
    </w:p>
    <w:p w:rsidR="00CB3753" w:rsidRDefault="00CB3753"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CB3753">
        <w:rPr>
          <w:rFonts w:ascii="Times New Roman" w:hAnsi="Times New Roman" w:cs="Times New Roman"/>
          <w:sz w:val="28"/>
          <w:szCs w:val="28"/>
        </w:rPr>
        <w:t>лощадь капитально отремонтированных и отремонтированных дворовых территорий многоквартирных домов, проездов к дворовым территориям многоквартирных домов населенных пунктов</w:t>
      </w:r>
      <w:r>
        <w:rPr>
          <w:rFonts w:ascii="Times New Roman" w:hAnsi="Times New Roman" w:cs="Times New Roman"/>
          <w:sz w:val="28"/>
          <w:szCs w:val="28"/>
        </w:rPr>
        <w:t>;</w:t>
      </w:r>
    </w:p>
    <w:p w:rsidR="00CB3753" w:rsidRDefault="00CB3753"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CB3753">
        <w:rPr>
          <w:rFonts w:ascii="Times New Roman" w:hAnsi="Times New Roman" w:cs="Times New Roman"/>
          <w:sz w:val="28"/>
          <w:szCs w:val="28"/>
        </w:rPr>
        <w:t>ротяженность автомобильных дорог общего пользования местного значения, на которых произведена диагностика</w:t>
      </w:r>
      <w:r>
        <w:rPr>
          <w:rFonts w:ascii="Times New Roman" w:hAnsi="Times New Roman" w:cs="Times New Roman"/>
          <w:sz w:val="28"/>
          <w:szCs w:val="28"/>
        </w:rPr>
        <w:t>;</w:t>
      </w:r>
    </w:p>
    <w:p w:rsidR="00CB3753" w:rsidRPr="00462FFA" w:rsidRDefault="00CB3753"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количество капитально отремонтированных искусственных сооружений на автомобильных дорогах </w:t>
      </w:r>
      <w:r w:rsidRPr="00CB3753">
        <w:rPr>
          <w:rFonts w:ascii="Times New Roman" w:hAnsi="Times New Roman" w:cs="Times New Roman"/>
          <w:sz w:val="28"/>
          <w:szCs w:val="28"/>
        </w:rPr>
        <w:t>общего пользования регионального или межмуниципального значения</w:t>
      </w:r>
      <w:r w:rsidRPr="00462FFA">
        <w:rPr>
          <w:rFonts w:ascii="Times New Roman" w:hAnsi="Times New Roman" w:cs="Times New Roman"/>
          <w:sz w:val="28"/>
          <w:szCs w:val="28"/>
        </w:rPr>
        <w:t>;</w:t>
      </w:r>
    </w:p>
    <w:p w:rsidR="00210DF6" w:rsidRPr="00462FFA" w:rsidRDefault="00210DF6"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протяженность построенных и реконструированных искусственных сооружений на автомобильных дорогах общего пользования регионального или межмуниципального значения;</w:t>
      </w:r>
    </w:p>
    <w:p w:rsidR="00CB3753" w:rsidRDefault="00A817A4"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A817A4">
        <w:rPr>
          <w:rFonts w:ascii="Times New Roman" w:hAnsi="Times New Roman" w:cs="Times New Roman"/>
          <w:sz w:val="28"/>
          <w:szCs w:val="28"/>
        </w:rPr>
        <w:t>оля протяженности дорожной сети, соответствующей нормативным требованиям к транспортно-эксплуатационному состоянию, по Программе комплексного развития транспортной инфраструктуры Тульской агломерации</w:t>
      </w:r>
      <w:r>
        <w:rPr>
          <w:rFonts w:ascii="Times New Roman" w:hAnsi="Times New Roman" w:cs="Times New Roman"/>
          <w:sz w:val="28"/>
          <w:szCs w:val="28"/>
        </w:rPr>
        <w:t>;</w:t>
      </w:r>
    </w:p>
    <w:p w:rsidR="00A817A4" w:rsidRPr="00462FFA" w:rsidRDefault="00A817A4"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A817A4">
        <w:rPr>
          <w:rFonts w:ascii="Times New Roman" w:hAnsi="Times New Roman" w:cs="Times New Roman"/>
          <w:sz w:val="28"/>
          <w:szCs w:val="28"/>
        </w:rPr>
        <w:t>нижение количества мест концентрации дорожно-транспортных происшествий (аварийно-опасных участков) на дорожной сети городских агломераций по Программе комплексного развития транспортной инфраструктуры Тульской агломерации</w:t>
      </w:r>
      <w:r>
        <w:rPr>
          <w:rFonts w:ascii="Times New Roman" w:hAnsi="Times New Roman" w:cs="Times New Roman"/>
          <w:sz w:val="28"/>
          <w:szCs w:val="28"/>
        </w:rPr>
        <w:t>.</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Не выполнены плановые значения </w:t>
      </w:r>
      <w:r w:rsidR="00801A1A">
        <w:rPr>
          <w:rFonts w:ascii="Times New Roman" w:hAnsi="Times New Roman" w:cs="Times New Roman"/>
          <w:sz w:val="28"/>
          <w:szCs w:val="28"/>
          <w:u w:val="single"/>
        </w:rPr>
        <w:t>5</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2A6149" w:rsidRDefault="002A6149"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A6149">
        <w:rPr>
          <w:rFonts w:ascii="Times New Roman" w:hAnsi="Times New Roman" w:cs="Times New Roman"/>
          <w:sz w:val="28"/>
          <w:szCs w:val="28"/>
        </w:rPr>
        <w:t>ротяженность построенных и реконструированных искусственных сооружений на автомобильных дорогах общего пользования регионального или межмуниципального значения</w:t>
      </w:r>
      <w:r>
        <w:rPr>
          <w:rFonts w:ascii="Times New Roman" w:hAnsi="Times New Roman" w:cs="Times New Roman"/>
          <w:sz w:val="28"/>
          <w:szCs w:val="28"/>
        </w:rPr>
        <w:t xml:space="preserve"> – на 100,0%;</w:t>
      </w:r>
    </w:p>
    <w:p w:rsidR="002A6149" w:rsidRPr="00462FFA" w:rsidRDefault="002A614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протяженность построенных и реконструированных автомобильных дорог общего пользования регионального или межмуниципального значения – на </w:t>
      </w:r>
      <w:r>
        <w:rPr>
          <w:rFonts w:ascii="Times New Roman" w:hAnsi="Times New Roman" w:cs="Times New Roman"/>
          <w:sz w:val="28"/>
          <w:szCs w:val="28"/>
        </w:rPr>
        <w:t>100</w:t>
      </w:r>
      <w:r w:rsidRPr="00462FFA">
        <w:rPr>
          <w:rFonts w:ascii="Times New Roman" w:hAnsi="Times New Roman" w:cs="Times New Roman"/>
          <w:sz w:val="28"/>
          <w:szCs w:val="28"/>
        </w:rPr>
        <w:t>,</w:t>
      </w:r>
      <w:r>
        <w:rPr>
          <w:rFonts w:ascii="Times New Roman" w:hAnsi="Times New Roman" w:cs="Times New Roman"/>
          <w:sz w:val="28"/>
          <w:szCs w:val="28"/>
        </w:rPr>
        <w:t>0</w:t>
      </w:r>
      <w:r w:rsidRPr="00462FFA">
        <w:rPr>
          <w:rFonts w:ascii="Times New Roman" w:hAnsi="Times New Roman" w:cs="Times New Roman"/>
          <w:sz w:val="28"/>
          <w:szCs w:val="28"/>
        </w:rPr>
        <w:t>%;</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протяженность построенных и реконструированных автомобильных дорог местного значения с твердым покрытием, </w:t>
      </w:r>
      <w:r w:rsidR="00826298" w:rsidRPr="00826298">
        <w:rPr>
          <w:rFonts w:ascii="Times New Roman" w:hAnsi="Times New Roman" w:cs="Times New Roman"/>
          <w:sz w:val="28"/>
          <w:szCs w:val="28"/>
        </w:rPr>
        <w:t>в том числе: протяженность автомобильных дорог с твердым покрытием для обеспечения сельских населенных пунктов постоянной круглогодичной связью с сетью автомобильных дорог общего пользования</w:t>
      </w:r>
      <w:r w:rsidRPr="00462FFA">
        <w:rPr>
          <w:rFonts w:ascii="Times New Roman" w:hAnsi="Times New Roman" w:cs="Times New Roman"/>
          <w:sz w:val="28"/>
          <w:szCs w:val="28"/>
        </w:rPr>
        <w:t xml:space="preserve"> – на 7</w:t>
      </w:r>
      <w:r w:rsidR="00826298">
        <w:rPr>
          <w:rFonts w:ascii="Times New Roman" w:hAnsi="Times New Roman" w:cs="Times New Roman"/>
          <w:sz w:val="28"/>
          <w:szCs w:val="28"/>
        </w:rPr>
        <w:t>2</w:t>
      </w:r>
      <w:r w:rsidRPr="00462FFA">
        <w:rPr>
          <w:rFonts w:ascii="Times New Roman" w:hAnsi="Times New Roman" w:cs="Times New Roman"/>
          <w:sz w:val="28"/>
          <w:szCs w:val="28"/>
        </w:rPr>
        <w:t>,</w:t>
      </w:r>
      <w:r w:rsidR="00826298">
        <w:rPr>
          <w:rFonts w:ascii="Times New Roman" w:hAnsi="Times New Roman" w:cs="Times New Roman"/>
          <w:sz w:val="28"/>
          <w:szCs w:val="28"/>
        </w:rPr>
        <w:t>4</w:t>
      </w:r>
      <w:r w:rsidRPr="00462FFA">
        <w:rPr>
          <w:rFonts w:ascii="Times New Roman" w:hAnsi="Times New Roman" w:cs="Times New Roman"/>
          <w:sz w:val="28"/>
          <w:szCs w:val="28"/>
        </w:rPr>
        <w:t>%;</w:t>
      </w:r>
    </w:p>
    <w:p w:rsidR="00F00F18" w:rsidRPr="00462FFA" w:rsidRDefault="00F00F18"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протяженность отремонтированных автомобильных дорог общего пользования местного значения </w:t>
      </w:r>
      <w:r w:rsidR="000C6F78" w:rsidRPr="000C6F78">
        <w:rPr>
          <w:rFonts w:ascii="Times New Roman" w:hAnsi="Times New Roman" w:cs="Times New Roman"/>
          <w:sz w:val="28"/>
          <w:szCs w:val="28"/>
        </w:rPr>
        <w:t>–</w:t>
      </w:r>
      <w:r w:rsidRPr="00462FFA">
        <w:rPr>
          <w:rFonts w:ascii="Times New Roman" w:hAnsi="Times New Roman" w:cs="Times New Roman"/>
          <w:sz w:val="28"/>
          <w:szCs w:val="28"/>
        </w:rPr>
        <w:t xml:space="preserve"> на </w:t>
      </w:r>
      <w:r>
        <w:rPr>
          <w:rFonts w:ascii="Times New Roman" w:hAnsi="Times New Roman" w:cs="Times New Roman"/>
          <w:sz w:val="28"/>
          <w:szCs w:val="28"/>
        </w:rPr>
        <w:t>3</w:t>
      </w:r>
      <w:r w:rsidRPr="00462FFA">
        <w:rPr>
          <w:rFonts w:ascii="Times New Roman" w:hAnsi="Times New Roman" w:cs="Times New Roman"/>
          <w:sz w:val="28"/>
          <w:szCs w:val="28"/>
        </w:rPr>
        <w:t>,</w:t>
      </w:r>
      <w:r>
        <w:rPr>
          <w:rFonts w:ascii="Times New Roman" w:hAnsi="Times New Roman" w:cs="Times New Roman"/>
          <w:sz w:val="28"/>
          <w:szCs w:val="28"/>
        </w:rPr>
        <w:t>3</w:t>
      </w:r>
      <w:r w:rsidRPr="00462FFA">
        <w:rPr>
          <w:rFonts w:ascii="Times New Roman" w:hAnsi="Times New Roman" w:cs="Times New Roman"/>
          <w:sz w:val="28"/>
          <w:szCs w:val="28"/>
        </w:rPr>
        <w:t>%;</w:t>
      </w:r>
    </w:p>
    <w:p w:rsidR="00E30F1B" w:rsidRPr="00462FFA" w:rsidRDefault="00E30F1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затраты на выполнение комплекса работ по содержанию автомобильных дорог общего пользования регионального или межмуниципального значения и искусственных сооружений на них – на </w:t>
      </w:r>
      <w:r w:rsidR="00F00F18">
        <w:rPr>
          <w:rFonts w:ascii="Times New Roman" w:hAnsi="Times New Roman" w:cs="Times New Roman"/>
          <w:sz w:val="28"/>
          <w:szCs w:val="28"/>
        </w:rPr>
        <w:t>0</w:t>
      </w:r>
      <w:r w:rsidRPr="00462FFA">
        <w:rPr>
          <w:rFonts w:ascii="Times New Roman" w:hAnsi="Times New Roman" w:cs="Times New Roman"/>
          <w:sz w:val="28"/>
          <w:szCs w:val="28"/>
        </w:rPr>
        <w:t>,3%.</w:t>
      </w:r>
    </w:p>
    <w:p w:rsidR="00B10BB0" w:rsidRPr="007460E4" w:rsidRDefault="00B10BB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7460E4">
        <w:rPr>
          <w:rFonts w:ascii="Times New Roman" w:eastAsia="Calibri" w:hAnsi="Times New Roman" w:cs="Times New Roman"/>
          <w:sz w:val="28"/>
          <w:szCs w:val="28"/>
        </w:rPr>
        <w:t>.</w:t>
      </w:r>
    </w:p>
    <w:p w:rsidR="00B10BB0" w:rsidRPr="007460E4" w:rsidRDefault="00B10BB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Следует принять меры, направленные:</w:t>
      </w:r>
    </w:p>
    <w:p w:rsidR="00B10BB0" w:rsidRPr="007460E4" w:rsidRDefault="00B10BB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достижение плановых значений показателей государственной программы в последующие годы;</w:t>
      </w:r>
    </w:p>
    <w:p w:rsidR="00B10BB0" w:rsidRPr="007460E4" w:rsidRDefault="00B10BB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обеспечение своевременности выполнения контрольных событий государственной программы;</w:t>
      </w:r>
    </w:p>
    <w:p w:rsidR="00B10BB0" w:rsidRPr="007460E4" w:rsidRDefault="00B10BB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обеспечение соответствия фактических расходов из бюджета области и бюджетов муниципальных образований на реализацию мероприятий государственной программы запланированному уровню затрат;</w:t>
      </w:r>
    </w:p>
    <w:p w:rsidR="00B10BB0" w:rsidRPr="007460E4" w:rsidRDefault="00B10BB0"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7460E4">
        <w:rPr>
          <w:rFonts w:ascii="Times New Roman" w:eastAsia="Calibri" w:hAnsi="Times New Roman" w:cs="Times New Roman"/>
          <w:sz w:val="28"/>
          <w:szCs w:val="28"/>
        </w:rPr>
        <w:t>- на привлечение средств из внебюджетных источников для софинансирования мероприятий государственной программы</w:t>
      </w:r>
      <w:r w:rsidRPr="007460E4">
        <w:rPr>
          <w:rFonts w:ascii="Times New Roman" w:eastAsia="Calibri" w:hAnsi="Times New Roman" w:cs="Times New Roman"/>
          <w:i/>
          <w:sz w:val="28"/>
          <w:szCs w:val="28"/>
        </w:rPr>
        <w:t>.</w:t>
      </w: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477361" w:rsidRDefault="00477361" w:rsidP="00F25B8D">
      <w:pPr>
        <w:widowControl w:val="0"/>
        <w:spacing w:after="0" w:line="240" w:lineRule="auto"/>
        <w:ind w:firstLine="709"/>
        <w:jc w:val="center"/>
        <w:rPr>
          <w:rFonts w:ascii="Times New Roman" w:hAnsi="Times New Roman" w:cs="Times New Roman"/>
          <w:sz w:val="28"/>
          <w:szCs w:val="28"/>
        </w:rPr>
      </w:pPr>
    </w:p>
    <w:p w:rsidR="00477361" w:rsidRDefault="00477361" w:rsidP="00F25B8D">
      <w:pPr>
        <w:widowControl w:val="0"/>
        <w:spacing w:after="0" w:line="240" w:lineRule="auto"/>
        <w:ind w:firstLine="709"/>
        <w:jc w:val="center"/>
        <w:rPr>
          <w:rFonts w:ascii="Times New Roman" w:hAnsi="Times New Roman" w:cs="Times New Roman"/>
          <w:sz w:val="28"/>
          <w:szCs w:val="28"/>
        </w:rPr>
      </w:pPr>
    </w:p>
    <w:p w:rsidR="00477361" w:rsidRDefault="00477361"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BF365D" w:rsidRDefault="00BF365D" w:rsidP="00F25B8D">
      <w:pPr>
        <w:widowControl w:val="0"/>
        <w:spacing w:after="0" w:line="240" w:lineRule="auto"/>
        <w:ind w:firstLine="709"/>
        <w:jc w:val="center"/>
        <w:rPr>
          <w:rFonts w:ascii="Times New Roman" w:hAnsi="Times New Roman" w:cs="Times New Roman"/>
          <w:sz w:val="28"/>
          <w:szCs w:val="28"/>
        </w:rPr>
      </w:pPr>
    </w:p>
    <w:p w:rsidR="00A65C60" w:rsidRDefault="00A65C60" w:rsidP="00F25B8D">
      <w:pPr>
        <w:widowControl w:val="0"/>
        <w:spacing w:after="0" w:line="240" w:lineRule="auto"/>
        <w:ind w:firstLine="709"/>
        <w:jc w:val="center"/>
        <w:rPr>
          <w:rFonts w:ascii="Times New Roman" w:hAnsi="Times New Roman" w:cs="Times New Roman"/>
          <w:sz w:val="28"/>
          <w:szCs w:val="28"/>
        </w:rPr>
      </w:pPr>
    </w:p>
    <w:p w:rsidR="00477361" w:rsidRDefault="00477361" w:rsidP="00F25B8D">
      <w:pPr>
        <w:widowControl w:val="0"/>
        <w:spacing w:after="0" w:line="240" w:lineRule="auto"/>
        <w:ind w:firstLine="709"/>
        <w:jc w:val="center"/>
        <w:rPr>
          <w:rFonts w:ascii="Times New Roman" w:hAnsi="Times New Roman" w:cs="Times New Roman"/>
          <w:sz w:val="28"/>
          <w:szCs w:val="28"/>
        </w:rPr>
      </w:pPr>
    </w:p>
    <w:p w:rsidR="00477361" w:rsidRDefault="00477361" w:rsidP="00F25B8D">
      <w:pPr>
        <w:widowControl w:val="0"/>
        <w:spacing w:after="0" w:line="240" w:lineRule="auto"/>
        <w:ind w:firstLine="709"/>
        <w:jc w:val="center"/>
        <w:rPr>
          <w:rFonts w:ascii="Times New Roman" w:hAnsi="Times New Roman" w:cs="Times New Roman"/>
          <w:sz w:val="28"/>
          <w:szCs w:val="28"/>
        </w:rPr>
      </w:pPr>
    </w:p>
    <w:p w:rsidR="00477361" w:rsidRDefault="00477361" w:rsidP="00F25B8D">
      <w:pPr>
        <w:widowControl w:val="0"/>
        <w:spacing w:after="0" w:line="240" w:lineRule="auto"/>
        <w:ind w:firstLine="709"/>
        <w:jc w:val="center"/>
        <w:rPr>
          <w:rFonts w:ascii="Times New Roman" w:hAnsi="Times New Roman" w:cs="Times New Roman"/>
          <w:sz w:val="28"/>
          <w:szCs w:val="28"/>
        </w:rPr>
      </w:pPr>
    </w:p>
    <w:p w:rsidR="00860750" w:rsidRDefault="00860750">
      <w:pPr>
        <w:rPr>
          <w:rFonts w:ascii="Times New Roman" w:hAnsi="Times New Roman" w:cs="Times New Roman"/>
          <w:b/>
          <w:sz w:val="28"/>
          <w:szCs w:val="28"/>
        </w:rPr>
      </w:pPr>
      <w:r>
        <w:rPr>
          <w:rFonts w:ascii="Times New Roman" w:hAnsi="Times New Roman" w:cs="Times New Roman"/>
          <w:b/>
          <w:sz w:val="28"/>
          <w:szCs w:val="28"/>
        </w:rPr>
        <w:br w:type="page"/>
      </w:r>
    </w:p>
    <w:p w:rsidR="00F23376" w:rsidRPr="00462FFA" w:rsidRDefault="00F23376"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F23376" w:rsidRPr="00462FFA" w:rsidRDefault="00F23376"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«Улучшение инвестиционного климата Тульской области»</w:t>
      </w:r>
    </w:p>
    <w:p w:rsidR="00F23376" w:rsidRPr="00462FFA" w:rsidRDefault="00F23376" w:rsidP="00F25B8D">
      <w:pPr>
        <w:widowControl w:val="0"/>
        <w:spacing w:after="0" w:line="240" w:lineRule="auto"/>
        <w:ind w:firstLine="709"/>
        <w:jc w:val="center"/>
        <w:rPr>
          <w:rFonts w:ascii="Times New Roman" w:hAnsi="Times New Roman" w:cs="Times New Roman"/>
          <w:sz w:val="28"/>
          <w:szCs w:val="28"/>
        </w:rPr>
      </w:pPr>
    </w:p>
    <w:p w:rsidR="0063159A" w:rsidRPr="00593B26" w:rsidRDefault="0063159A"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sidRPr="00593B26">
        <w:rPr>
          <w:rFonts w:ascii="Times New Roman" w:eastAsia="Calibri" w:hAnsi="Times New Roman" w:cs="Times New Roman"/>
          <w:sz w:val="28"/>
          <w:szCs w:val="28"/>
        </w:rPr>
        <w:t>0,</w:t>
      </w:r>
      <w:r w:rsidR="00593B26" w:rsidRPr="00593B26">
        <w:rPr>
          <w:rFonts w:ascii="Times New Roman" w:eastAsia="Calibri" w:hAnsi="Times New Roman" w:cs="Times New Roman"/>
          <w:sz w:val="28"/>
          <w:szCs w:val="28"/>
        </w:rPr>
        <w:t>88</w:t>
      </w:r>
      <w:r w:rsidRPr="00593B26">
        <w:rPr>
          <w:rFonts w:ascii="Times New Roman" w:eastAsia="Calibri" w:hAnsi="Times New Roman" w:cs="Times New Roman"/>
          <w:sz w:val="28"/>
          <w:szCs w:val="28"/>
        </w:rPr>
        <w:t>.</w:t>
      </w:r>
    </w:p>
    <w:p w:rsidR="0063159A" w:rsidRPr="005D0A23" w:rsidRDefault="0063159A"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93B26">
        <w:rPr>
          <w:rFonts w:ascii="Times New Roman" w:eastAsia="Calibri" w:hAnsi="Times New Roman" w:cs="Times New Roman"/>
          <w:sz w:val="28"/>
          <w:szCs w:val="28"/>
        </w:rPr>
        <w:t>Индекс результативности реализации государственной программы – 0,</w:t>
      </w:r>
      <w:r w:rsidR="00072309" w:rsidRPr="00593B26">
        <w:rPr>
          <w:rFonts w:ascii="Times New Roman" w:eastAsia="Calibri" w:hAnsi="Times New Roman" w:cs="Times New Roman"/>
          <w:sz w:val="28"/>
          <w:szCs w:val="28"/>
        </w:rPr>
        <w:t>8</w:t>
      </w:r>
      <w:r w:rsidR="00B15EDB">
        <w:rPr>
          <w:rFonts w:ascii="Times New Roman" w:eastAsia="Calibri" w:hAnsi="Times New Roman" w:cs="Times New Roman"/>
          <w:sz w:val="28"/>
          <w:szCs w:val="28"/>
        </w:rPr>
        <w:t>1</w:t>
      </w:r>
      <w:r w:rsidRPr="00593B26">
        <w:rPr>
          <w:rFonts w:ascii="Times New Roman" w:eastAsia="Calibri" w:hAnsi="Times New Roman" w:cs="Times New Roman"/>
          <w:sz w:val="28"/>
          <w:szCs w:val="28"/>
        </w:rPr>
        <w:t>.</w:t>
      </w:r>
    </w:p>
    <w:p w:rsidR="0063159A" w:rsidRPr="005D0A23" w:rsidRDefault="0063159A"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1,00</w:t>
      </w:r>
      <w:r w:rsidRPr="005D0A23">
        <w:rPr>
          <w:rFonts w:ascii="Times New Roman" w:eastAsia="Calibri" w:hAnsi="Times New Roman" w:cs="Times New Roman"/>
          <w:sz w:val="28"/>
          <w:szCs w:val="28"/>
        </w:rPr>
        <w:t>.</w:t>
      </w:r>
    </w:p>
    <w:p w:rsidR="0063159A" w:rsidRPr="005D0A23" w:rsidRDefault="0063159A"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sidR="00B15EDB">
        <w:rPr>
          <w:rFonts w:ascii="Times New Roman" w:eastAsia="Calibri" w:hAnsi="Times New Roman" w:cs="Times New Roman"/>
          <w:sz w:val="28"/>
          <w:szCs w:val="28"/>
        </w:rPr>
        <w:t>0</w:t>
      </w:r>
      <w:r>
        <w:rPr>
          <w:rFonts w:ascii="Times New Roman" w:eastAsia="Calibri" w:hAnsi="Times New Roman" w:cs="Times New Roman"/>
          <w:sz w:val="28"/>
          <w:szCs w:val="28"/>
        </w:rPr>
        <w:t>,</w:t>
      </w:r>
      <w:r w:rsidR="00B15EDB">
        <w:rPr>
          <w:rFonts w:ascii="Times New Roman" w:eastAsia="Calibri" w:hAnsi="Times New Roman" w:cs="Times New Roman"/>
          <w:sz w:val="28"/>
          <w:szCs w:val="28"/>
        </w:rPr>
        <w:t>99</w:t>
      </w:r>
      <w:r w:rsidRPr="005D0A23">
        <w:rPr>
          <w:rFonts w:ascii="Times New Roman" w:eastAsia="Calibri" w:hAnsi="Times New Roman" w:cs="Times New Roman"/>
          <w:sz w:val="28"/>
          <w:szCs w:val="28"/>
        </w:rPr>
        <w:t>.</w:t>
      </w:r>
    </w:p>
    <w:p w:rsidR="0063159A" w:rsidRPr="005D0A23" w:rsidRDefault="0063159A"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sidR="00593B26">
        <w:rPr>
          <w:rFonts w:ascii="Times New Roman" w:eastAsia="Calibri" w:hAnsi="Times New Roman" w:cs="Times New Roman"/>
          <w:sz w:val="28"/>
          <w:szCs w:val="28"/>
        </w:rPr>
        <w:t>средне</w:t>
      </w:r>
      <w:r>
        <w:rPr>
          <w:rFonts w:ascii="Times New Roman" w:eastAsia="Calibri" w:hAnsi="Times New Roman" w:cs="Times New Roman"/>
          <w:sz w:val="28"/>
          <w:szCs w:val="28"/>
        </w:rPr>
        <w:t>й.</w:t>
      </w:r>
    </w:p>
    <w:p w:rsidR="0063159A" w:rsidRDefault="0063159A"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u w:val="single"/>
        </w:rPr>
        <w:t>Основные результаты реализации государственной программы</w:t>
      </w:r>
      <w:r w:rsidRPr="005D0A23">
        <w:rPr>
          <w:rFonts w:ascii="Times New Roman" w:eastAsia="Calibri" w:hAnsi="Times New Roman" w:cs="Times New Roman"/>
          <w:sz w:val="28"/>
          <w:szCs w:val="28"/>
        </w:rPr>
        <w:t>.</w:t>
      </w:r>
    </w:p>
    <w:p w:rsidR="00DB001C" w:rsidRDefault="00DB001C"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1. Объем и</w:t>
      </w:r>
      <w:r w:rsidRPr="00462FFA">
        <w:rPr>
          <w:rFonts w:ascii="Times New Roman" w:eastAsia="Times New Roman" w:hAnsi="Times New Roman" w:cs="Times New Roman"/>
          <w:sz w:val="28"/>
          <w:szCs w:val="28"/>
          <w:lang w:eastAsia="ru-RU"/>
        </w:rPr>
        <w:t>нвестиций за счет всех источников финансирования в 201</w:t>
      </w:r>
      <w:r>
        <w:rPr>
          <w:rFonts w:ascii="Times New Roman" w:eastAsia="Times New Roman" w:hAnsi="Times New Roman" w:cs="Times New Roman"/>
          <w:sz w:val="28"/>
          <w:szCs w:val="28"/>
          <w:lang w:eastAsia="ru-RU"/>
        </w:rPr>
        <w:t>7</w:t>
      </w:r>
      <w:r w:rsidRPr="00462FFA">
        <w:rPr>
          <w:rFonts w:ascii="Times New Roman" w:eastAsia="Times New Roman" w:hAnsi="Times New Roman" w:cs="Times New Roman"/>
          <w:sz w:val="28"/>
          <w:szCs w:val="28"/>
          <w:lang w:eastAsia="ru-RU"/>
        </w:rPr>
        <w:t> году составил 12</w:t>
      </w:r>
      <w:r>
        <w:rPr>
          <w:rFonts w:ascii="Times New Roman" w:eastAsia="Times New Roman" w:hAnsi="Times New Roman" w:cs="Times New Roman"/>
          <w:sz w:val="28"/>
          <w:szCs w:val="28"/>
          <w:lang w:eastAsia="ru-RU"/>
        </w:rPr>
        <w:t>7</w:t>
      </w:r>
      <w:r w:rsidRPr="00462FF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Pr="00462FFA">
        <w:rPr>
          <w:rFonts w:ascii="Times New Roman" w:eastAsia="Times New Roman" w:hAnsi="Times New Roman" w:cs="Times New Roman"/>
          <w:sz w:val="28"/>
          <w:szCs w:val="28"/>
          <w:lang w:eastAsia="ru-RU"/>
        </w:rPr>
        <w:t xml:space="preserve"> млрд руб. </w:t>
      </w:r>
      <w:r w:rsidRPr="00462FFA">
        <w:rPr>
          <w:rFonts w:ascii="Times New Roman" w:hAnsi="Times New Roman" w:cs="Times New Roman"/>
          <w:sz w:val="28"/>
          <w:szCs w:val="28"/>
        </w:rPr>
        <w:t>(</w:t>
      </w:r>
      <w:r w:rsidR="00B2145C" w:rsidRPr="00B2145C">
        <w:rPr>
          <w:rFonts w:ascii="Times New Roman" w:eastAsia="Times New Roman" w:hAnsi="Times New Roman" w:cs="Times New Roman"/>
          <w:sz w:val="28"/>
          <w:szCs w:val="28"/>
          <w:lang w:eastAsia="ru-RU"/>
        </w:rPr>
        <w:t>6 место по ЦФО, 37 место – РФ</w:t>
      </w:r>
      <w:r w:rsidRPr="00462FFA">
        <w:rPr>
          <w:rFonts w:ascii="Times New Roman" w:hAnsi="Times New Roman" w:cs="Times New Roman"/>
          <w:sz w:val="28"/>
          <w:szCs w:val="28"/>
        </w:rPr>
        <w:t xml:space="preserve">) </w:t>
      </w:r>
      <w:r w:rsidRPr="00462FFA">
        <w:rPr>
          <w:rFonts w:ascii="Times New Roman" w:eastAsia="Times New Roman" w:hAnsi="Times New Roman" w:cs="Times New Roman"/>
          <w:sz w:val="28"/>
          <w:szCs w:val="28"/>
          <w:lang w:eastAsia="ru-RU"/>
        </w:rPr>
        <w:t>или 1</w:t>
      </w:r>
      <w:r>
        <w:rPr>
          <w:rFonts w:ascii="Times New Roman" w:eastAsia="Times New Roman" w:hAnsi="Times New Roman" w:cs="Times New Roman"/>
          <w:sz w:val="28"/>
          <w:szCs w:val="28"/>
          <w:lang w:eastAsia="ru-RU"/>
        </w:rPr>
        <w:t>09</w:t>
      </w:r>
      <w:r w:rsidRPr="00462FF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w:t>
      </w:r>
      <w:r w:rsidRPr="00462FFA">
        <w:rPr>
          <w:rFonts w:ascii="Times New Roman" w:eastAsia="Times New Roman" w:hAnsi="Times New Roman" w:cs="Times New Roman"/>
          <w:sz w:val="28"/>
          <w:szCs w:val="28"/>
          <w:lang w:eastAsia="ru-RU"/>
        </w:rPr>
        <w:t xml:space="preserve">% к уровню предыдущего года в сопоставимых ценах </w:t>
      </w:r>
      <w:r w:rsidRPr="00462FFA">
        <w:rPr>
          <w:rFonts w:ascii="Times New Roman" w:hAnsi="Times New Roman" w:cs="Times New Roman"/>
          <w:sz w:val="28"/>
          <w:szCs w:val="28"/>
        </w:rPr>
        <w:t>(</w:t>
      </w:r>
      <w:r w:rsidR="00B2145C" w:rsidRPr="00B2145C">
        <w:rPr>
          <w:rFonts w:ascii="Times New Roman" w:eastAsia="Times New Roman" w:hAnsi="Times New Roman" w:cs="Times New Roman"/>
          <w:sz w:val="28"/>
          <w:szCs w:val="28"/>
          <w:lang w:eastAsia="ru-RU"/>
        </w:rPr>
        <w:t>4 место по ЦФО, 25 место – РФ</w:t>
      </w:r>
      <w:r w:rsidRPr="00462FFA">
        <w:rPr>
          <w:rFonts w:ascii="Times New Roman" w:hAnsi="Times New Roman" w:cs="Times New Roman"/>
          <w:sz w:val="28"/>
          <w:szCs w:val="28"/>
        </w:rPr>
        <w:t>).</w:t>
      </w:r>
    </w:p>
    <w:p w:rsidR="00DB001C" w:rsidRPr="00462FFA" w:rsidRDefault="00DB001C" w:rsidP="00F25B8D">
      <w:pPr>
        <w:widowControl w:val="0"/>
        <w:spacing w:after="0" w:line="240" w:lineRule="auto"/>
        <w:ind w:firstLine="709"/>
        <w:jc w:val="both"/>
        <w:rPr>
          <w:rFonts w:ascii="Times New Roman" w:eastAsia="Times New Roman" w:hAnsi="Times New Roman" w:cs="Times New Roman"/>
          <w:sz w:val="28"/>
          <w:szCs w:val="28"/>
          <w:lang w:eastAsia="ru-RU"/>
        </w:rPr>
      </w:pPr>
      <w:r w:rsidRPr="00462FFA">
        <w:rPr>
          <w:rFonts w:ascii="Times New Roman" w:eastAsia="Times New Roman" w:hAnsi="Times New Roman" w:cs="Times New Roman"/>
          <w:sz w:val="28"/>
          <w:szCs w:val="28"/>
          <w:lang w:eastAsia="ru-RU"/>
        </w:rPr>
        <w:t xml:space="preserve">2. </w:t>
      </w:r>
      <w:r w:rsidRPr="00241EB0">
        <w:rPr>
          <w:rFonts w:ascii="Times New Roman" w:eastAsia="Times New Roman" w:hAnsi="Times New Roman" w:cs="Times New Roman"/>
          <w:sz w:val="28"/>
          <w:szCs w:val="28"/>
          <w:lang w:eastAsia="ru-RU"/>
        </w:rPr>
        <w:t>Объем инвестиций в основной капитал (за исключением бюджетных средств) в 2017 году составил 11</w:t>
      </w:r>
      <w:r w:rsidR="00FB4FE3">
        <w:rPr>
          <w:rFonts w:ascii="Times New Roman" w:eastAsia="Times New Roman" w:hAnsi="Times New Roman" w:cs="Times New Roman"/>
          <w:sz w:val="28"/>
          <w:szCs w:val="28"/>
          <w:lang w:eastAsia="ru-RU"/>
        </w:rPr>
        <w:t>8</w:t>
      </w:r>
      <w:r w:rsidRPr="00241EB0">
        <w:rPr>
          <w:rFonts w:ascii="Times New Roman" w:eastAsia="Times New Roman" w:hAnsi="Times New Roman" w:cs="Times New Roman"/>
          <w:sz w:val="28"/>
          <w:szCs w:val="28"/>
          <w:lang w:eastAsia="ru-RU"/>
        </w:rPr>
        <w:t>,</w:t>
      </w:r>
      <w:r w:rsidR="00FB4FE3">
        <w:rPr>
          <w:rFonts w:ascii="Times New Roman" w:eastAsia="Times New Roman" w:hAnsi="Times New Roman" w:cs="Times New Roman"/>
          <w:sz w:val="28"/>
          <w:szCs w:val="28"/>
          <w:lang w:eastAsia="ru-RU"/>
        </w:rPr>
        <w:t>8</w:t>
      </w:r>
      <w:r w:rsidRPr="00241EB0">
        <w:rPr>
          <w:rFonts w:ascii="Times New Roman" w:eastAsia="Times New Roman" w:hAnsi="Times New Roman" w:cs="Times New Roman"/>
          <w:sz w:val="28"/>
          <w:szCs w:val="28"/>
          <w:lang w:eastAsia="ru-RU"/>
        </w:rPr>
        <w:t xml:space="preserve"> млрд руб. </w:t>
      </w:r>
      <w:r w:rsidRPr="00FB4FE3">
        <w:rPr>
          <w:rFonts w:ascii="Times New Roman" w:hAnsi="Times New Roman" w:cs="Times New Roman"/>
          <w:sz w:val="28"/>
          <w:szCs w:val="28"/>
        </w:rPr>
        <w:t>(</w:t>
      </w:r>
      <w:r w:rsidR="00FB4FE3" w:rsidRPr="00FB4FE3">
        <w:rPr>
          <w:rFonts w:ascii="Times New Roman" w:eastAsia="Times New Roman" w:hAnsi="Times New Roman" w:cs="Times New Roman"/>
          <w:sz w:val="28"/>
          <w:szCs w:val="28"/>
          <w:lang w:eastAsia="ru-RU"/>
        </w:rPr>
        <w:t>6 место в ЦФО, 36 место – РФ</w:t>
      </w:r>
      <w:r w:rsidRPr="00FB4FE3">
        <w:rPr>
          <w:rFonts w:ascii="Times New Roman" w:hAnsi="Times New Roman" w:cs="Times New Roman"/>
          <w:sz w:val="28"/>
          <w:szCs w:val="28"/>
        </w:rPr>
        <w:t>).</w:t>
      </w:r>
    </w:p>
    <w:p w:rsidR="00003B84" w:rsidRDefault="00003B84" w:rsidP="00F25B8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3</w:t>
      </w:r>
      <w:r w:rsidR="00DB001C">
        <w:rPr>
          <w:rFonts w:ascii="Times New Roman" w:eastAsia="Calibri" w:hAnsi="Times New Roman" w:cs="Times New Roman"/>
          <w:sz w:val="28"/>
          <w:szCs w:val="28"/>
        </w:rPr>
        <w:t>. О</w:t>
      </w:r>
      <w:r w:rsidR="00DB001C" w:rsidRPr="00DB001C">
        <w:rPr>
          <w:rFonts w:ascii="Times New Roman" w:eastAsia="Times New Roman" w:hAnsi="Times New Roman" w:cs="Times New Roman"/>
          <w:sz w:val="28"/>
          <w:szCs w:val="28"/>
          <w:lang w:eastAsia="ru-RU"/>
        </w:rPr>
        <w:t xml:space="preserve">бъем инвестиций в основной капитал, по крупным и средним организациям в 2017 году, составил 92,1 млрд. рублей (115,8% по отношению к аналогичному периоду 2016 года в сопоставимых ценах). </w:t>
      </w:r>
    </w:p>
    <w:p w:rsidR="00DB001C" w:rsidRPr="00DB001C" w:rsidRDefault="00003B84" w:rsidP="00F25B8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DB001C" w:rsidRPr="00DB001C">
        <w:rPr>
          <w:rFonts w:ascii="Times New Roman" w:eastAsia="Times New Roman" w:hAnsi="Times New Roman" w:cs="Times New Roman"/>
          <w:sz w:val="28"/>
          <w:szCs w:val="28"/>
          <w:lang w:eastAsia="ru-RU"/>
        </w:rPr>
        <w:t>По итогам ежегодного рейтинга инвестиционного климата регионов России в 2017 году, подготовленного рейтинговым агентством RAEX («Эксперт РА») за 2017 год, Тульская область заняла 16 место, а по инвестиционному риску заняла 11-е место.</w:t>
      </w:r>
    </w:p>
    <w:p w:rsidR="00DB001C" w:rsidRPr="00DB001C" w:rsidRDefault="00003B84" w:rsidP="00F25B8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DB001C" w:rsidRPr="00DB001C">
        <w:rPr>
          <w:rFonts w:ascii="Times New Roman" w:eastAsia="Times New Roman" w:hAnsi="Times New Roman" w:cs="Times New Roman"/>
          <w:sz w:val="28"/>
          <w:szCs w:val="28"/>
          <w:lang w:eastAsia="ru-RU"/>
        </w:rPr>
        <w:t xml:space="preserve">Активное внимание в 2017 году уделялось подготовке приоритетных проектов Тульской области с использованием механизма государственно-частного партнерства. </w:t>
      </w:r>
    </w:p>
    <w:p w:rsidR="00DB001C" w:rsidRPr="00DB001C" w:rsidRDefault="00DB001C" w:rsidP="00F25B8D">
      <w:pPr>
        <w:spacing w:after="0" w:line="240" w:lineRule="auto"/>
        <w:ind w:firstLine="709"/>
        <w:contextualSpacing/>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Это проекты в социальной сфере, сфере транспорта и ЖКХ:</w:t>
      </w:r>
    </w:p>
    <w:p w:rsidR="00DB001C" w:rsidRPr="00DB001C" w:rsidRDefault="00DB001C" w:rsidP="00F25B8D">
      <w:pPr>
        <w:spacing w:after="0" w:line="240" w:lineRule="auto"/>
        <w:ind w:firstLine="709"/>
        <w:contextualSpacing/>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 xml:space="preserve">- высокоскоростная железнодорожная магистраль «Москва – Тула», строительство которой закреплено меморандумом о сотрудничестве с ОАО «РЖД» на </w:t>
      </w:r>
      <w:r w:rsidRPr="00DB001C">
        <w:rPr>
          <w:rFonts w:ascii="Times New Roman" w:eastAsia="Times New Roman" w:hAnsi="Times New Roman" w:cs="Times New Roman"/>
          <w:sz w:val="28"/>
          <w:szCs w:val="28"/>
          <w:lang w:val="en-US" w:eastAsia="ru-RU"/>
        </w:rPr>
        <w:t>XXI</w:t>
      </w:r>
      <w:r w:rsidRPr="00DB001C">
        <w:rPr>
          <w:rFonts w:ascii="Times New Roman" w:eastAsia="Times New Roman" w:hAnsi="Times New Roman" w:cs="Times New Roman"/>
          <w:sz w:val="28"/>
          <w:szCs w:val="28"/>
          <w:lang w:eastAsia="ru-RU"/>
        </w:rPr>
        <w:t xml:space="preserve"> Петербургском международном экономическом форуме (далее - ПМЭФ 2017);</w:t>
      </w:r>
    </w:p>
    <w:p w:rsidR="00DB001C" w:rsidRPr="00DB001C" w:rsidRDefault="00DB001C" w:rsidP="00F25B8D">
      <w:pPr>
        <w:spacing w:after="0" w:line="240" w:lineRule="auto"/>
        <w:ind w:firstLine="709"/>
        <w:contextualSpacing/>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 xml:space="preserve">- автодорога, соединяющая трассы М2-М4 на территории Тульской области, </w:t>
      </w:r>
      <w:r w:rsidR="00003B84">
        <w:rPr>
          <w:rFonts w:ascii="Times New Roman" w:eastAsia="Times New Roman" w:hAnsi="Times New Roman" w:cs="Times New Roman"/>
          <w:sz w:val="28"/>
          <w:szCs w:val="28"/>
          <w:lang w:eastAsia="ru-RU"/>
        </w:rPr>
        <w:t xml:space="preserve">по которой </w:t>
      </w:r>
      <w:r w:rsidRPr="00DB001C">
        <w:rPr>
          <w:rFonts w:ascii="Times New Roman" w:eastAsia="Times New Roman" w:hAnsi="Times New Roman" w:cs="Times New Roman"/>
          <w:sz w:val="28"/>
          <w:szCs w:val="28"/>
          <w:lang w:eastAsia="ru-RU"/>
        </w:rPr>
        <w:t>также подписано соглашение о сотрудничестве в рамках ПМЭФ 2017;</w:t>
      </w:r>
    </w:p>
    <w:p w:rsidR="00DB001C" w:rsidRPr="00DB001C" w:rsidRDefault="00DB001C" w:rsidP="00F25B8D">
      <w:pPr>
        <w:spacing w:after="0" w:line="240" w:lineRule="auto"/>
        <w:ind w:firstLine="709"/>
        <w:contextualSpacing/>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 проект «Тульские усадьбы»;</w:t>
      </w:r>
    </w:p>
    <w:p w:rsidR="00DB001C" w:rsidRPr="00DB001C" w:rsidRDefault="00DB001C" w:rsidP="00F25B8D">
      <w:pPr>
        <w:spacing w:after="0" w:line="240" w:lineRule="auto"/>
        <w:ind w:firstLine="709"/>
        <w:contextualSpacing/>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 проект «Тульская набережная»;</w:t>
      </w:r>
    </w:p>
    <w:p w:rsidR="00DB001C" w:rsidRPr="00DB001C" w:rsidRDefault="00DB001C" w:rsidP="00F25B8D">
      <w:pPr>
        <w:spacing w:after="0" w:line="240" w:lineRule="auto"/>
        <w:ind w:firstLine="709"/>
        <w:contextualSpacing/>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 xml:space="preserve">- проекты в сфере ЖКХ (в рамках ПМЭФ 2017 подписано концессионное соглашение с ПАО «Сбербанк», </w:t>
      </w:r>
      <w:r w:rsidRPr="00DB001C">
        <w:rPr>
          <w:rFonts w:ascii="Times New Roman" w:eastAsia="Times New Roman" w:hAnsi="Times New Roman" w:cs="Times New Roman"/>
          <w:bCs/>
          <w:sz w:val="28"/>
          <w:szCs w:val="28"/>
          <w:lang w:eastAsia="ru-RU"/>
        </w:rPr>
        <w:t>ЗАО «РГК-1» и АМО Ясногорского района</w:t>
      </w:r>
      <w:r w:rsidRPr="00DB001C">
        <w:rPr>
          <w:rFonts w:ascii="Times New Roman" w:eastAsia="Times New Roman" w:hAnsi="Times New Roman" w:cs="Times New Roman"/>
          <w:sz w:val="28"/>
          <w:szCs w:val="28"/>
          <w:lang w:eastAsia="ru-RU"/>
        </w:rPr>
        <w:t xml:space="preserve">). </w:t>
      </w:r>
    </w:p>
    <w:p w:rsidR="00DB001C" w:rsidRPr="00DB001C" w:rsidRDefault="00DB001C" w:rsidP="00F25B8D">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АО «Корпорация развития Тульской области» (далее – Корпорация) совместно с министерством экономического развития Тульской области осуществляется сопровождение 19 концессионных соглашений по принципу государственно-частного партнерства в сфере ЖКХ и социальной инфраструктуры.</w:t>
      </w:r>
    </w:p>
    <w:p w:rsidR="00DB001C" w:rsidRPr="00DB001C" w:rsidRDefault="00003B84" w:rsidP="00F25B8D">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6. </w:t>
      </w:r>
      <w:r w:rsidR="00DB001C" w:rsidRPr="00DB001C">
        <w:rPr>
          <w:rFonts w:ascii="Times New Roman" w:eastAsia="Times New Roman" w:hAnsi="Times New Roman" w:cs="Times New Roman"/>
          <w:sz w:val="28"/>
          <w:szCs w:val="28"/>
          <w:lang w:eastAsia="ru-RU"/>
        </w:rPr>
        <w:t xml:space="preserve">В целях </w:t>
      </w:r>
      <w:r w:rsidR="00DB001C" w:rsidRPr="00DB001C">
        <w:rPr>
          <w:rFonts w:ascii="Times New Roman" w:eastAsia="Times New Roman" w:hAnsi="Times New Roman" w:cs="Times New Roman"/>
          <w:color w:val="000000"/>
          <w:sz w:val="28"/>
          <w:szCs w:val="28"/>
          <w:lang w:eastAsia="ru-RU"/>
        </w:rPr>
        <w:t>создания необходимой инфраструктуры для реализации инвестиционного проекта ООО «Воловский комбикормовый завод»  из Инвестиционного фонда Тульской области местному бюджету на софинансирование объектов капитального строительства муниципальной собственности выделено 22,43 млн рублей.</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числе выполненных работ по строительству внешней сети электроснабжения реализованы следующие основные мероприятия:</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проведена воздушная линия ВЛЗ 10кВ;</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проведена кабельная линия на участке: реклоузер ул. Слепцова до пересечения с железной дорогой;</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завершено устройство закрытого пересечения с железной дорогой методом ГНБ с прокладкой кобеля в трубы (прокол).</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настоящее время в Тульской области проводится работа по развитию инфраструктуры  государственного индустриального парка «Узловая» и ряд частных парков. Ряд индустриальных парков созданы на базе таких крупных действующих предприятий Тульской области, как «Щекиноазот», «НАК Азот», «Ефремовский завод синтетического каучука». Указанные компании провели техническое перевооружение, были освобождены значительные площади, на которых они готовы размещать новые смежные производства. Площадки имеют значительные энергетические мощности и развитую инфраструктуру. Корпорация оказывает содействие в привлечении резидентов в эти индустриальные парки.</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Проводимая Корпорацией работа позволила в 2017 году к 4-м резидентам ОЭЗ промышленно-произв</w:t>
      </w:r>
      <w:r w:rsidR="006D21F7">
        <w:rPr>
          <w:rFonts w:ascii="Times New Roman" w:eastAsia="Times New Roman" w:hAnsi="Times New Roman" w:cs="Times New Roman"/>
          <w:color w:val="000000"/>
          <w:sz w:val="28"/>
          <w:szCs w:val="28"/>
          <w:lang w:eastAsia="ru-RU"/>
        </w:rPr>
        <w:t xml:space="preserve">одственного типа «Узловая» (ООО </w:t>
      </w:r>
      <w:r w:rsidRPr="00DB001C">
        <w:rPr>
          <w:rFonts w:ascii="Times New Roman" w:eastAsia="Times New Roman" w:hAnsi="Times New Roman" w:cs="Times New Roman"/>
          <w:color w:val="000000"/>
          <w:sz w:val="28"/>
          <w:szCs w:val="28"/>
          <w:lang w:eastAsia="ru-RU"/>
        </w:rPr>
        <w:t>«АгроГриб», ООО</w:t>
      </w:r>
      <w:r w:rsidR="006D21F7">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«Энгельсспецтрубмаш», ООО</w:t>
      </w:r>
      <w:r w:rsidR="006D21F7">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«Арнест МеталлПак», ООО «РГ-Техно Продакшн») привлечь еще 4 компании:</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w:t>
      </w:r>
      <w:r w:rsidR="006D21F7">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 xml:space="preserve">«СтальПолимер» - создание производства рулонной оцинкованной стали с полимерным покрытием. Срок реализации проекта 2018 г.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w:t>
      </w:r>
      <w:r w:rsidR="006D21F7">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«УТМ» - создание малотоннажного химического производства компонентов для высокотехнологичных полимерных композиционных материалов. Срок реализации проекта 2020 г.</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w:t>
      </w:r>
      <w:r w:rsidR="006D21F7">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«ТЕНЗОГРАФ» - создание производства высокотемпературных композиционных уплотнительных материалов для герметизации оборудования и трубопроводов и производства климатических панелей. Срок реализации проекта 2020 г.</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w:t>
      </w:r>
      <w:r w:rsidR="006D21F7">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«ИТЕКМА-СИНТЕЗ» - создание малотоннажного химического производства компонентов для высокотехнологичных полимерных композиционных материалов. Срок реализации проекта 2020 г.</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2017 году в соответствии с утвержденными штатными расписаниями резидентов на территории ОЭЗ «Узловая» создано 594 рабочих места.</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22 декабря 2017 года состоялся торжественный запуск производства первого резидента ОЭЗ «Узловая» компании ООО</w:t>
      </w:r>
      <w:r w:rsidR="006D21F7">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«Энгельсспецтрубмаш».</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В 2017 году завершено 22 крупных проекта на сумму, превышающую 10 млрд рублей.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В Веневском районе: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«Фан Фан Бейкери» – производство замороженных хлебобулочных полуфабрикатов. Объем инвестиций – 1300 млн рублей, количество рабочих мест – 100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«ЭсСиЭй Хайджин Продактс Раша» – строительство производственной линии по производству продукции женской гигиены ООО «ЭсСиЭй Хайджин Продактс Раша». Объем инвестиций – 498 млн рублей, количество рабочих мест – 19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КФХ «ЖАК» – строительство комплекса бескаркасных арочных сооружений – овощехранилищ на 30 тыс. тонн. Объем инвестиций – 250 млн рублей, количество рабочих мест – 35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Богородицком районе:</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«Полигоф Ру» – производство бумажных изделий хозяйственно-бытового и санитарно-гигиенического назначения. Объем инвестиций – 110 млн рублей, количество рабочих мест – 80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В г. Туле: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ООО «Зельгрос» – строительство гипермаркета. Объем </w:t>
      </w:r>
      <w:r w:rsidR="00DD6ED1">
        <w:rPr>
          <w:rFonts w:ascii="Times New Roman" w:eastAsia="Times New Roman" w:hAnsi="Times New Roman" w:cs="Times New Roman"/>
          <w:color w:val="000000"/>
          <w:sz w:val="28"/>
          <w:szCs w:val="28"/>
          <w:lang w:eastAsia="ru-RU"/>
        </w:rPr>
        <w:t xml:space="preserve">  </w:t>
      </w:r>
      <w:r w:rsidRPr="00DB001C">
        <w:rPr>
          <w:rFonts w:ascii="Times New Roman" w:eastAsia="Times New Roman" w:hAnsi="Times New Roman" w:cs="Times New Roman"/>
          <w:color w:val="000000"/>
          <w:sz w:val="28"/>
          <w:szCs w:val="28"/>
          <w:lang w:eastAsia="ru-RU"/>
        </w:rPr>
        <w:t xml:space="preserve">инвестиций – 1,5 млрд рублей, количество рабочих мест – 200 единиц.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«Проект-Девелопмент» – строительство логистического парка под брэндом DOCKLAND. Объем инвестиций – 600 млн рублей, количество рабочих мест – 260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АО «Тульский молочный комбинат» – строительство производства сыров с длительным сроком созревания и расширением склада готовой продукции. Объем инвестиций – 400 млн рублей, количество рабочих                   мест – 35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АО «Тулаточмаш» – техническое перевооружение производства для освоения составных частей комплекса Панцирь. Объем инвестиций – 285 млн рублей.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АО «Щегловский вал» – служебно-бытовые помещения №3 и объект временного хранения отходов производства и потребления. Объем инвестиций – 270 млн рублей, количество рабочих мест – 179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«Фреш Маркет» – строительство торгово-офисного здания. Объем инвестиций – 200 млн рублей, количество рабочих мест – 32 единицы;</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АО «Тульский комбинат хлебопродуктов»– строительство линии очистки и сушки зерна. Объем инвестиций – 168 млн рублей.</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«Тульский литейно-механический завод «Газмодель» – строительство литейно-механического завода высокоточного литья. Объем инвестиций – 100 млн рублей, количество рабочих мест – 70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ООО  «Презент упаковка» – открытие цеха по выпуску блистерной фольги. Объем инвестиций – 100 млн рублей, количество рабочих                    мест – 15 единиц.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г. Ефремове:</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ОАО «Ефремовский завод синтетического каучука» – проект по модернизации. Объем инвестиций – 461,9 млн рублей, количество рабочих                    мест – 100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АО «Ефремовский маслосыродельный комбинат» – модернизация оборудования для производства новой продукции (твороженной  массы); реконструкция производственного здания. Объем инвестиций – 140 млн рублей, количество рабочих мест – 40 единиц.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В Узловском районе: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ООО «Энгельсспецтрубмаш» – строительство производства гибких насосно-компрессорных труб. Объем инвестиций – 977 млн рублей, количество рабочих мест – 33 единицы,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проект по выпуску современного текстильного производства                    ООО  «Адвентум Технолоджис». Объем инвестиций – 584 млн рублей, количество рабочих мест – 24 единицы.</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Ясногорском районе:</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«Агрофид Рус» – завод по производству кормовых добавок и премиксов производительностью до 8 т/час. Объем инвестиций – 300 млн рублей, количество рабочих мест – 50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Щекинском районе:</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«Техностиль» – строительство фабрики по производству сендвич-панелей. Объем инвестиций – 500 млн рублей, количество рабочих мест – 100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р.п. Новогуровский:</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ООО «ХайдельбергЦемент Рус» – проект «Система отдельной обработки глины». Объем инвестиций – 1450 млн рублей.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городе Новомосковск:</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строительство комплекса бескаркасных арочных сооружений – овощехранилище. Объем инвестиций – 150 млн рублей, количество рабочих мест – 5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г. Алексин:</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АО «Алексинский опытный механический завод» – реконструкция производства для организации выпуска специзделий. Объем инвестиций – 272,2 млн рублей, количество рабочих мест – 10 единиц.</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Кроме того, продолжается реализация таких значимых инвестиционных проектов для региона, как:</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ООО «Тулачермет-Сталь» – строительство литейно-прокатного комплекса компании по производству сортового проката, фасонного проката и слябов. Объем инвестиций – 42,9 млрд рублей.</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строительство автозавода ООО «Хавейл Мотор Мануфэкчуринг Рус» на территории индустриального парка «Узловая». Объем инвестиций – 500 млн долларов США.</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реализация стратегической программы развития компании ОАО «Щекиноазот». Объем инвестиций - более 4 млрд рублей.</w:t>
      </w:r>
    </w:p>
    <w:p w:rsidR="00DB001C" w:rsidRPr="00003B84"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003B84">
        <w:rPr>
          <w:rFonts w:ascii="Times New Roman" w:eastAsia="Times New Roman" w:hAnsi="Times New Roman" w:cs="Times New Roman"/>
          <w:color w:val="000000"/>
          <w:sz w:val="28"/>
          <w:szCs w:val="28"/>
          <w:lang w:eastAsia="ru-RU"/>
        </w:rPr>
        <w:t>В 2017 году в ОЭЗ «Узловая» завершены строительно-монтажные работы по магистральной сети газораспределения, что позволит в 2018 году обеспечить газом всех резидентов.</w:t>
      </w:r>
    </w:p>
    <w:p w:rsidR="00DB001C" w:rsidRPr="00003B84" w:rsidRDefault="00DB001C" w:rsidP="00F25B8D">
      <w:pPr>
        <w:spacing w:after="0" w:line="240" w:lineRule="auto"/>
        <w:ind w:firstLine="708"/>
        <w:jc w:val="both"/>
        <w:rPr>
          <w:rFonts w:ascii="yandex-sans" w:eastAsia="Calibri" w:hAnsi="yandex-sans" w:cs="Times New Roman"/>
          <w:color w:val="000000"/>
          <w:sz w:val="23"/>
          <w:szCs w:val="23"/>
          <w:lang w:eastAsia="ru-RU"/>
        </w:rPr>
      </w:pPr>
      <w:r w:rsidRPr="00003B84">
        <w:rPr>
          <w:rFonts w:ascii="yandex-sans" w:eastAsia="Calibri" w:hAnsi="yandex-sans" w:cs="Times New Roman"/>
          <w:color w:val="000000"/>
          <w:sz w:val="28"/>
          <w:szCs w:val="28"/>
          <w:lang w:eastAsia="ru-RU"/>
        </w:rPr>
        <w:t>Завершено строительство объектов временной инфраструктуры работы завершены (строительство временной автодороги, подключения к существующей линии электропередач, ко всем резидентам проложен водовод).</w:t>
      </w:r>
    </w:p>
    <w:p w:rsidR="00DB001C" w:rsidRPr="00003B84"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003B84">
        <w:rPr>
          <w:rFonts w:ascii="Times New Roman" w:eastAsia="Times New Roman" w:hAnsi="Times New Roman" w:cs="Times New Roman"/>
          <w:color w:val="000000"/>
          <w:sz w:val="28"/>
          <w:szCs w:val="28"/>
          <w:lang w:eastAsia="ru-RU"/>
        </w:rPr>
        <w:t>Ведутся работы по строительству постоянной инфраструктуры для резидентов ОЭЗ «Узловая».</w:t>
      </w:r>
    </w:p>
    <w:p w:rsidR="00DB001C" w:rsidRPr="00003B84"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003B84">
        <w:rPr>
          <w:rFonts w:ascii="Times New Roman" w:eastAsia="Times New Roman" w:hAnsi="Times New Roman" w:cs="Times New Roman"/>
          <w:color w:val="000000"/>
          <w:sz w:val="28"/>
          <w:szCs w:val="28"/>
          <w:lang w:eastAsia="ru-RU"/>
        </w:rPr>
        <w:t>Выполнено строительство кабельной линии до резидента ООО «АгроГриб».</w:t>
      </w:r>
    </w:p>
    <w:p w:rsidR="00DB001C" w:rsidRPr="00003B84"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003B84">
        <w:rPr>
          <w:rFonts w:ascii="Times New Roman" w:eastAsia="Times New Roman" w:hAnsi="Times New Roman" w:cs="Times New Roman"/>
          <w:color w:val="000000"/>
          <w:sz w:val="28"/>
          <w:szCs w:val="28"/>
          <w:lang w:eastAsia="ru-RU"/>
        </w:rPr>
        <w:t>Выполнены проектные работы по РП2.</w:t>
      </w:r>
    </w:p>
    <w:p w:rsidR="00DB001C" w:rsidRPr="00003B84"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003B84">
        <w:rPr>
          <w:rFonts w:ascii="Times New Roman" w:eastAsia="Times New Roman" w:hAnsi="Times New Roman" w:cs="Times New Roman"/>
          <w:color w:val="000000"/>
          <w:sz w:val="28"/>
          <w:szCs w:val="28"/>
          <w:lang w:eastAsia="ru-RU"/>
        </w:rPr>
        <w:t>Завершен первый этап строительства таможенной зоны для ООО «АгроГриб».</w:t>
      </w:r>
    </w:p>
    <w:p w:rsidR="00DB001C" w:rsidRPr="00B2145C" w:rsidRDefault="00B2145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B2145C">
        <w:rPr>
          <w:rFonts w:ascii="Times New Roman" w:eastAsia="Times New Roman" w:hAnsi="Times New Roman" w:cs="Times New Roman"/>
          <w:color w:val="000000"/>
          <w:sz w:val="28"/>
          <w:szCs w:val="28"/>
          <w:lang w:eastAsia="ru-RU"/>
        </w:rPr>
        <w:t xml:space="preserve">7. </w:t>
      </w:r>
      <w:r w:rsidR="00DB001C" w:rsidRPr="00B2145C">
        <w:rPr>
          <w:rFonts w:ascii="Times New Roman" w:eastAsia="Times New Roman" w:hAnsi="Times New Roman" w:cs="Times New Roman"/>
          <w:color w:val="000000"/>
          <w:sz w:val="28"/>
          <w:szCs w:val="28"/>
          <w:lang w:eastAsia="ru-RU"/>
        </w:rPr>
        <w:t>В рамках проводимых работ по развитию инфраструктуры Индустриального парка «Узловая» 22 декабря 2017 года состоялось открытие первой железнодорожной ветки, которая обеспечит транспортным сообщением его резидентов.</w:t>
      </w:r>
    </w:p>
    <w:p w:rsidR="00DB001C" w:rsidRPr="00B2145C" w:rsidRDefault="00DB001C" w:rsidP="00F25B8D">
      <w:pPr>
        <w:spacing w:after="0" w:line="240" w:lineRule="auto"/>
        <w:ind w:firstLine="708"/>
        <w:jc w:val="both"/>
        <w:rPr>
          <w:rFonts w:ascii="yandex-sans" w:eastAsia="Calibri" w:hAnsi="yandex-sans" w:cs="Times New Roman"/>
          <w:sz w:val="28"/>
          <w:szCs w:val="28"/>
          <w:lang w:eastAsia="ru-RU"/>
        </w:rPr>
      </w:pPr>
      <w:r w:rsidRPr="00B2145C">
        <w:rPr>
          <w:rFonts w:ascii="yandex-sans" w:eastAsia="Calibri" w:hAnsi="yandex-sans" w:cs="Times New Roman"/>
          <w:sz w:val="28"/>
          <w:szCs w:val="28"/>
          <w:lang w:eastAsia="ru-RU"/>
        </w:rPr>
        <w:t>Введена в эксплуатацию РП1. Завершены работы по строительству сетей к резидентам (АДК ООО</w:t>
      </w:r>
      <w:r w:rsidR="00DD6ED1">
        <w:rPr>
          <w:rFonts w:ascii="yandex-sans" w:eastAsia="Calibri" w:hAnsi="yandex-sans" w:cs="Times New Roman"/>
          <w:sz w:val="28"/>
          <w:szCs w:val="28"/>
          <w:lang w:eastAsia="ru-RU"/>
        </w:rPr>
        <w:t xml:space="preserve"> </w:t>
      </w:r>
      <w:r w:rsidRPr="00B2145C">
        <w:rPr>
          <w:rFonts w:ascii="yandex-sans" w:eastAsia="Calibri" w:hAnsi="yandex-sans" w:cs="Times New Roman"/>
          <w:sz w:val="28"/>
          <w:szCs w:val="28"/>
          <w:lang w:eastAsia="ru-RU"/>
        </w:rPr>
        <w:t>«ХММР», ООО</w:t>
      </w:r>
      <w:r w:rsidR="00DD6ED1">
        <w:rPr>
          <w:rFonts w:ascii="yandex-sans" w:eastAsia="Calibri" w:hAnsi="yandex-sans" w:cs="Times New Roman"/>
          <w:sz w:val="28"/>
          <w:szCs w:val="28"/>
          <w:lang w:eastAsia="ru-RU"/>
        </w:rPr>
        <w:t xml:space="preserve"> </w:t>
      </w:r>
      <w:r w:rsidRPr="00B2145C">
        <w:rPr>
          <w:rFonts w:ascii="yandex-sans" w:eastAsia="Calibri" w:hAnsi="yandex-sans" w:cs="Times New Roman"/>
          <w:sz w:val="28"/>
          <w:szCs w:val="28"/>
          <w:lang w:eastAsia="ru-RU"/>
        </w:rPr>
        <w:t>«Кволити»).</w:t>
      </w:r>
    </w:p>
    <w:p w:rsidR="00DB001C" w:rsidRPr="00B2145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B2145C">
        <w:rPr>
          <w:rFonts w:ascii="yandex-sans" w:eastAsia="Calibri" w:hAnsi="yandex-sans" w:cs="Times New Roman"/>
          <w:sz w:val="28"/>
          <w:szCs w:val="28"/>
          <w:lang w:eastAsia="ru-RU"/>
        </w:rPr>
        <w:t>Завершены строительно-монтажные работы по ГРП и сетям газоснабжения к резидентам (Завод ООО</w:t>
      </w:r>
      <w:r w:rsidR="00DD6ED1">
        <w:rPr>
          <w:rFonts w:ascii="yandex-sans" w:eastAsia="Calibri" w:hAnsi="yandex-sans" w:cs="Times New Roman"/>
          <w:sz w:val="28"/>
          <w:szCs w:val="28"/>
          <w:lang w:eastAsia="ru-RU"/>
        </w:rPr>
        <w:t xml:space="preserve"> </w:t>
      </w:r>
      <w:r w:rsidRPr="00B2145C">
        <w:rPr>
          <w:rFonts w:ascii="yandex-sans" w:eastAsia="Calibri" w:hAnsi="yandex-sans" w:cs="Times New Roman"/>
          <w:sz w:val="28"/>
          <w:szCs w:val="28"/>
          <w:lang w:eastAsia="ru-RU"/>
        </w:rPr>
        <w:t>«ХММР», АДК</w:t>
      </w:r>
      <w:r w:rsidR="00DD6ED1">
        <w:rPr>
          <w:rFonts w:ascii="yandex-sans" w:eastAsia="Calibri" w:hAnsi="yandex-sans" w:cs="Times New Roman"/>
          <w:sz w:val="28"/>
          <w:szCs w:val="28"/>
          <w:lang w:eastAsia="ru-RU"/>
        </w:rPr>
        <w:t xml:space="preserve"> ООО </w:t>
      </w:r>
      <w:r w:rsidRPr="00B2145C">
        <w:rPr>
          <w:rFonts w:ascii="yandex-sans" w:eastAsia="Calibri" w:hAnsi="yandex-sans" w:cs="Times New Roman"/>
          <w:sz w:val="28"/>
          <w:szCs w:val="28"/>
          <w:lang w:eastAsia="ru-RU"/>
        </w:rPr>
        <w:t>«ХММР», ООО</w:t>
      </w:r>
      <w:r w:rsidR="00DD6ED1">
        <w:rPr>
          <w:rFonts w:ascii="yandex-sans" w:eastAsia="Calibri" w:hAnsi="yandex-sans" w:cs="Times New Roman"/>
          <w:sz w:val="28"/>
          <w:szCs w:val="28"/>
          <w:lang w:eastAsia="ru-RU"/>
        </w:rPr>
        <w:t xml:space="preserve"> </w:t>
      </w:r>
      <w:r w:rsidRPr="00B2145C">
        <w:rPr>
          <w:rFonts w:ascii="yandex-sans" w:eastAsia="Calibri" w:hAnsi="yandex-sans" w:cs="Times New Roman"/>
          <w:sz w:val="28"/>
          <w:szCs w:val="28"/>
          <w:lang w:eastAsia="ru-RU"/>
        </w:rPr>
        <w:t xml:space="preserve">«Кволити»). </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B2145C">
        <w:rPr>
          <w:rFonts w:ascii="Times New Roman" w:eastAsia="Times New Roman" w:hAnsi="Times New Roman" w:cs="Times New Roman"/>
          <w:color w:val="000000"/>
          <w:sz w:val="28"/>
          <w:szCs w:val="28"/>
          <w:lang w:eastAsia="ru-RU"/>
        </w:rPr>
        <w:t>Кроме того, введены в строй объекты водоснабжения парка. В настоящее время ведутся работы по строительству автомобильных дорог.</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муниципальных образованиях Тульской области введены минимально необходимые условия для формирования благоприятного инвестиционного климата, в том числе:</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введен институт инвестиционного уполномоченного, внедрена процедура оценки регулирующего воздействия;</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утвержден регламент сопровождения инвестиционных проектов по принципу «одного окна»;</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сформирован и ежегодно обновляется перечень земель, имущества и инвестиционных предложений для потенциальных инвесторов;</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организован канал прямой связи инвесторов с главой администрации муниципального образования и инвестиционным уполномоченным и др.;</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проведено рейтингование по методологии, разработанной министерством экономического развития.</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Разработана и активно внедряется обновленная методология рейтинга состояния бизнес-климата в муниципальных образованиях Тульской области.</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На протяжении 2017 года была разработана необходимая для организации проектной деятельности в органах исполнительной власти Тульской области методологическая база. Приняты базовые нормативные правовые акты, регламенты и методические рекомендации.</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Координация проектов осуществляется в управлении тремя портфелями проектов: приоритетные проекты стратегического развития РФ, целевые модели упрощения процедур бизнеса и повышению инвестиционной привлекательности, региональные проекты. Всего – 32 проекта на период с 2017 года по 2025 года. Все 8 проектов, запланированных к завершению в 2017 году, успешно реализованы.</w:t>
      </w:r>
    </w:p>
    <w:p w:rsidR="00DB001C" w:rsidRPr="00DB001C" w:rsidRDefault="00DB001C" w:rsidP="00F25B8D">
      <w:pPr>
        <w:spacing w:after="0" w:line="240" w:lineRule="auto"/>
        <w:ind w:firstLine="708"/>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Региональным проектным офисом определены этапы обучения и уровни сертификации участников проектной деятельности. В течение 2017 года более 300 сотрудников органов исполнительной власти и органов местного самоуправления Тульской области прошли обучение по проектному управлению. Проведена первая волна сертификации участников проектной деятельности. Порядка 25 специалистов успешно прошли сертификацию по базовому уровню.</w:t>
      </w:r>
    </w:p>
    <w:p w:rsidR="00DB001C" w:rsidRPr="00DB001C" w:rsidRDefault="00B2145C" w:rsidP="00F25B8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DB001C" w:rsidRPr="00DB001C">
        <w:rPr>
          <w:rFonts w:ascii="Times New Roman" w:eastAsia="Times New Roman" w:hAnsi="Times New Roman" w:cs="Times New Roman"/>
          <w:sz w:val="28"/>
          <w:szCs w:val="28"/>
          <w:lang w:eastAsia="ru-RU"/>
        </w:rPr>
        <w:t>Имущественный взнос в Региональный фонд «Агентство экономического развития Тульской области» на организацию презентационно-выставочной деятельности и на содержание Регионального фонда «Агентство экономического развития Тульской области».</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Внедрение новых форм продвижения ресурсов и продукции Тульской области. Разработка и оформление графических, презентационных и раздаточных материалов об инвестиционном потенциале Тульской области. Организация участия в различных отраслевых и многопрофильных выставках-ярмарках, бизнес-форумах, бизнес-миссиях и т.д.</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Освещение деятельности правительства Тульской области по созданию благоприятного инвестиционного климата в средствах массовой информации, реклама социально-экономического эффекта инвестиционной деятельности.</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Продвижение регионального сайта, посвященного инвестиционной деятельности Тульской области, и модернизация базы данных инвестиционных проектов (предложений)</w:t>
      </w:r>
    </w:p>
    <w:p w:rsidR="00DB001C" w:rsidRPr="00DB001C" w:rsidRDefault="00DB001C" w:rsidP="00F25B8D">
      <w:pPr>
        <w:spacing w:after="0" w:line="240" w:lineRule="auto"/>
        <w:ind w:firstLine="709"/>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целях обеспечения работы по организации презентационно-выставочной деятельности Тульской области на содержание Регионального фонда "Агентство экономического развития Тульской области" (далее - Агентство) направлено 74,6 млн рублей.</w:t>
      </w:r>
    </w:p>
    <w:p w:rsidR="00DB001C" w:rsidRPr="00DB001C" w:rsidRDefault="00DB001C" w:rsidP="00F25B8D">
      <w:pPr>
        <w:spacing w:after="0" w:line="240" w:lineRule="auto"/>
        <w:ind w:firstLine="709"/>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В 2017 году Агентством подготовлен и проведен целый ряд встреч с представителями иностранного бизнес-сообщества, организовано участие региона в крупных международных деловых мероприятиях, в том числе: Российский инвестиционный форум в Сочи, Петербургский международный экономический форум, Дни Тульской области в Совете Федерации.</w:t>
      </w:r>
    </w:p>
    <w:p w:rsidR="00DB001C" w:rsidRPr="00DB001C" w:rsidRDefault="00DB001C" w:rsidP="00F25B8D">
      <w:pPr>
        <w:spacing w:after="0" w:line="240" w:lineRule="auto"/>
        <w:ind w:firstLine="709"/>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Тулу посетили представители бизнес-сообщества и дипломатического корпуса в Тульскую область, проработаны вопросы сотрудничества с Китаем, Республикой Беларусь, Японией, странами Латинской Америки, Индией, Италией. </w:t>
      </w:r>
    </w:p>
    <w:p w:rsidR="00DB001C" w:rsidRPr="00DB001C" w:rsidRDefault="00DB001C" w:rsidP="00F25B8D">
      <w:pPr>
        <w:spacing w:after="0" w:line="240" w:lineRule="auto"/>
        <w:ind w:firstLine="709"/>
        <w:jc w:val="both"/>
        <w:rPr>
          <w:rFonts w:ascii="Times New Roman" w:eastAsia="Times New Roman" w:hAnsi="Times New Roman" w:cs="Times New Roman"/>
          <w:color w:val="000000"/>
          <w:sz w:val="28"/>
          <w:szCs w:val="28"/>
          <w:lang w:eastAsia="ru-RU"/>
        </w:rPr>
      </w:pPr>
      <w:r w:rsidRPr="00DB001C">
        <w:rPr>
          <w:rFonts w:ascii="Times New Roman" w:eastAsia="Times New Roman" w:hAnsi="Times New Roman" w:cs="Times New Roman"/>
          <w:color w:val="000000"/>
          <w:sz w:val="28"/>
          <w:szCs w:val="28"/>
          <w:lang w:eastAsia="ru-RU"/>
        </w:rPr>
        <w:t xml:space="preserve">В ходе работы по развитию межрегионального сотрудничества заключены соглашения с Владимирской, Курганской, Рязанской и Тамбовской областями, Республикой Татарстан. </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color w:val="000000"/>
          <w:sz w:val="28"/>
          <w:szCs w:val="28"/>
          <w:lang w:eastAsia="ru-RU"/>
        </w:rPr>
        <w:t xml:space="preserve">В 2017 году особое внимание уделено организации участия Тульской области в международных мероприятиях, в том числе традиционно в Петербургском международном экономическом форуме (г. Санкт-Петербург) и Российском инвестиционном форуме (г. Сочи). На Петербургском экономическом форуме заключено </w:t>
      </w:r>
      <w:r w:rsidRPr="00DB001C">
        <w:rPr>
          <w:rFonts w:ascii="Times New Roman" w:eastAsia="Times New Roman" w:hAnsi="Times New Roman" w:cs="Times New Roman"/>
          <w:bCs/>
          <w:color w:val="000000"/>
          <w:sz w:val="28"/>
          <w:szCs w:val="28"/>
          <w:lang w:eastAsia="ru-RU"/>
        </w:rPr>
        <w:t>22 инвестиционных соглашения</w:t>
      </w:r>
      <w:r w:rsidRPr="00DB001C">
        <w:rPr>
          <w:rFonts w:ascii="Times New Roman" w:eastAsia="Times New Roman" w:hAnsi="Times New Roman" w:cs="Times New Roman"/>
          <w:color w:val="000000"/>
          <w:sz w:val="28"/>
          <w:szCs w:val="28"/>
          <w:lang w:eastAsia="ru-RU"/>
        </w:rPr>
        <w:t xml:space="preserve"> на общую сумму </w:t>
      </w:r>
      <w:r w:rsidRPr="00DB001C">
        <w:rPr>
          <w:rFonts w:ascii="Times New Roman" w:eastAsia="Times New Roman" w:hAnsi="Times New Roman" w:cs="Times New Roman"/>
          <w:bCs/>
          <w:color w:val="000000"/>
          <w:sz w:val="28"/>
          <w:szCs w:val="28"/>
          <w:lang w:eastAsia="ru-RU"/>
        </w:rPr>
        <w:t>83,7 млрд. рублей.</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В числе «подписантов» крупнейшие предприятия в сфере металлургии и химической промышленности: ООО «Тулачермет-Сталь», ООО ПК «Хромбур», МХК «ЕвроХим», АО «Полема», «Procter &amp; Gamble».</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Реализация инвестиционных проектов, закрепленных соглашениями о сотрудничестве с Тульской областью, будет осуществляться в следующих районах Тульской области: Новомосковский, Узловский, Щекинский, Киреевский, моногородах: Алексин, Ефремов, Суворов.</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Первый в России концессионный проект по модернизации системы водо- и теплоснабжения будет осуществляться в городе Ясногорск. Инвестором проекта выступил Сбербанк России (ПАО «Сбербанк»).</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Также заключены соглашения в сфере социально-экономического сотрудничества с такими регионами, как Республика Татарстан, Ярославская область, Курганская область.</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Обеспечено комплексное сопровождение деловой программы Губернатора Тульской области на Форуме.</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DB001C">
        <w:rPr>
          <w:rFonts w:ascii="Times New Roman" w:eastAsia="Times New Roman" w:hAnsi="Times New Roman" w:cs="Times New Roman"/>
          <w:sz w:val="28"/>
          <w:szCs w:val="28"/>
          <w:lang w:eastAsia="ru-RU"/>
        </w:rPr>
        <w:t>В целях обеспечения деятельности правительства Тульской области по созданию благоприятного инвестиционного климата осуществлен ребрендинг инвестиционного портала Тульской области.</w:t>
      </w:r>
    </w:p>
    <w:p w:rsidR="00DB001C" w:rsidRPr="00B2145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На инвестиционном портале Тульской области создана «Электронная приемная», представлена инфографика основных нормативных правовых актов, размещены региональные инвестиционные предложения, паспорта реализуемых инвестиционных проектов и «истории успеха», презентация на русском и английском языках инвестиционного потенциалы Тульской области (invest-tula.com).  Ресурс функционирует на четырёх языках - русском, английском, немецком и китайском. Презентация «Инвестиционный потенциал Тульской области» переведена и доступна на 12 иностранных языках.</w:t>
      </w:r>
    </w:p>
    <w:p w:rsidR="00DB001C" w:rsidRPr="00B2145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Информационный</w:t>
      </w:r>
      <w:r w:rsidR="00DD6ED1">
        <w:rPr>
          <w:rFonts w:ascii="Times New Roman" w:eastAsia="Times New Roman" w:hAnsi="Times New Roman" w:cs="Times New Roman"/>
          <w:sz w:val="28"/>
          <w:szCs w:val="28"/>
          <w:lang w:eastAsia="ru-RU"/>
        </w:rPr>
        <w:t xml:space="preserve"> </w:t>
      </w:r>
      <w:r w:rsidRPr="00B2145C">
        <w:rPr>
          <w:rFonts w:ascii="Times New Roman" w:eastAsia="Times New Roman" w:hAnsi="Times New Roman" w:cs="Times New Roman"/>
          <w:sz w:val="28"/>
          <w:szCs w:val="28"/>
          <w:lang w:eastAsia="ru-RU"/>
        </w:rPr>
        <w:t>блок</w:t>
      </w:r>
      <w:r w:rsidR="00DD6ED1">
        <w:rPr>
          <w:rFonts w:ascii="Times New Roman" w:eastAsia="Times New Roman" w:hAnsi="Times New Roman" w:cs="Times New Roman"/>
          <w:sz w:val="28"/>
          <w:szCs w:val="28"/>
          <w:lang w:eastAsia="ru-RU"/>
        </w:rPr>
        <w:t xml:space="preserve"> </w:t>
      </w:r>
      <w:r w:rsidRPr="00B2145C">
        <w:rPr>
          <w:rFonts w:ascii="Times New Roman" w:eastAsia="Times New Roman" w:hAnsi="Times New Roman" w:cs="Times New Roman"/>
          <w:sz w:val="28"/>
          <w:szCs w:val="28"/>
          <w:lang w:eastAsia="ru-RU"/>
        </w:rPr>
        <w:t>инвестиционного портала Тульской области представлен в новом формате, который включает: дайджест, видео, новости, мероприятия и закупки.</w:t>
      </w:r>
    </w:p>
    <w:p w:rsidR="00DB001C" w:rsidRPr="00B2145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Ведется активная работа по продвижению инвестиционного портала и освещению деятельности Корпорации:</w:t>
      </w:r>
    </w:p>
    <w:p w:rsidR="00DB001C" w:rsidRPr="00B2145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 регулярно обновляется новостной раздел;</w:t>
      </w:r>
    </w:p>
    <w:p w:rsidR="00DB001C" w:rsidRPr="00B2145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 xml:space="preserve">- для продвижения инвестиционного портала используются социальные сети </w:t>
      </w:r>
      <w:r w:rsidRPr="00B2145C">
        <w:rPr>
          <w:rFonts w:ascii="Times New Roman" w:eastAsia="Times New Roman" w:hAnsi="Times New Roman" w:cs="Times New Roman"/>
          <w:i/>
          <w:sz w:val="28"/>
          <w:szCs w:val="28"/>
          <w:lang w:eastAsia="ru-RU"/>
        </w:rPr>
        <w:t>(</w:t>
      </w:r>
      <w:r w:rsidRPr="00B2145C">
        <w:rPr>
          <w:rFonts w:ascii="Times New Roman" w:eastAsia="Times New Roman" w:hAnsi="Times New Roman" w:cs="Times New Roman"/>
          <w:i/>
          <w:color w:val="4A442A"/>
          <w:sz w:val="28"/>
          <w:szCs w:val="28"/>
          <w:lang w:val="en-US" w:eastAsia="ru-RU"/>
        </w:rPr>
        <w:t>Twitter</w:t>
      </w:r>
      <w:r w:rsidRPr="00B2145C">
        <w:rPr>
          <w:rFonts w:ascii="Times New Roman" w:eastAsia="Times New Roman" w:hAnsi="Times New Roman" w:cs="Times New Roman"/>
          <w:i/>
          <w:color w:val="4A442A"/>
          <w:sz w:val="28"/>
          <w:szCs w:val="28"/>
          <w:lang w:eastAsia="ru-RU"/>
        </w:rPr>
        <w:t xml:space="preserve">, </w:t>
      </w:r>
      <w:r w:rsidRPr="00B2145C">
        <w:rPr>
          <w:rFonts w:ascii="Times New Roman" w:eastAsia="Times New Roman" w:hAnsi="Times New Roman" w:cs="Times New Roman"/>
          <w:i/>
          <w:color w:val="4A442A"/>
          <w:sz w:val="28"/>
          <w:szCs w:val="28"/>
          <w:lang w:val="en-US" w:eastAsia="ru-RU"/>
        </w:rPr>
        <w:t>Facebook</w:t>
      </w:r>
      <w:r w:rsidRPr="00B2145C">
        <w:rPr>
          <w:rFonts w:ascii="Times New Roman" w:eastAsia="Times New Roman" w:hAnsi="Times New Roman" w:cs="Times New Roman"/>
          <w:i/>
          <w:color w:val="4A442A"/>
          <w:sz w:val="28"/>
          <w:szCs w:val="28"/>
          <w:lang w:eastAsia="ru-RU"/>
        </w:rPr>
        <w:t>, в конце апреля 2017 года была создана страница в ВКонтакте</w:t>
      </w:r>
      <w:r w:rsidRPr="00B2145C">
        <w:rPr>
          <w:rFonts w:ascii="Times New Roman" w:eastAsia="Times New Roman" w:hAnsi="Times New Roman" w:cs="Times New Roman"/>
          <w:i/>
          <w:sz w:val="28"/>
          <w:szCs w:val="28"/>
          <w:lang w:eastAsia="ru-RU"/>
        </w:rPr>
        <w:t>);</w:t>
      </w:r>
    </w:p>
    <w:p w:rsidR="00DB001C" w:rsidRPr="00B2145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 подготавливается и рассылается партнерам Корпорации и потенциальным инвесторам ежемесячный дайджест основных экономических событий региона.</w:t>
      </w:r>
    </w:p>
    <w:p w:rsidR="00DB001C" w:rsidRPr="00B2145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Функционирует и регулярно актуализируется Корпорацией официальный сайт ОЭЗ «Узловая» (www.uzlovaya.r</w:t>
      </w:r>
      <w:r w:rsidRPr="00B2145C">
        <w:rPr>
          <w:rFonts w:ascii="Times New Roman" w:eastAsia="Times New Roman" w:hAnsi="Times New Roman" w:cs="Times New Roman"/>
          <w:sz w:val="28"/>
          <w:szCs w:val="28"/>
          <w:lang w:val="en-US" w:eastAsia="ru-RU"/>
        </w:rPr>
        <w:t>u</w:t>
      </w:r>
      <w:r w:rsidRPr="00B2145C">
        <w:rPr>
          <w:rFonts w:ascii="Times New Roman" w:eastAsia="Times New Roman" w:hAnsi="Times New Roman" w:cs="Times New Roman"/>
          <w:sz w:val="28"/>
          <w:szCs w:val="28"/>
          <w:lang w:eastAsia="ru-RU"/>
        </w:rPr>
        <w:t>).</w:t>
      </w:r>
    </w:p>
    <w:p w:rsidR="00DB001C" w:rsidRPr="00DB001C" w:rsidRDefault="00DB001C" w:rsidP="00F25B8D">
      <w:pPr>
        <w:spacing w:after="0" w:line="240" w:lineRule="auto"/>
        <w:ind w:firstLine="709"/>
        <w:jc w:val="both"/>
        <w:rPr>
          <w:rFonts w:ascii="Times New Roman" w:eastAsia="Times New Roman" w:hAnsi="Times New Roman" w:cs="Times New Roman"/>
          <w:sz w:val="28"/>
          <w:szCs w:val="28"/>
          <w:lang w:eastAsia="ru-RU"/>
        </w:rPr>
      </w:pPr>
      <w:r w:rsidRPr="00B2145C">
        <w:rPr>
          <w:rFonts w:ascii="Times New Roman" w:eastAsia="Times New Roman" w:hAnsi="Times New Roman" w:cs="Times New Roman"/>
          <w:sz w:val="28"/>
          <w:szCs w:val="28"/>
          <w:lang w:eastAsia="ru-RU"/>
        </w:rPr>
        <w:t>В соответствии с заключенными контрактами ИА «Тульская пресса» и ООО «Т</w:t>
      </w:r>
      <w:r w:rsidR="00DD6ED1">
        <w:rPr>
          <w:rFonts w:ascii="Times New Roman" w:eastAsia="Times New Roman" w:hAnsi="Times New Roman" w:cs="Times New Roman"/>
          <w:sz w:val="28"/>
          <w:szCs w:val="28"/>
          <w:lang w:eastAsia="ru-RU"/>
        </w:rPr>
        <w:t>ульские</w:t>
      </w:r>
      <w:r w:rsidRPr="00B2145C">
        <w:rPr>
          <w:rFonts w:ascii="Times New Roman" w:eastAsia="Times New Roman" w:hAnsi="Times New Roman" w:cs="Times New Roman"/>
          <w:sz w:val="28"/>
          <w:szCs w:val="28"/>
          <w:lang w:eastAsia="ru-RU"/>
        </w:rPr>
        <w:t xml:space="preserve"> Н</w:t>
      </w:r>
      <w:r w:rsidR="00DD6ED1">
        <w:rPr>
          <w:rFonts w:ascii="Times New Roman" w:eastAsia="Times New Roman" w:hAnsi="Times New Roman" w:cs="Times New Roman"/>
          <w:sz w:val="28"/>
          <w:szCs w:val="28"/>
          <w:lang w:eastAsia="ru-RU"/>
        </w:rPr>
        <w:t>овости</w:t>
      </w:r>
      <w:r w:rsidRPr="00B2145C">
        <w:rPr>
          <w:rFonts w:ascii="Times New Roman" w:eastAsia="Times New Roman" w:hAnsi="Times New Roman" w:cs="Times New Roman"/>
          <w:sz w:val="28"/>
          <w:szCs w:val="28"/>
          <w:lang w:eastAsia="ru-RU"/>
        </w:rPr>
        <w:t>», ООО «Тульский Бизнес-журнал» осуществляется оказание информационных услуг по подготовке и размещению на их ресурсах тематических статей по освещению деятельности правительства Тульской области по созданию благоприятного инвестиционного климата.</w:t>
      </w:r>
    </w:p>
    <w:p w:rsidR="00DB001C" w:rsidRDefault="00DB001C" w:rsidP="00F25B8D">
      <w:pPr>
        <w:widowControl w:val="0"/>
        <w:spacing w:after="0" w:line="240" w:lineRule="auto"/>
        <w:ind w:firstLine="709"/>
        <w:jc w:val="center"/>
        <w:rPr>
          <w:rFonts w:ascii="Times New Roman" w:hAnsi="Times New Roman" w:cs="Times New Roman"/>
          <w:sz w:val="28"/>
          <w:szCs w:val="28"/>
        </w:rPr>
      </w:pPr>
    </w:p>
    <w:p w:rsidR="00EF350D" w:rsidRDefault="00EF350D"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EF350D" w:rsidRDefault="00EF350D"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477361" w:rsidRPr="00462FFA" w:rsidRDefault="00477361" w:rsidP="00F25B8D">
      <w:pPr>
        <w:widowControl w:val="0"/>
        <w:suppressLineNumbers/>
        <w:spacing w:after="0" w:line="240" w:lineRule="auto"/>
        <w:jc w:val="center"/>
        <w:rPr>
          <w:rFonts w:ascii="Times New Roman" w:hAnsi="Times New Roman" w:cs="Times New Roman"/>
          <w:sz w:val="28"/>
          <w:szCs w:val="28"/>
        </w:rPr>
      </w:pPr>
      <w:r>
        <w:rPr>
          <w:rFonts w:ascii="Times New Roman" w:hAnsi="Times New Roman" w:cs="Times New Roman"/>
          <w:sz w:val="28"/>
          <w:szCs w:val="28"/>
        </w:rPr>
        <w:t>Всего – 1 866,9</w:t>
      </w:r>
    </w:p>
    <w:p w:rsidR="00072309" w:rsidRPr="00462FFA" w:rsidRDefault="00072309" w:rsidP="00F25B8D">
      <w:pPr>
        <w:widowControl w:val="0"/>
        <w:spacing w:after="0" w:line="240" w:lineRule="auto"/>
        <w:jc w:val="center"/>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3DAFCE0B" wp14:editId="1C8061C0">
            <wp:extent cx="5940425" cy="3173095"/>
            <wp:effectExtent l="0" t="0" r="3175" b="825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072309" w:rsidRPr="00462FFA"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Результативность определена по </w:t>
      </w:r>
      <w:r w:rsidR="00B2145C">
        <w:rPr>
          <w:rFonts w:ascii="Times New Roman" w:hAnsi="Times New Roman" w:cs="Times New Roman"/>
          <w:sz w:val="28"/>
          <w:szCs w:val="28"/>
        </w:rPr>
        <w:t>1</w:t>
      </w:r>
      <w:r w:rsidR="00B15EDB">
        <w:rPr>
          <w:rFonts w:ascii="Times New Roman" w:hAnsi="Times New Roman" w:cs="Times New Roman"/>
          <w:sz w:val="28"/>
          <w:szCs w:val="28"/>
        </w:rPr>
        <w:t>4</w:t>
      </w:r>
      <w:r w:rsidRPr="00462FFA">
        <w:rPr>
          <w:rFonts w:ascii="Times New Roman" w:hAnsi="Times New Roman" w:cs="Times New Roman"/>
          <w:sz w:val="28"/>
          <w:szCs w:val="28"/>
        </w:rPr>
        <w:t xml:space="preserve"> показателям.</w:t>
      </w:r>
    </w:p>
    <w:p w:rsidR="00072309" w:rsidRPr="00462FFA"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Перевыполнены плановые значения </w:t>
      </w:r>
      <w:r w:rsidR="00F93004">
        <w:rPr>
          <w:rFonts w:ascii="Times New Roman" w:hAnsi="Times New Roman" w:cs="Times New Roman"/>
          <w:sz w:val="28"/>
          <w:szCs w:val="28"/>
          <w:u w:val="single"/>
        </w:rPr>
        <w:t>6</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1D7A00" w:rsidRDefault="001D7A00"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7A00">
        <w:rPr>
          <w:rFonts w:ascii="Times New Roman" w:hAnsi="Times New Roman" w:cs="Times New Roman"/>
          <w:sz w:val="28"/>
          <w:szCs w:val="28"/>
        </w:rPr>
        <w:t>оличество рабочих мест, созданных резидентами особой экономической зоны промышленно-производственного типа «Узловая»</w:t>
      </w:r>
      <w:r w:rsidR="00C775D7">
        <w:rPr>
          <w:rFonts w:ascii="Times New Roman" w:hAnsi="Times New Roman" w:cs="Times New Roman"/>
          <w:sz w:val="28"/>
          <w:szCs w:val="28"/>
        </w:rPr>
        <w:t>,</w:t>
      </w:r>
      <w:r>
        <w:rPr>
          <w:rFonts w:ascii="Times New Roman" w:hAnsi="Times New Roman" w:cs="Times New Roman"/>
          <w:sz w:val="28"/>
          <w:szCs w:val="28"/>
        </w:rPr>
        <w:t xml:space="preserve"> </w:t>
      </w:r>
      <w:r w:rsidR="00C775D7" w:rsidRPr="005D0A23">
        <w:rPr>
          <w:rFonts w:ascii="Times New Roman" w:eastAsia="Calibri" w:hAnsi="Times New Roman" w:cs="Times New Roman"/>
          <w:sz w:val="28"/>
          <w:szCs w:val="28"/>
        </w:rPr>
        <w:t>–</w:t>
      </w:r>
      <w:r>
        <w:rPr>
          <w:rFonts w:ascii="Times New Roman" w:hAnsi="Times New Roman" w:cs="Times New Roman"/>
          <w:sz w:val="28"/>
          <w:szCs w:val="28"/>
        </w:rPr>
        <w:t xml:space="preserve"> в 3,3 р.;</w:t>
      </w:r>
    </w:p>
    <w:p w:rsidR="00072309" w:rsidRPr="00462FFA"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на </w:t>
      </w:r>
      <w:r w:rsidR="00053618">
        <w:rPr>
          <w:rFonts w:ascii="Times New Roman" w:hAnsi="Times New Roman" w:cs="Times New Roman"/>
          <w:sz w:val="28"/>
          <w:szCs w:val="28"/>
        </w:rPr>
        <w:t>17</w:t>
      </w:r>
      <w:r w:rsidRPr="00462FFA">
        <w:rPr>
          <w:rFonts w:ascii="Times New Roman" w:hAnsi="Times New Roman" w:cs="Times New Roman"/>
          <w:sz w:val="28"/>
          <w:szCs w:val="28"/>
        </w:rPr>
        <w:t>,</w:t>
      </w:r>
      <w:r w:rsidR="00053618">
        <w:rPr>
          <w:rFonts w:ascii="Times New Roman" w:hAnsi="Times New Roman" w:cs="Times New Roman"/>
          <w:sz w:val="28"/>
          <w:szCs w:val="28"/>
        </w:rPr>
        <w:t>1</w:t>
      </w:r>
      <w:r w:rsidRPr="00462FFA">
        <w:rPr>
          <w:rFonts w:ascii="Times New Roman" w:hAnsi="Times New Roman" w:cs="Times New Roman"/>
          <w:sz w:val="28"/>
          <w:szCs w:val="28"/>
        </w:rPr>
        <w:t>%;</w:t>
      </w:r>
    </w:p>
    <w:p w:rsidR="00072309"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объем инвестиций в основной капитал (за исключением бюджетных средств) – на </w:t>
      </w:r>
      <w:r w:rsidR="00053618">
        <w:rPr>
          <w:rFonts w:ascii="Times New Roman" w:hAnsi="Times New Roman" w:cs="Times New Roman"/>
          <w:sz w:val="28"/>
          <w:szCs w:val="28"/>
        </w:rPr>
        <w:t>1</w:t>
      </w:r>
      <w:r w:rsidR="00155103">
        <w:rPr>
          <w:rFonts w:ascii="Times New Roman" w:hAnsi="Times New Roman" w:cs="Times New Roman"/>
          <w:sz w:val="28"/>
          <w:szCs w:val="28"/>
        </w:rPr>
        <w:t>4</w:t>
      </w:r>
      <w:r w:rsidRPr="00462FFA">
        <w:rPr>
          <w:rFonts w:ascii="Times New Roman" w:hAnsi="Times New Roman" w:cs="Times New Roman"/>
          <w:sz w:val="28"/>
          <w:szCs w:val="28"/>
        </w:rPr>
        <w:t>,</w:t>
      </w:r>
      <w:r w:rsidR="00053618">
        <w:rPr>
          <w:rFonts w:ascii="Times New Roman" w:hAnsi="Times New Roman" w:cs="Times New Roman"/>
          <w:sz w:val="28"/>
          <w:szCs w:val="28"/>
        </w:rPr>
        <w:t>9</w:t>
      </w:r>
      <w:r w:rsidRPr="00462FFA">
        <w:rPr>
          <w:rFonts w:ascii="Times New Roman" w:hAnsi="Times New Roman" w:cs="Times New Roman"/>
          <w:sz w:val="28"/>
          <w:szCs w:val="28"/>
        </w:rPr>
        <w:t>%;</w:t>
      </w:r>
    </w:p>
    <w:p w:rsidR="00287921" w:rsidRPr="00462FFA" w:rsidRDefault="00287921"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объем инвестиций в основной капитал за счет всех </w:t>
      </w:r>
      <w:r>
        <w:rPr>
          <w:rFonts w:ascii="Times New Roman" w:hAnsi="Times New Roman" w:cs="Times New Roman"/>
          <w:sz w:val="28"/>
          <w:szCs w:val="28"/>
        </w:rPr>
        <w:t>источников финансирования – на 10</w:t>
      </w:r>
      <w:r w:rsidRPr="00462FFA">
        <w:rPr>
          <w:rFonts w:ascii="Times New Roman" w:hAnsi="Times New Roman" w:cs="Times New Roman"/>
          <w:sz w:val="28"/>
          <w:szCs w:val="28"/>
        </w:rPr>
        <w:t>,</w:t>
      </w:r>
      <w:r>
        <w:rPr>
          <w:rFonts w:ascii="Times New Roman" w:hAnsi="Times New Roman" w:cs="Times New Roman"/>
          <w:sz w:val="28"/>
          <w:szCs w:val="28"/>
        </w:rPr>
        <w:t>0</w:t>
      </w:r>
      <w:r w:rsidRPr="00462FFA">
        <w:rPr>
          <w:rFonts w:ascii="Times New Roman" w:hAnsi="Times New Roman" w:cs="Times New Roman"/>
          <w:sz w:val="28"/>
          <w:szCs w:val="28"/>
        </w:rPr>
        <w:t>%;</w:t>
      </w:r>
    </w:p>
    <w:p w:rsidR="00287921" w:rsidRPr="00462FFA" w:rsidRDefault="00287921"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инвестиции в основной капитал на душу населения </w:t>
      </w:r>
      <w:r w:rsidR="00C630DF" w:rsidRPr="00C630DF">
        <w:rPr>
          <w:rFonts w:ascii="Times New Roman" w:hAnsi="Times New Roman" w:cs="Times New Roman"/>
          <w:sz w:val="28"/>
          <w:szCs w:val="28"/>
        </w:rPr>
        <w:t>–</w:t>
      </w:r>
      <w:r>
        <w:rPr>
          <w:rFonts w:ascii="Times New Roman" w:hAnsi="Times New Roman" w:cs="Times New Roman"/>
          <w:sz w:val="28"/>
          <w:szCs w:val="28"/>
        </w:rPr>
        <w:t xml:space="preserve"> </w:t>
      </w:r>
      <w:r w:rsidRPr="00462FFA">
        <w:rPr>
          <w:rFonts w:ascii="Times New Roman" w:hAnsi="Times New Roman" w:cs="Times New Roman"/>
          <w:sz w:val="28"/>
          <w:szCs w:val="28"/>
        </w:rPr>
        <w:t xml:space="preserve">на </w:t>
      </w:r>
      <w:r>
        <w:rPr>
          <w:rFonts w:ascii="Times New Roman" w:hAnsi="Times New Roman" w:cs="Times New Roman"/>
          <w:sz w:val="28"/>
          <w:szCs w:val="28"/>
        </w:rPr>
        <w:t>10</w:t>
      </w:r>
      <w:r w:rsidRPr="00462FFA">
        <w:rPr>
          <w:rFonts w:ascii="Times New Roman" w:hAnsi="Times New Roman" w:cs="Times New Roman"/>
          <w:sz w:val="28"/>
          <w:szCs w:val="28"/>
        </w:rPr>
        <w:t>,</w:t>
      </w:r>
      <w:r>
        <w:rPr>
          <w:rFonts w:ascii="Times New Roman" w:hAnsi="Times New Roman" w:cs="Times New Roman"/>
          <w:sz w:val="28"/>
          <w:szCs w:val="28"/>
        </w:rPr>
        <w:t>0%;</w:t>
      </w:r>
    </w:p>
    <w:p w:rsidR="00072309"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объем налоговых и неналоговых доходов консолидированного бюджета Тульской области </w:t>
      </w:r>
      <w:r w:rsidR="00C630DF" w:rsidRPr="00C630DF">
        <w:rPr>
          <w:rFonts w:ascii="Times New Roman" w:hAnsi="Times New Roman" w:cs="Times New Roman"/>
          <w:sz w:val="28"/>
          <w:szCs w:val="28"/>
        </w:rPr>
        <w:t>–</w:t>
      </w:r>
      <w:r w:rsidRPr="00462FFA">
        <w:rPr>
          <w:rFonts w:ascii="Times New Roman" w:hAnsi="Times New Roman" w:cs="Times New Roman"/>
          <w:sz w:val="28"/>
          <w:szCs w:val="28"/>
        </w:rPr>
        <w:t xml:space="preserve"> на </w:t>
      </w:r>
      <w:r w:rsidR="00287921">
        <w:rPr>
          <w:rFonts w:ascii="Times New Roman" w:hAnsi="Times New Roman" w:cs="Times New Roman"/>
          <w:sz w:val="28"/>
          <w:szCs w:val="28"/>
        </w:rPr>
        <w:t>0</w:t>
      </w:r>
      <w:r w:rsidRPr="00462FFA">
        <w:rPr>
          <w:rFonts w:ascii="Times New Roman" w:hAnsi="Times New Roman" w:cs="Times New Roman"/>
          <w:sz w:val="28"/>
          <w:szCs w:val="28"/>
        </w:rPr>
        <w:t>,</w:t>
      </w:r>
      <w:r w:rsidR="00287921">
        <w:rPr>
          <w:rFonts w:ascii="Times New Roman" w:hAnsi="Times New Roman" w:cs="Times New Roman"/>
          <w:sz w:val="28"/>
          <w:szCs w:val="28"/>
        </w:rPr>
        <w:t>3%.</w:t>
      </w:r>
    </w:p>
    <w:p w:rsidR="00287921" w:rsidRPr="00462FFA" w:rsidRDefault="00287921"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В</w:t>
      </w:r>
      <w:r w:rsidRPr="00462FFA">
        <w:rPr>
          <w:rFonts w:ascii="Times New Roman" w:hAnsi="Times New Roman" w:cs="Times New Roman"/>
          <w:sz w:val="28"/>
          <w:szCs w:val="28"/>
          <w:u w:val="single"/>
        </w:rPr>
        <w:t xml:space="preserve">ыполнены плановые значения </w:t>
      </w:r>
      <w:r>
        <w:rPr>
          <w:rFonts w:ascii="Times New Roman" w:hAnsi="Times New Roman" w:cs="Times New Roman"/>
          <w:sz w:val="28"/>
          <w:szCs w:val="28"/>
          <w:u w:val="single"/>
        </w:rPr>
        <w:t>2</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287921" w:rsidRDefault="00287921"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87921">
        <w:rPr>
          <w:rFonts w:ascii="Times New Roman" w:hAnsi="Times New Roman" w:cs="Times New Roman"/>
          <w:sz w:val="28"/>
          <w:szCs w:val="28"/>
        </w:rPr>
        <w:t>оличество резидентов особой экономической зоны промышленно-производственного типа «Узловая»</w:t>
      </w:r>
      <w:r>
        <w:rPr>
          <w:rFonts w:ascii="Times New Roman" w:hAnsi="Times New Roman" w:cs="Times New Roman"/>
          <w:sz w:val="28"/>
          <w:szCs w:val="28"/>
        </w:rPr>
        <w:t>;</w:t>
      </w:r>
    </w:p>
    <w:p w:rsidR="00287921" w:rsidRPr="00462FFA" w:rsidRDefault="00287921"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287921">
        <w:rPr>
          <w:rFonts w:ascii="Times New Roman" w:hAnsi="Times New Roman" w:cs="Times New Roman"/>
          <w:sz w:val="28"/>
          <w:szCs w:val="28"/>
        </w:rPr>
        <w:t>оличество объектов инфраструктуры, введенных в эксплуатацию в особой экономической зоне промышленно-производственного типа «Узловая»</w:t>
      </w:r>
      <w:r>
        <w:rPr>
          <w:rFonts w:ascii="Times New Roman" w:hAnsi="Times New Roman" w:cs="Times New Roman"/>
          <w:sz w:val="28"/>
          <w:szCs w:val="28"/>
        </w:rPr>
        <w:t>.</w:t>
      </w:r>
    </w:p>
    <w:p w:rsidR="00072309" w:rsidRPr="00462FFA"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Не выполнены плановые значения </w:t>
      </w:r>
      <w:r w:rsidR="00B15EDB">
        <w:rPr>
          <w:rFonts w:ascii="Times New Roman" w:hAnsi="Times New Roman" w:cs="Times New Roman"/>
          <w:sz w:val="28"/>
          <w:szCs w:val="28"/>
          <w:u w:val="single"/>
        </w:rPr>
        <w:t>6</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AE7A4C" w:rsidRDefault="00AE7A4C"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AE7A4C">
        <w:rPr>
          <w:rFonts w:ascii="Times New Roman" w:hAnsi="Times New Roman" w:cs="Times New Roman"/>
          <w:sz w:val="28"/>
          <w:szCs w:val="28"/>
        </w:rPr>
        <w:t>оличество рабочих мест, созданных резидентами индустриального парка «Узловая»</w:t>
      </w:r>
      <w:r w:rsidR="00C775D7">
        <w:rPr>
          <w:rFonts w:ascii="Times New Roman" w:hAnsi="Times New Roman" w:cs="Times New Roman"/>
          <w:sz w:val="28"/>
          <w:szCs w:val="28"/>
        </w:rPr>
        <w:t>,</w:t>
      </w:r>
      <w:r>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Pr>
          <w:rFonts w:ascii="Times New Roman" w:hAnsi="Times New Roman" w:cs="Times New Roman"/>
          <w:sz w:val="28"/>
          <w:szCs w:val="28"/>
        </w:rPr>
        <w:t xml:space="preserve"> на 83,8%;</w:t>
      </w:r>
    </w:p>
    <w:p w:rsidR="00072309" w:rsidRPr="00462FFA"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количество созданных  высокопроизводительных рабочих мест </w:t>
      </w:r>
      <w:r w:rsidR="00C630DF" w:rsidRPr="00C630DF">
        <w:rPr>
          <w:rFonts w:ascii="Times New Roman" w:hAnsi="Times New Roman" w:cs="Times New Roman"/>
          <w:sz w:val="28"/>
          <w:szCs w:val="28"/>
        </w:rPr>
        <w:t>–</w:t>
      </w:r>
      <w:r w:rsidRPr="00462FFA">
        <w:rPr>
          <w:rFonts w:ascii="Times New Roman" w:hAnsi="Times New Roman" w:cs="Times New Roman"/>
          <w:sz w:val="28"/>
          <w:szCs w:val="28"/>
        </w:rPr>
        <w:t xml:space="preserve"> на </w:t>
      </w:r>
      <w:r w:rsidR="00AE7A4C">
        <w:rPr>
          <w:rFonts w:ascii="Times New Roman" w:hAnsi="Times New Roman" w:cs="Times New Roman"/>
          <w:sz w:val="28"/>
          <w:szCs w:val="28"/>
        </w:rPr>
        <w:t>77</w:t>
      </w:r>
      <w:r w:rsidRPr="00462FFA">
        <w:rPr>
          <w:rFonts w:ascii="Times New Roman" w:hAnsi="Times New Roman" w:cs="Times New Roman"/>
          <w:sz w:val="28"/>
          <w:szCs w:val="28"/>
        </w:rPr>
        <w:t>,</w:t>
      </w:r>
      <w:r w:rsidR="00AE7A4C">
        <w:rPr>
          <w:rFonts w:ascii="Times New Roman" w:hAnsi="Times New Roman" w:cs="Times New Roman"/>
          <w:sz w:val="28"/>
          <w:szCs w:val="28"/>
        </w:rPr>
        <w:t>7</w:t>
      </w:r>
      <w:r w:rsidRPr="00462FFA">
        <w:rPr>
          <w:rFonts w:ascii="Times New Roman" w:hAnsi="Times New Roman" w:cs="Times New Roman"/>
          <w:sz w:val="28"/>
          <w:szCs w:val="28"/>
        </w:rPr>
        <w:t>%;</w:t>
      </w:r>
    </w:p>
    <w:p w:rsidR="00072309" w:rsidRDefault="0007230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w:t>
      </w:r>
      <w:r w:rsidR="00AE7A4C">
        <w:rPr>
          <w:rFonts w:ascii="Times New Roman" w:hAnsi="Times New Roman" w:cs="Times New Roman"/>
          <w:sz w:val="28"/>
          <w:szCs w:val="28"/>
        </w:rPr>
        <w:t>к</w:t>
      </w:r>
      <w:r w:rsidR="00AE7A4C" w:rsidRPr="00AE7A4C">
        <w:rPr>
          <w:rFonts w:ascii="Times New Roman" w:hAnsi="Times New Roman" w:cs="Times New Roman"/>
          <w:sz w:val="28"/>
          <w:szCs w:val="28"/>
        </w:rPr>
        <w:t xml:space="preserve">оличество резидентов индустриального парка «Узловая» </w:t>
      </w:r>
      <w:r w:rsidR="00C630DF" w:rsidRPr="00C630DF">
        <w:rPr>
          <w:rFonts w:ascii="Times New Roman" w:hAnsi="Times New Roman" w:cs="Times New Roman"/>
          <w:sz w:val="28"/>
          <w:szCs w:val="28"/>
        </w:rPr>
        <w:t>–</w:t>
      </w:r>
      <w:r w:rsidRPr="00462FFA">
        <w:rPr>
          <w:rFonts w:ascii="Times New Roman" w:hAnsi="Times New Roman" w:cs="Times New Roman"/>
          <w:sz w:val="28"/>
          <w:szCs w:val="28"/>
        </w:rPr>
        <w:t xml:space="preserve"> на 5</w:t>
      </w:r>
      <w:r w:rsidR="00AE7A4C">
        <w:rPr>
          <w:rFonts w:ascii="Times New Roman" w:hAnsi="Times New Roman" w:cs="Times New Roman"/>
          <w:sz w:val="28"/>
          <w:szCs w:val="28"/>
        </w:rPr>
        <w:t>0</w:t>
      </w:r>
      <w:r w:rsidRPr="00462FFA">
        <w:rPr>
          <w:rFonts w:ascii="Times New Roman" w:hAnsi="Times New Roman" w:cs="Times New Roman"/>
          <w:sz w:val="28"/>
          <w:szCs w:val="28"/>
        </w:rPr>
        <w:t>,</w:t>
      </w:r>
      <w:r w:rsidR="00AE7A4C">
        <w:rPr>
          <w:rFonts w:ascii="Times New Roman" w:hAnsi="Times New Roman" w:cs="Times New Roman"/>
          <w:sz w:val="28"/>
          <w:szCs w:val="28"/>
        </w:rPr>
        <w:t>0</w:t>
      </w:r>
      <w:r w:rsidRPr="00462FFA">
        <w:rPr>
          <w:rFonts w:ascii="Times New Roman" w:hAnsi="Times New Roman" w:cs="Times New Roman"/>
          <w:sz w:val="28"/>
          <w:szCs w:val="28"/>
        </w:rPr>
        <w:t>%;</w:t>
      </w:r>
    </w:p>
    <w:p w:rsidR="00AE7A4C" w:rsidRDefault="00AE7A4C"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93B26">
        <w:rPr>
          <w:rFonts w:ascii="Times New Roman" w:hAnsi="Times New Roman" w:cs="Times New Roman"/>
          <w:sz w:val="28"/>
          <w:szCs w:val="28"/>
        </w:rPr>
        <w:t>к</w:t>
      </w:r>
      <w:r w:rsidR="00593B26" w:rsidRPr="00593B26">
        <w:rPr>
          <w:rFonts w:ascii="Times New Roman" w:hAnsi="Times New Roman" w:cs="Times New Roman"/>
          <w:sz w:val="28"/>
          <w:szCs w:val="28"/>
        </w:rPr>
        <w:t>оличество объектов инфраструктуры, введенных в эксплуатацию в индустриальном парке «Узловая»</w:t>
      </w:r>
      <w:r w:rsidR="00C775D7">
        <w:rPr>
          <w:rFonts w:ascii="Times New Roman" w:hAnsi="Times New Roman" w:cs="Times New Roman"/>
          <w:sz w:val="28"/>
          <w:szCs w:val="28"/>
        </w:rPr>
        <w:t>,</w:t>
      </w:r>
      <w:r w:rsidR="00593B26">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00593B26">
        <w:rPr>
          <w:rFonts w:ascii="Times New Roman" w:hAnsi="Times New Roman" w:cs="Times New Roman"/>
          <w:sz w:val="28"/>
          <w:szCs w:val="28"/>
        </w:rPr>
        <w:t xml:space="preserve"> на 33,3%;</w:t>
      </w:r>
    </w:p>
    <w:p w:rsidR="00593B26" w:rsidRDefault="00593B26"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593B26">
        <w:rPr>
          <w:rFonts w:ascii="Times New Roman" w:hAnsi="Times New Roman" w:cs="Times New Roman"/>
          <w:sz w:val="28"/>
          <w:szCs w:val="28"/>
        </w:rPr>
        <w:t>тношение объема инвестиций в основной капитал к валовому региональному продукту</w:t>
      </w:r>
      <w:r w:rsidR="00B15EDB">
        <w:rPr>
          <w:rFonts w:ascii="Times New Roman" w:hAnsi="Times New Roman" w:cs="Times New Roman"/>
          <w:sz w:val="28"/>
          <w:szCs w:val="28"/>
        </w:rPr>
        <w:t xml:space="preserve"> – на 10,2%;</w:t>
      </w:r>
    </w:p>
    <w:p w:rsidR="00B15EDB" w:rsidRPr="00462FFA" w:rsidRDefault="00B15EDB"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B15EDB">
        <w:rPr>
          <w:rFonts w:ascii="Times New Roman" w:hAnsi="Times New Roman" w:cs="Times New Roman"/>
          <w:sz w:val="28"/>
          <w:szCs w:val="28"/>
        </w:rPr>
        <w:t>ровень развития государственно-частного партнерства в Тульской области</w:t>
      </w:r>
      <w:r>
        <w:rPr>
          <w:rFonts w:ascii="Times New Roman" w:hAnsi="Times New Roman" w:cs="Times New Roman"/>
          <w:sz w:val="28"/>
          <w:szCs w:val="28"/>
        </w:rPr>
        <w:t xml:space="preserve"> – на 9,9%.</w:t>
      </w:r>
    </w:p>
    <w:p w:rsidR="00241EB0" w:rsidRPr="00A23699" w:rsidRDefault="00241EB0" w:rsidP="00F25B8D">
      <w:pPr>
        <w:pStyle w:val="ConsPlusNormal"/>
        <w:widowControl w:val="0"/>
        <w:suppressLineNumbers/>
        <w:ind w:firstLine="709"/>
        <w:jc w:val="both"/>
      </w:pPr>
      <w:r w:rsidRPr="00A23699">
        <w:rPr>
          <w:u w:val="single"/>
        </w:rPr>
        <w:t>Предложения по результатам оценки результативности и эффективности реализации государственной программы</w:t>
      </w:r>
      <w:r w:rsidRPr="00A23699">
        <w:t>.</w:t>
      </w:r>
    </w:p>
    <w:p w:rsidR="00241EB0" w:rsidRPr="00A23699" w:rsidRDefault="00241EB0" w:rsidP="00F25B8D">
      <w:pPr>
        <w:pStyle w:val="ConsPlusNormal"/>
        <w:widowControl w:val="0"/>
        <w:suppressLineNumbers/>
        <w:ind w:firstLine="709"/>
        <w:jc w:val="both"/>
      </w:pPr>
      <w:r w:rsidRPr="00A23699">
        <w:t>Следует принять меры, направленные:</w:t>
      </w:r>
    </w:p>
    <w:p w:rsidR="00241EB0" w:rsidRDefault="00241EB0" w:rsidP="00F25B8D">
      <w:pPr>
        <w:pStyle w:val="ConsPlusNormal"/>
        <w:widowControl w:val="0"/>
        <w:suppressLineNumbers/>
        <w:ind w:firstLine="709"/>
        <w:jc w:val="both"/>
      </w:pPr>
      <w:r w:rsidRPr="00A23699">
        <w:t>- на достижение плановых значений показателей государственной программы в последующие</w:t>
      </w:r>
      <w:r>
        <w:t xml:space="preserve"> годы</w:t>
      </w:r>
      <w:r w:rsidRPr="00A23699">
        <w:t>;</w:t>
      </w:r>
    </w:p>
    <w:p w:rsidR="00B15EDB" w:rsidRDefault="00B15EDB" w:rsidP="00B15EDB">
      <w:pPr>
        <w:pStyle w:val="ConsPlusNormal"/>
        <w:widowControl w:val="0"/>
        <w:suppressLineNumbers/>
        <w:ind w:firstLine="709"/>
        <w:jc w:val="both"/>
      </w:pPr>
      <w:r>
        <w:t>- на обеспечение соответствия фактических расходов из бюджета Тульской области на реализацию мероприятий государственной программы запланированному уровню затрат;</w:t>
      </w:r>
    </w:p>
    <w:p w:rsidR="00241EB0" w:rsidRDefault="00241EB0" w:rsidP="00F25B8D">
      <w:pPr>
        <w:pStyle w:val="ConsPlusNormal"/>
        <w:widowControl w:val="0"/>
        <w:suppressLineNumbers/>
        <w:ind w:firstLine="709"/>
        <w:jc w:val="both"/>
      </w:pPr>
      <w:r w:rsidRPr="00021ABB">
        <w:t>- на привлечение средств из федерального бюджета, бюджетов муниципальных образований и внебюджетных источников для софинансирования мероприятий государственной</w:t>
      </w:r>
      <w:r w:rsidRPr="00462FFA">
        <w:t xml:space="preserve"> программы</w:t>
      </w:r>
      <w:r>
        <w:rPr>
          <w:i/>
        </w:rPr>
        <w:t>.</w:t>
      </w:r>
    </w:p>
    <w:p w:rsidR="00072309" w:rsidRDefault="00072309" w:rsidP="00F25B8D">
      <w:pPr>
        <w:widowControl w:val="0"/>
        <w:spacing w:after="0" w:line="240" w:lineRule="auto"/>
        <w:rPr>
          <w:rFonts w:ascii="Times New Roman" w:hAnsi="Times New Roman" w:cs="Times New Roman"/>
          <w:sz w:val="28"/>
          <w:szCs w:val="28"/>
        </w:rPr>
      </w:pPr>
    </w:p>
    <w:p w:rsidR="00072309" w:rsidRDefault="00072309" w:rsidP="00F25B8D">
      <w:pPr>
        <w:widowControl w:val="0"/>
        <w:spacing w:after="0" w:line="240" w:lineRule="auto"/>
        <w:rPr>
          <w:rFonts w:ascii="Times New Roman" w:hAnsi="Times New Roman" w:cs="Times New Roman"/>
          <w:sz w:val="28"/>
          <w:szCs w:val="28"/>
        </w:rPr>
      </w:pPr>
    </w:p>
    <w:p w:rsidR="00241EB0" w:rsidRDefault="00241EB0" w:rsidP="00F25B8D">
      <w:pPr>
        <w:widowControl w:val="0"/>
        <w:spacing w:after="0" w:line="240" w:lineRule="auto"/>
        <w:rPr>
          <w:rFonts w:ascii="Times New Roman" w:hAnsi="Times New Roman" w:cs="Times New Roman"/>
          <w:sz w:val="28"/>
          <w:szCs w:val="28"/>
        </w:rPr>
      </w:pPr>
    </w:p>
    <w:p w:rsidR="000F434E" w:rsidRDefault="000F434E">
      <w:pPr>
        <w:rPr>
          <w:rFonts w:ascii="Times New Roman" w:hAnsi="Times New Roman" w:cs="Times New Roman"/>
          <w:b/>
          <w:sz w:val="28"/>
          <w:szCs w:val="28"/>
        </w:rPr>
      </w:pPr>
      <w:r>
        <w:rPr>
          <w:rFonts w:ascii="Times New Roman" w:hAnsi="Times New Roman" w:cs="Times New Roman"/>
          <w:b/>
          <w:sz w:val="28"/>
          <w:szCs w:val="28"/>
        </w:rPr>
        <w:br w:type="page"/>
      </w:r>
    </w:p>
    <w:p w:rsidR="0037152A" w:rsidRPr="0037152A" w:rsidRDefault="00B15EDB" w:rsidP="0037152A">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w:t>
      </w:r>
      <w:r w:rsidR="0037152A" w:rsidRPr="0037152A">
        <w:rPr>
          <w:rFonts w:ascii="Times New Roman" w:hAnsi="Times New Roman" w:cs="Times New Roman"/>
          <w:b/>
          <w:sz w:val="28"/>
          <w:szCs w:val="28"/>
        </w:rPr>
        <w:t>осударственная программа Тульской области</w:t>
      </w:r>
    </w:p>
    <w:p w:rsidR="0037152A" w:rsidRPr="0037152A" w:rsidRDefault="0037152A" w:rsidP="0037152A">
      <w:pPr>
        <w:pStyle w:val="ConsPlusNormal"/>
        <w:widowControl w:val="0"/>
      </w:pPr>
      <w:r w:rsidRPr="0037152A">
        <w:rPr>
          <w:b/>
        </w:rPr>
        <w:t>«Развитие малого и среднего предпринимательства в Тульской области»</w:t>
      </w:r>
    </w:p>
    <w:p w:rsidR="0037152A" w:rsidRPr="0037152A" w:rsidRDefault="0037152A" w:rsidP="0037152A">
      <w:pPr>
        <w:widowControl w:val="0"/>
        <w:spacing w:after="0" w:line="240" w:lineRule="auto"/>
        <w:ind w:firstLine="709"/>
        <w:jc w:val="center"/>
        <w:rPr>
          <w:rFonts w:ascii="Times New Roman" w:hAnsi="Times New Roman" w:cs="Times New Roman"/>
          <w:sz w:val="28"/>
          <w:szCs w:val="28"/>
        </w:rPr>
      </w:pPr>
    </w:p>
    <w:p w:rsidR="0037152A" w:rsidRPr="00593B26" w:rsidRDefault="0037152A" w:rsidP="0037152A">
      <w:pPr>
        <w:spacing w:after="0" w:line="240" w:lineRule="auto"/>
        <w:ind w:firstLine="709"/>
        <w:jc w:val="both"/>
        <w:rPr>
          <w:rFonts w:ascii="Times New Roman" w:eastAsia="Calibri" w:hAnsi="Times New Roman" w:cs="Times New Roman"/>
          <w:sz w:val="28"/>
          <w:szCs w:val="28"/>
        </w:rPr>
      </w:pPr>
      <w:r w:rsidRPr="0037152A">
        <w:rPr>
          <w:rFonts w:ascii="Times New Roman" w:eastAsia="Calibri" w:hAnsi="Times New Roman" w:cs="Times New Roman"/>
          <w:sz w:val="28"/>
          <w:szCs w:val="28"/>
        </w:rPr>
        <w:t>Индекс результативности и эффективности реализации</w:t>
      </w:r>
      <w:r w:rsidRPr="005D0A23">
        <w:rPr>
          <w:rFonts w:ascii="Times New Roman" w:eastAsia="Calibri" w:hAnsi="Times New Roman" w:cs="Times New Roman"/>
          <w:sz w:val="28"/>
          <w:szCs w:val="28"/>
        </w:rPr>
        <w:t xml:space="preserve"> государственной программы – </w:t>
      </w:r>
      <w:r w:rsidRPr="00593B26">
        <w:rPr>
          <w:rFonts w:ascii="Times New Roman" w:eastAsia="Calibri" w:hAnsi="Times New Roman" w:cs="Times New Roman"/>
          <w:sz w:val="28"/>
          <w:szCs w:val="28"/>
        </w:rPr>
        <w:t>0,</w:t>
      </w:r>
      <w:r>
        <w:rPr>
          <w:rFonts w:ascii="Times New Roman" w:eastAsia="Calibri" w:hAnsi="Times New Roman" w:cs="Times New Roman"/>
          <w:sz w:val="28"/>
          <w:szCs w:val="28"/>
        </w:rPr>
        <w:t>94</w:t>
      </w:r>
      <w:r w:rsidRPr="00593B26">
        <w:rPr>
          <w:rFonts w:ascii="Times New Roman" w:eastAsia="Calibri" w:hAnsi="Times New Roman" w:cs="Times New Roman"/>
          <w:sz w:val="28"/>
          <w:szCs w:val="28"/>
        </w:rPr>
        <w:t>.</w:t>
      </w:r>
    </w:p>
    <w:p w:rsidR="0037152A" w:rsidRPr="005D0A23" w:rsidRDefault="0037152A" w:rsidP="0037152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93B26">
        <w:rPr>
          <w:rFonts w:ascii="Times New Roman" w:eastAsia="Calibri" w:hAnsi="Times New Roman" w:cs="Times New Roman"/>
          <w:sz w:val="28"/>
          <w:szCs w:val="28"/>
        </w:rPr>
        <w:t>Индекс результативности реализации государственной программы – 0,</w:t>
      </w:r>
      <w:r>
        <w:rPr>
          <w:rFonts w:ascii="Times New Roman" w:eastAsia="Calibri" w:hAnsi="Times New Roman" w:cs="Times New Roman"/>
          <w:sz w:val="28"/>
          <w:szCs w:val="28"/>
        </w:rPr>
        <w:t>95</w:t>
      </w:r>
      <w:r w:rsidRPr="00593B26">
        <w:rPr>
          <w:rFonts w:ascii="Times New Roman" w:eastAsia="Calibri" w:hAnsi="Times New Roman" w:cs="Times New Roman"/>
          <w:sz w:val="28"/>
          <w:szCs w:val="28"/>
        </w:rPr>
        <w:t>.</w:t>
      </w:r>
    </w:p>
    <w:p w:rsidR="0037152A" w:rsidRPr="005D0A23" w:rsidRDefault="0037152A" w:rsidP="0037152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1,00</w:t>
      </w:r>
      <w:r w:rsidRPr="005D0A23">
        <w:rPr>
          <w:rFonts w:ascii="Times New Roman" w:eastAsia="Calibri" w:hAnsi="Times New Roman" w:cs="Times New Roman"/>
          <w:sz w:val="28"/>
          <w:szCs w:val="28"/>
        </w:rPr>
        <w:t>.</w:t>
      </w:r>
    </w:p>
    <w:p w:rsidR="0037152A" w:rsidRPr="005D0A23" w:rsidRDefault="0037152A" w:rsidP="0037152A">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Pr>
          <w:rFonts w:ascii="Times New Roman" w:eastAsia="Calibri" w:hAnsi="Times New Roman" w:cs="Times New Roman"/>
          <w:sz w:val="28"/>
          <w:szCs w:val="28"/>
        </w:rPr>
        <w:t>0,88</w:t>
      </w:r>
      <w:r w:rsidRPr="005D0A23">
        <w:rPr>
          <w:rFonts w:ascii="Times New Roman" w:eastAsia="Calibri" w:hAnsi="Times New Roman" w:cs="Times New Roman"/>
          <w:sz w:val="28"/>
          <w:szCs w:val="28"/>
        </w:rPr>
        <w:t>.</w:t>
      </w:r>
    </w:p>
    <w:p w:rsidR="0037152A" w:rsidRPr="005D0A23" w:rsidRDefault="0037152A" w:rsidP="0037152A">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Pr>
          <w:rFonts w:ascii="Times New Roman" w:eastAsia="Calibri" w:hAnsi="Times New Roman" w:cs="Times New Roman"/>
          <w:sz w:val="28"/>
          <w:szCs w:val="28"/>
        </w:rPr>
        <w:t>высокой.</w:t>
      </w:r>
    </w:p>
    <w:p w:rsidR="0037152A" w:rsidRDefault="0037152A" w:rsidP="0037152A">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u w:val="single"/>
        </w:rPr>
        <w:t>Основные результаты реализации государственной программы</w:t>
      </w:r>
      <w:r w:rsidRPr="005D0A23">
        <w:rPr>
          <w:rFonts w:ascii="Times New Roman" w:eastAsia="Calibri" w:hAnsi="Times New Roman" w:cs="Times New Roman"/>
          <w:sz w:val="28"/>
          <w:szCs w:val="28"/>
        </w:rPr>
        <w:t>.</w:t>
      </w:r>
    </w:p>
    <w:p w:rsidR="00BF52A5" w:rsidRDefault="00BF52A5" w:rsidP="00BF52A5">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 Государственную поддержку получили 7879 субъектов малого и среднего предпринимательства (12,6% от общего количества субъектов малого и среднего предпринимательства), в том числе финансовая поддержка оказана 117 субъектам, имущественную поддержку получили 50 субъектов, консультационную поддержку - 7569 субъектов, информационную - 143 субъекта.</w:t>
      </w:r>
    </w:p>
    <w:p w:rsidR="00BF52A5" w:rsidRDefault="00BF52A5" w:rsidP="00BF52A5">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 Оказана финансовая поддержка субъектам малого и среднего предпринимательства в виде микрозаймов на общую сумму 165,06 млн руб, а также субсидий по затратам, связанным с уплатой первого взноса по договору лизинга оборудования на общую сумму 2,25 млн рублей.</w:t>
      </w:r>
    </w:p>
    <w:p w:rsidR="00BF52A5" w:rsidRDefault="00BF52A5" w:rsidP="00BF52A5">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  Оказана поддержка в виде предоставления поручительств по кредитным обязательствам предпринимателей на общую сумму 114,414 млн руб. Это позволило привлечь в сферу малого и среднего предпринимательства 309,477 млн руб. кредитных ресурсов.</w:t>
      </w:r>
    </w:p>
    <w:p w:rsidR="0037152A" w:rsidRDefault="0037152A" w:rsidP="0037152A">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500D4E">
        <w:rPr>
          <w:rFonts w:ascii="Times New Roman" w:hAnsi="Times New Roman" w:cs="Times New Roman"/>
          <w:sz w:val="28"/>
          <w:szCs w:val="28"/>
        </w:rPr>
        <w:t>В</w:t>
      </w:r>
      <w:r>
        <w:rPr>
          <w:rFonts w:ascii="Times New Roman" w:hAnsi="Times New Roman" w:cs="Times New Roman"/>
          <w:sz w:val="28"/>
          <w:szCs w:val="28"/>
        </w:rPr>
        <w:t xml:space="preserve"> целях оказания имущественной поддержки субъектам малого предпринимательства осуществляет деятельность региональный бизнес-инкубатор. На сегодняшний день в нем размещаются 40 резидентов, которыми организовано 86 рабочих мест</w:t>
      </w:r>
      <w:r w:rsidR="00500D4E">
        <w:rPr>
          <w:rFonts w:ascii="Times New Roman" w:hAnsi="Times New Roman" w:cs="Times New Roman"/>
          <w:sz w:val="28"/>
          <w:szCs w:val="28"/>
        </w:rPr>
        <w:t>.</w:t>
      </w:r>
    </w:p>
    <w:p w:rsidR="0037152A" w:rsidRDefault="0037152A" w:rsidP="0037152A">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500D4E">
        <w:rPr>
          <w:rFonts w:ascii="Times New Roman" w:hAnsi="Times New Roman" w:cs="Times New Roman"/>
          <w:sz w:val="28"/>
          <w:szCs w:val="28"/>
        </w:rPr>
        <w:t>С</w:t>
      </w:r>
      <w:r>
        <w:rPr>
          <w:rFonts w:ascii="Times New Roman" w:hAnsi="Times New Roman" w:cs="Times New Roman"/>
          <w:sz w:val="28"/>
          <w:szCs w:val="28"/>
        </w:rPr>
        <w:t>озданы 4 центра оказания услуг для бизнеса на базе банков, с целью увеличения спектра услуг для предпринимателей и количества получателей государственной поддержки в 2017 году в рамках расширения системы «одного окна»</w:t>
      </w:r>
      <w:r w:rsidR="00500D4E">
        <w:rPr>
          <w:rFonts w:ascii="Times New Roman" w:hAnsi="Times New Roman" w:cs="Times New Roman"/>
          <w:sz w:val="28"/>
          <w:szCs w:val="28"/>
        </w:rPr>
        <w:t>.</w:t>
      </w:r>
    </w:p>
    <w:p w:rsidR="0037152A" w:rsidRDefault="0037152A" w:rsidP="0037152A">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500D4E">
        <w:rPr>
          <w:rFonts w:ascii="Times New Roman" w:hAnsi="Times New Roman" w:cs="Times New Roman"/>
          <w:sz w:val="28"/>
          <w:szCs w:val="28"/>
        </w:rPr>
        <w:t>А</w:t>
      </w:r>
      <w:r>
        <w:rPr>
          <w:rFonts w:ascii="Times New Roman" w:hAnsi="Times New Roman" w:cs="Times New Roman"/>
          <w:sz w:val="28"/>
          <w:szCs w:val="28"/>
        </w:rPr>
        <w:t>ктивная работа проведена по вовлечению молодежи в предпринимательскую деятельность. Более 1200 школьников и студентов стали участниками программы «Ты - предприниматель»</w:t>
      </w:r>
      <w:r w:rsidR="00500D4E">
        <w:rPr>
          <w:rFonts w:ascii="Times New Roman" w:hAnsi="Times New Roman" w:cs="Times New Roman"/>
          <w:sz w:val="28"/>
          <w:szCs w:val="28"/>
        </w:rPr>
        <w:t>.</w:t>
      </w:r>
    </w:p>
    <w:p w:rsidR="0037152A" w:rsidRDefault="0037152A" w:rsidP="0037152A">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500D4E">
        <w:rPr>
          <w:rFonts w:ascii="Times New Roman" w:hAnsi="Times New Roman" w:cs="Times New Roman"/>
          <w:sz w:val="28"/>
          <w:szCs w:val="28"/>
        </w:rPr>
        <w:t>П</w:t>
      </w:r>
      <w:r>
        <w:rPr>
          <w:rFonts w:ascii="Times New Roman" w:hAnsi="Times New Roman" w:cs="Times New Roman"/>
          <w:sz w:val="28"/>
          <w:szCs w:val="28"/>
        </w:rPr>
        <w:t xml:space="preserve">роведен тренинг по программе </w:t>
      </w:r>
      <w:r w:rsidR="000F434E">
        <w:rPr>
          <w:rFonts w:ascii="Times New Roman" w:hAnsi="Times New Roman" w:cs="Times New Roman"/>
          <w:sz w:val="28"/>
          <w:szCs w:val="28"/>
        </w:rPr>
        <w:t>«</w:t>
      </w:r>
      <w:r>
        <w:rPr>
          <w:rFonts w:ascii="Times New Roman" w:hAnsi="Times New Roman" w:cs="Times New Roman"/>
          <w:sz w:val="28"/>
          <w:szCs w:val="28"/>
        </w:rPr>
        <w:t xml:space="preserve">Мама </w:t>
      </w:r>
      <w:r w:rsidR="000F434E">
        <w:rPr>
          <w:rFonts w:ascii="Times New Roman" w:hAnsi="Times New Roman" w:cs="Times New Roman"/>
          <w:sz w:val="28"/>
          <w:szCs w:val="28"/>
        </w:rPr>
        <w:t>–</w:t>
      </w:r>
      <w:r>
        <w:rPr>
          <w:rFonts w:ascii="Times New Roman" w:hAnsi="Times New Roman" w:cs="Times New Roman"/>
          <w:sz w:val="28"/>
          <w:szCs w:val="28"/>
        </w:rPr>
        <w:t xml:space="preserve"> предприниматель</w:t>
      </w:r>
      <w:r w:rsidR="000F434E">
        <w:rPr>
          <w:rFonts w:ascii="Times New Roman" w:hAnsi="Times New Roman" w:cs="Times New Roman"/>
          <w:sz w:val="28"/>
          <w:szCs w:val="28"/>
        </w:rPr>
        <w:t>»</w:t>
      </w:r>
      <w:r>
        <w:rPr>
          <w:rFonts w:ascii="Times New Roman" w:hAnsi="Times New Roman" w:cs="Times New Roman"/>
          <w:sz w:val="28"/>
          <w:szCs w:val="28"/>
        </w:rPr>
        <w:t>, в котором приняли участие 30 женщин, планирующих вести предпринимательскую деятельность</w:t>
      </w:r>
      <w:r w:rsidR="00500D4E">
        <w:rPr>
          <w:rFonts w:ascii="Times New Roman" w:hAnsi="Times New Roman" w:cs="Times New Roman"/>
          <w:sz w:val="28"/>
          <w:szCs w:val="28"/>
        </w:rPr>
        <w:t>.</w:t>
      </w:r>
    </w:p>
    <w:p w:rsidR="0037152A" w:rsidRDefault="0037152A" w:rsidP="0037152A">
      <w:pPr>
        <w:pStyle w:val="a9"/>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500D4E">
        <w:rPr>
          <w:rFonts w:ascii="Times New Roman" w:hAnsi="Times New Roman" w:cs="Times New Roman"/>
          <w:sz w:val="28"/>
          <w:szCs w:val="28"/>
        </w:rPr>
        <w:t>П</w:t>
      </w:r>
      <w:r>
        <w:rPr>
          <w:rFonts w:ascii="Times New Roman" w:hAnsi="Times New Roman" w:cs="Times New Roman"/>
          <w:sz w:val="28"/>
          <w:szCs w:val="28"/>
        </w:rPr>
        <w:t>роведены 4 международные выставки, 5 региональных бизнес-миссий, 3 международные бизнес-миссии, а также международный Российско-Итальянский форум в г. Туле. В результате проведения данных мероприятий заключен 31 договор о поставке продукции производственных предприятий, 15 межрегиональных соглашений и 5 предварительных международных соглашений</w:t>
      </w:r>
      <w:r w:rsidR="00500D4E">
        <w:rPr>
          <w:rFonts w:ascii="Times New Roman" w:hAnsi="Times New Roman" w:cs="Times New Roman"/>
          <w:sz w:val="28"/>
          <w:szCs w:val="28"/>
        </w:rPr>
        <w:t>.</w:t>
      </w:r>
    </w:p>
    <w:p w:rsidR="0037152A" w:rsidRDefault="0037152A" w:rsidP="0037152A">
      <w:pPr>
        <w:pStyle w:val="a9"/>
        <w:autoSpaceDE w:val="0"/>
        <w:autoSpaceDN w:val="0"/>
        <w:adjustRightInd w:val="0"/>
        <w:spacing w:after="0" w:line="240" w:lineRule="auto"/>
        <w:ind w:left="0" w:firstLine="709"/>
        <w:jc w:val="both"/>
        <w:rPr>
          <w:rFonts w:ascii="Times New Roman" w:hAnsi="Times New Roman" w:cs="Times New Roman"/>
          <w:sz w:val="28"/>
          <w:szCs w:val="28"/>
        </w:rPr>
      </w:pPr>
    </w:p>
    <w:p w:rsidR="0037152A" w:rsidRDefault="0037152A" w:rsidP="0037152A">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37152A" w:rsidRDefault="0037152A" w:rsidP="0037152A">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37152A" w:rsidRPr="00462FFA" w:rsidRDefault="0037152A" w:rsidP="0037152A">
      <w:pPr>
        <w:widowControl w:val="0"/>
        <w:suppressLineNumbers/>
        <w:spacing w:after="0" w:line="240" w:lineRule="auto"/>
        <w:jc w:val="center"/>
        <w:rPr>
          <w:rFonts w:ascii="Times New Roman" w:hAnsi="Times New Roman" w:cs="Times New Roman"/>
          <w:sz w:val="28"/>
          <w:szCs w:val="28"/>
        </w:rPr>
      </w:pPr>
      <w:r>
        <w:rPr>
          <w:rFonts w:ascii="Times New Roman" w:hAnsi="Times New Roman" w:cs="Times New Roman"/>
          <w:sz w:val="28"/>
          <w:szCs w:val="28"/>
        </w:rPr>
        <w:t>Всего – 166,4</w:t>
      </w:r>
    </w:p>
    <w:p w:rsidR="0037152A" w:rsidRDefault="0037152A" w:rsidP="0037152A">
      <w:pPr>
        <w:widowControl w:val="0"/>
        <w:rPr>
          <w:rFonts w:ascii="Times New Roman" w:hAnsi="Times New Roman" w:cs="Times New Roman"/>
          <w:b/>
          <w:sz w:val="28"/>
          <w:szCs w:val="28"/>
        </w:rPr>
      </w:pPr>
      <w:r w:rsidRPr="00462FFA">
        <w:rPr>
          <w:rFonts w:ascii="Times New Roman" w:hAnsi="Times New Roman" w:cs="Times New Roman"/>
          <w:noProof/>
          <w:sz w:val="28"/>
          <w:szCs w:val="28"/>
          <w:lang w:eastAsia="ru-RU"/>
        </w:rPr>
        <w:drawing>
          <wp:inline distT="0" distB="0" distL="0" distR="0" wp14:anchorId="72E8A9D5" wp14:editId="62C83DEC">
            <wp:extent cx="6410325" cy="3000375"/>
            <wp:effectExtent l="0" t="0" r="0" b="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7152A" w:rsidRPr="00ED7C33" w:rsidRDefault="0037152A" w:rsidP="0037152A">
      <w:pPr>
        <w:widowControl w:val="0"/>
        <w:spacing w:after="0" w:line="240" w:lineRule="auto"/>
        <w:ind w:firstLine="709"/>
        <w:jc w:val="both"/>
        <w:rPr>
          <w:rFonts w:ascii="Times New Roman" w:hAnsi="Times New Roman" w:cs="Times New Roman"/>
          <w:sz w:val="28"/>
          <w:szCs w:val="28"/>
        </w:rPr>
      </w:pPr>
      <w:r w:rsidRPr="00ED7C33">
        <w:rPr>
          <w:rFonts w:ascii="Times New Roman" w:hAnsi="Times New Roman" w:cs="Times New Roman"/>
          <w:sz w:val="28"/>
          <w:szCs w:val="28"/>
        </w:rPr>
        <w:t>Результативность определена по 22 показателям.</w:t>
      </w:r>
    </w:p>
    <w:p w:rsidR="0037152A" w:rsidRPr="00ED7C33" w:rsidRDefault="0037152A" w:rsidP="0037152A">
      <w:pPr>
        <w:widowControl w:val="0"/>
        <w:spacing w:after="0" w:line="240" w:lineRule="auto"/>
        <w:ind w:firstLine="709"/>
        <w:jc w:val="both"/>
        <w:rPr>
          <w:rFonts w:ascii="Times New Roman" w:hAnsi="Times New Roman" w:cs="Times New Roman"/>
          <w:sz w:val="28"/>
          <w:szCs w:val="28"/>
        </w:rPr>
      </w:pPr>
      <w:r w:rsidRPr="00ED7C33">
        <w:rPr>
          <w:rFonts w:ascii="Times New Roman" w:hAnsi="Times New Roman" w:cs="Times New Roman"/>
          <w:sz w:val="28"/>
          <w:szCs w:val="28"/>
          <w:u w:val="single"/>
        </w:rPr>
        <w:t>Перевыполнены плановые значения 16 показателей</w:t>
      </w:r>
      <w:r w:rsidRPr="00ED7C33">
        <w:rPr>
          <w:rFonts w:ascii="Times New Roman" w:hAnsi="Times New Roman" w:cs="Times New Roman"/>
          <w:sz w:val="28"/>
          <w:szCs w:val="28"/>
        </w:rPr>
        <w:t>:</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sidRPr="00ED7C33">
        <w:rPr>
          <w:rFonts w:ascii="Times New Roman" w:hAnsi="Times New Roman" w:cs="Times New Roman"/>
          <w:sz w:val="28"/>
          <w:szCs w:val="28"/>
        </w:rPr>
        <w:t>- количество субъектов малого и среднего предпринимательства, получивших государственную поддержку</w:t>
      </w:r>
      <w:r w:rsidR="000C66A7">
        <w:rPr>
          <w:rFonts w:ascii="Times New Roman" w:hAnsi="Times New Roman" w:cs="Times New Roman"/>
          <w:sz w:val="28"/>
          <w:szCs w:val="28"/>
        </w:rPr>
        <w:t>,</w:t>
      </w:r>
      <w:r w:rsidRPr="00ED7C33">
        <w:rPr>
          <w:rFonts w:ascii="Times New Roman" w:hAnsi="Times New Roman" w:cs="Times New Roman"/>
          <w:sz w:val="28"/>
          <w:szCs w:val="28"/>
        </w:rPr>
        <w:t xml:space="preserve"> – </w:t>
      </w:r>
      <w:r w:rsidR="00500D4E">
        <w:rPr>
          <w:rFonts w:ascii="Times New Roman" w:hAnsi="Times New Roman" w:cs="Times New Roman"/>
          <w:sz w:val="28"/>
          <w:szCs w:val="28"/>
        </w:rPr>
        <w:t>в 2</w:t>
      </w:r>
      <w:r>
        <w:rPr>
          <w:rFonts w:ascii="Times New Roman" w:hAnsi="Times New Roman" w:cs="Times New Roman"/>
          <w:sz w:val="28"/>
          <w:szCs w:val="28"/>
        </w:rPr>
        <w:t>,</w:t>
      </w:r>
      <w:r w:rsidR="00500D4E">
        <w:rPr>
          <w:rFonts w:ascii="Times New Roman" w:hAnsi="Times New Roman" w:cs="Times New Roman"/>
          <w:sz w:val="28"/>
          <w:szCs w:val="28"/>
        </w:rPr>
        <w:t>2 р.</w:t>
      </w:r>
      <w:r>
        <w:rPr>
          <w:rFonts w:ascii="Times New Roman" w:hAnsi="Times New Roman" w:cs="Times New Roman"/>
          <w:sz w:val="28"/>
          <w:szCs w:val="28"/>
        </w:rPr>
        <w:t>;</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коэффициент «</w:t>
      </w:r>
      <w:r w:rsidRPr="001D1FE8">
        <w:rPr>
          <w:rFonts w:ascii="Times New Roman" w:hAnsi="Times New Roman" w:cs="Times New Roman"/>
          <w:sz w:val="28"/>
          <w:szCs w:val="28"/>
        </w:rPr>
        <w:t>рождаемости</w:t>
      </w:r>
      <w:r>
        <w:rPr>
          <w:rFonts w:ascii="Times New Roman" w:hAnsi="Times New Roman" w:cs="Times New Roman"/>
          <w:sz w:val="28"/>
          <w:szCs w:val="28"/>
        </w:rPr>
        <w:t>»</w:t>
      </w:r>
      <w:r w:rsidRPr="001D1FE8">
        <w:rPr>
          <w:rFonts w:ascii="Times New Roman" w:hAnsi="Times New Roman" w:cs="Times New Roman"/>
          <w:sz w:val="28"/>
          <w:szCs w:val="28"/>
        </w:rPr>
        <w:t xml:space="preserve"> субъектов малого и среднего предпринимательства (количество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w:t>
      </w:r>
      <w:r>
        <w:rPr>
          <w:rFonts w:ascii="Times New Roman" w:hAnsi="Times New Roman" w:cs="Times New Roman"/>
          <w:sz w:val="28"/>
          <w:szCs w:val="28"/>
        </w:rPr>
        <w:t xml:space="preserve"> – на 75,0%;</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1D1FE8">
        <w:rPr>
          <w:rFonts w:ascii="Times New Roman" w:hAnsi="Times New Roman" w:cs="Times New Roman"/>
          <w:sz w:val="28"/>
          <w:szCs w:val="28"/>
        </w:rPr>
        <w:t>оля кредитов субъектам малого и среднего предпринимательства в общем кредитном портфеле юридических лиц и индивидуальных предпринимателей</w:t>
      </w:r>
      <w:r>
        <w:rPr>
          <w:rFonts w:ascii="Times New Roman" w:hAnsi="Times New Roman" w:cs="Times New Roman"/>
          <w:sz w:val="28"/>
          <w:szCs w:val="28"/>
        </w:rPr>
        <w:t xml:space="preserve"> – на 35,8%;</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1D1FE8">
        <w:rPr>
          <w:rFonts w:ascii="Times New Roman" w:hAnsi="Times New Roman" w:cs="Times New Roman"/>
          <w:sz w:val="28"/>
          <w:szCs w:val="28"/>
        </w:rPr>
        <w:t>ровень участия муниципальных районов (городских округов) Тульской области в реализации государственной программы</w:t>
      </w:r>
      <w:r>
        <w:rPr>
          <w:rFonts w:ascii="Times New Roman" w:hAnsi="Times New Roman" w:cs="Times New Roman"/>
          <w:sz w:val="28"/>
          <w:szCs w:val="28"/>
        </w:rPr>
        <w:t xml:space="preserve"> – на 25,0%;</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1D1FE8">
        <w:rPr>
          <w:rFonts w:ascii="Times New Roman" w:hAnsi="Times New Roman" w:cs="Times New Roman"/>
          <w:sz w:val="28"/>
          <w:szCs w:val="28"/>
        </w:rPr>
        <w:t>оля средств, направленных на реализацию мероприятий в сфере развития малого и среднего предпринимательства в монопрофильных муниципальных образованиях, в общем объеме финансового обеспечения государственной поддержки малого и среднего предпринимательства</w:t>
      </w:r>
      <w:r>
        <w:rPr>
          <w:rFonts w:ascii="Times New Roman" w:hAnsi="Times New Roman" w:cs="Times New Roman"/>
          <w:sz w:val="28"/>
          <w:szCs w:val="28"/>
        </w:rPr>
        <w:t xml:space="preserve"> – на 17,5%;</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1D1FE8">
        <w:rPr>
          <w:rFonts w:ascii="Times New Roman" w:hAnsi="Times New Roman" w:cs="Times New Roman"/>
          <w:sz w:val="28"/>
          <w:szCs w:val="28"/>
        </w:rPr>
        <w:t>борот продукции (услуг), производимой малыми предприятиями, в том числе микропредприятиями, и индивидуальными предпринимателями</w:t>
      </w:r>
      <w:r w:rsidR="000C66A7">
        <w:rPr>
          <w:rFonts w:ascii="Times New Roman" w:hAnsi="Times New Roman" w:cs="Times New Roman"/>
          <w:sz w:val="28"/>
          <w:szCs w:val="28"/>
        </w:rPr>
        <w:t>,</w:t>
      </w:r>
      <w:r>
        <w:rPr>
          <w:rFonts w:ascii="Times New Roman" w:hAnsi="Times New Roman" w:cs="Times New Roman"/>
          <w:sz w:val="28"/>
          <w:szCs w:val="28"/>
        </w:rPr>
        <w:t xml:space="preserve"> – на 11,1%;</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1FE8">
        <w:rPr>
          <w:rFonts w:ascii="Times New Roman" w:hAnsi="Times New Roman" w:cs="Times New Roman"/>
          <w:sz w:val="28"/>
          <w:szCs w:val="28"/>
        </w:rPr>
        <w:t>оличество физических лиц в возрасте до 30 лет (включительно), вовлеченных в реализацию мероприятий</w:t>
      </w:r>
      <w:r w:rsidR="00B22825">
        <w:rPr>
          <w:rFonts w:ascii="Times New Roman" w:hAnsi="Times New Roman" w:cs="Times New Roman"/>
          <w:sz w:val="28"/>
          <w:szCs w:val="28"/>
        </w:rPr>
        <w:t>,</w:t>
      </w:r>
      <w:r>
        <w:rPr>
          <w:rFonts w:ascii="Times New Roman" w:hAnsi="Times New Roman" w:cs="Times New Roman"/>
          <w:sz w:val="28"/>
          <w:szCs w:val="28"/>
        </w:rPr>
        <w:t xml:space="preserve"> – на 10,3%;</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1D1FE8">
        <w:rPr>
          <w:rFonts w:ascii="Times New Roman" w:hAnsi="Times New Roman" w:cs="Times New Roman"/>
          <w:sz w:val="28"/>
          <w:szCs w:val="28"/>
        </w:rPr>
        <w:t>борот в расчете на одного работника субъекта малого и среднего предпринимательства в постоянных ценах по отношению к показателю 2014 года</w:t>
      </w:r>
      <w:r>
        <w:rPr>
          <w:rFonts w:ascii="Times New Roman" w:hAnsi="Times New Roman" w:cs="Times New Roman"/>
          <w:sz w:val="28"/>
          <w:szCs w:val="28"/>
        </w:rPr>
        <w:t xml:space="preserve"> – на 9,2%;</w:t>
      </w:r>
      <w:r w:rsidRPr="001D1FE8">
        <w:rPr>
          <w:rFonts w:ascii="Times New Roman" w:hAnsi="Times New Roman" w:cs="Times New Roman"/>
          <w:sz w:val="28"/>
          <w:szCs w:val="28"/>
        </w:rPr>
        <w:t xml:space="preserve"> </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1D1FE8">
        <w:rPr>
          <w:rFonts w:ascii="Times New Roman" w:hAnsi="Times New Roman" w:cs="Times New Roman"/>
          <w:sz w:val="28"/>
          <w:szCs w:val="28"/>
        </w:rPr>
        <w:t>оля обрабатывающей промышленности в обороте субъектов малого и среднего предпринимательства (без учета индивидуальных предпринимателей)</w:t>
      </w:r>
      <w:r>
        <w:rPr>
          <w:rFonts w:ascii="Times New Roman" w:hAnsi="Times New Roman" w:cs="Times New Roman"/>
          <w:sz w:val="28"/>
          <w:szCs w:val="28"/>
        </w:rPr>
        <w:t xml:space="preserve"> – на 8,3%;</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1D1FE8">
        <w:rPr>
          <w:rFonts w:ascii="Times New Roman" w:hAnsi="Times New Roman" w:cs="Times New Roman"/>
          <w:sz w:val="28"/>
          <w:szCs w:val="28"/>
        </w:rPr>
        <w:t>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r>
        <w:rPr>
          <w:rFonts w:ascii="Times New Roman" w:hAnsi="Times New Roman" w:cs="Times New Roman"/>
          <w:sz w:val="28"/>
          <w:szCs w:val="28"/>
        </w:rPr>
        <w:t xml:space="preserve"> – на 5,7%;</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1FE8">
        <w:rPr>
          <w:rFonts w:ascii="Times New Roman" w:hAnsi="Times New Roman" w:cs="Times New Roman"/>
          <w:sz w:val="28"/>
          <w:szCs w:val="28"/>
        </w:rPr>
        <w:t>оличество субъектов малого и среднего предпринимательства на 1 тыс. жителей (с индивидуальными предпринимателями)</w:t>
      </w:r>
      <w:r>
        <w:rPr>
          <w:rFonts w:ascii="Times New Roman" w:hAnsi="Times New Roman" w:cs="Times New Roman"/>
          <w:sz w:val="28"/>
          <w:szCs w:val="28"/>
        </w:rPr>
        <w:t xml:space="preserve"> – на 2,2%;</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1D1FE8">
        <w:rPr>
          <w:rFonts w:ascii="Times New Roman" w:hAnsi="Times New Roman" w:cs="Times New Roman"/>
          <w:sz w:val="28"/>
          <w:szCs w:val="28"/>
        </w:rPr>
        <w:t>борот субъектов малого и среднего предпринимательства в постоянных ценах по отношению к показателю 2014 года</w:t>
      </w:r>
      <w:r>
        <w:rPr>
          <w:rFonts w:ascii="Times New Roman" w:hAnsi="Times New Roman" w:cs="Times New Roman"/>
          <w:sz w:val="28"/>
          <w:szCs w:val="28"/>
        </w:rPr>
        <w:t xml:space="preserve"> – на 1,9%;</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1FE8">
        <w:rPr>
          <w:rFonts w:ascii="Times New Roman" w:hAnsi="Times New Roman" w:cs="Times New Roman"/>
          <w:sz w:val="28"/>
          <w:szCs w:val="28"/>
        </w:rPr>
        <w:t>оличество физических лиц в возрасте до 30 лет (включительно), завершивших обучение, направленное на приобретение навыков ведения бизнеса и создания малых и средних предприятий</w:t>
      </w:r>
      <w:r w:rsidR="00B22825">
        <w:rPr>
          <w:rFonts w:ascii="Times New Roman" w:hAnsi="Times New Roman" w:cs="Times New Roman"/>
          <w:sz w:val="28"/>
          <w:szCs w:val="28"/>
        </w:rPr>
        <w:t>,</w:t>
      </w:r>
      <w:r>
        <w:rPr>
          <w:rFonts w:ascii="Times New Roman" w:hAnsi="Times New Roman" w:cs="Times New Roman"/>
          <w:sz w:val="28"/>
          <w:szCs w:val="28"/>
        </w:rPr>
        <w:t xml:space="preserve"> – на 1,4%;</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1FE8">
        <w:rPr>
          <w:rFonts w:ascii="Times New Roman" w:hAnsi="Times New Roman" w:cs="Times New Roman"/>
          <w:sz w:val="28"/>
          <w:szCs w:val="28"/>
        </w:rPr>
        <w:t>оличество малых и средних предприятий (с индивидуальными предпринимателями)</w:t>
      </w:r>
      <w:r>
        <w:rPr>
          <w:rFonts w:ascii="Times New Roman" w:hAnsi="Times New Roman" w:cs="Times New Roman"/>
          <w:sz w:val="28"/>
          <w:szCs w:val="28"/>
        </w:rPr>
        <w:t xml:space="preserve"> – на 1,3%;</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1FE8">
        <w:rPr>
          <w:rFonts w:ascii="Times New Roman" w:hAnsi="Times New Roman" w:cs="Times New Roman"/>
          <w:sz w:val="28"/>
          <w:szCs w:val="28"/>
        </w:rPr>
        <w:t>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r w:rsidR="00B22825">
        <w:rPr>
          <w:rFonts w:ascii="Times New Roman" w:hAnsi="Times New Roman" w:cs="Times New Roman"/>
          <w:sz w:val="28"/>
          <w:szCs w:val="28"/>
        </w:rPr>
        <w:t>,</w:t>
      </w:r>
      <w:r>
        <w:rPr>
          <w:rFonts w:ascii="Times New Roman" w:hAnsi="Times New Roman" w:cs="Times New Roman"/>
          <w:sz w:val="28"/>
          <w:szCs w:val="28"/>
        </w:rPr>
        <w:t xml:space="preserve"> – на 0,7%;</w:t>
      </w:r>
    </w:p>
    <w:p w:rsidR="0037152A"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1FE8">
        <w:rPr>
          <w:rFonts w:ascii="Times New Roman" w:hAnsi="Times New Roman" w:cs="Times New Roman"/>
          <w:sz w:val="28"/>
          <w:szCs w:val="28"/>
        </w:rPr>
        <w:t>оличество нестационарных торговых объектов круглогодичного размещения и мобильных торговых объектов</w:t>
      </w:r>
      <w:r>
        <w:rPr>
          <w:rFonts w:ascii="Times New Roman" w:hAnsi="Times New Roman" w:cs="Times New Roman"/>
          <w:sz w:val="28"/>
          <w:szCs w:val="28"/>
        </w:rPr>
        <w:t xml:space="preserve"> – </w:t>
      </w:r>
      <w:r w:rsidR="00EB1AE5">
        <w:rPr>
          <w:rFonts w:ascii="Times New Roman" w:hAnsi="Times New Roman" w:cs="Times New Roman"/>
          <w:sz w:val="28"/>
          <w:szCs w:val="28"/>
        </w:rPr>
        <w:t xml:space="preserve">на </w:t>
      </w:r>
      <w:r>
        <w:rPr>
          <w:rFonts w:ascii="Times New Roman" w:hAnsi="Times New Roman" w:cs="Times New Roman"/>
          <w:sz w:val="28"/>
          <w:szCs w:val="28"/>
        </w:rPr>
        <w:t>0,6%.</w:t>
      </w:r>
    </w:p>
    <w:p w:rsidR="0037152A" w:rsidRPr="00462FFA"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В</w:t>
      </w:r>
      <w:r w:rsidRPr="00462FFA">
        <w:rPr>
          <w:rFonts w:ascii="Times New Roman" w:hAnsi="Times New Roman" w:cs="Times New Roman"/>
          <w:sz w:val="28"/>
          <w:szCs w:val="28"/>
          <w:u w:val="single"/>
        </w:rPr>
        <w:t xml:space="preserve">ыполнены плановые значения </w:t>
      </w:r>
      <w:r>
        <w:rPr>
          <w:rFonts w:ascii="Times New Roman" w:hAnsi="Times New Roman" w:cs="Times New Roman"/>
          <w:sz w:val="28"/>
          <w:szCs w:val="28"/>
          <w:u w:val="single"/>
        </w:rPr>
        <w:t>4</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1D1FE8">
        <w:rPr>
          <w:rFonts w:ascii="Times New Roman" w:hAnsi="Times New Roman" w:cs="Times New Roman"/>
          <w:sz w:val="28"/>
          <w:szCs w:val="28"/>
        </w:rPr>
        <w:t>рирост среднесписочной численности работников (без внешних совместителей), занятых у субъектов малого и среднего предпринимательства, получивших государственную поддержку</w:t>
      </w:r>
      <w:r>
        <w:rPr>
          <w:rFonts w:ascii="Times New Roman" w:hAnsi="Times New Roman" w:cs="Times New Roman"/>
          <w:sz w:val="28"/>
          <w:szCs w:val="28"/>
        </w:rPr>
        <w:t>;</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1D1FE8">
        <w:rPr>
          <w:rFonts w:ascii="Times New Roman" w:hAnsi="Times New Roman" w:cs="Times New Roman"/>
          <w:sz w:val="28"/>
          <w:szCs w:val="28"/>
        </w:rPr>
        <w:t>величение оборота субъектов малого и среднего предпринимательства, получивших государственную поддержку, в постоянных ценах по отношению к показателю 2014 года</w:t>
      </w:r>
      <w:r>
        <w:rPr>
          <w:rFonts w:ascii="Times New Roman" w:hAnsi="Times New Roman" w:cs="Times New Roman"/>
          <w:sz w:val="28"/>
          <w:szCs w:val="28"/>
        </w:rPr>
        <w:t>;</w:t>
      </w:r>
    </w:p>
    <w:p w:rsidR="0037152A" w:rsidRPr="001D1FE8"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1D1FE8">
        <w:rPr>
          <w:rFonts w:ascii="Times New Roman" w:hAnsi="Times New Roman" w:cs="Times New Roman"/>
          <w:sz w:val="28"/>
          <w:szCs w:val="28"/>
        </w:rPr>
        <w:t>оля обрабатывающей промышленности в обороте субъектов малого и среднего предпринимательства (без учета индивидуальных предпринимателей), получивших государственную поддержку</w:t>
      </w:r>
      <w:r>
        <w:rPr>
          <w:rFonts w:ascii="Times New Roman" w:hAnsi="Times New Roman" w:cs="Times New Roman"/>
          <w:sz w:val="28"/>
          <w:szCs w:val="28"/>
        </w:rPr>
        <w:t>;</w:t>
      </w:r>
    </w:p>
    <w:p w:rsidR="0037152A"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D1FE8">
        <w:rPr>
          <w:rFonts w:ascii="Times New Roman" w:hAnsi="Times New Roman" w:cs="Times New Roman"/>
          <w:sz w:val="28"/>
          <w:szCs w:val="28"/>
        </w:rPr>
        <w:t>оличество субъектов малого предпринимательства, созданных физическими лицами в возрасте до 30 лет (включительно), вовлеченными в реализацию мероприятий</w:t>
      </w:r>
      <w:r>
        <w:rPr>
          <w:rFonts w:ascii="Times New Roman" w:hAnsi="Times New Roman" w:cs="Times New Roman"/>
          <w:sz w:val="28"/>
          <w:szCs w:val="28"/>
        </w:rPr>
        <w:t xml:space="preserve">. </w:t>
      </w:r>
    </w:p>
    <w:p w:rsidR="0037152A" w:rsidRPr="00ED7C33" w:rsidRDefault="0037152A" w:rsidP="0037152A">
      <w:pPr>
        <w:widowControl w:val="0"/>
        <w:spacing w:after="0" w:line="240" w:lineRule="auto"/>
        <w:ind w:firstLine="709"/>
        <w:jc w:val="both"/>
        <w:rPr>
          <w:rFonts w:ascii="Times New Roman" w:hAnsi="Times New Roman" w:cs="Times New Roman"/>
          <w:sz w:val="28"/>
          <w:szCs w:val="28"/>
        </w:rPr>
      </w:pPr>
      <w:r w:rsidRPr="00ED7C33">
        <w:rPr>
          <w:rFonts w:ascii="Times New Roman" w:hAnsi="Times New Roman" w:cs="Times New Roman"/>
          <w:sz w:val="28"/>
          <w:szCs w:val="28"/>
          <w:u w:val="single"/>
        </w:rPr>
        <w:t>Не выполнены плановые значения 2 показателей</w:t>
      </w:r>
      <w:r w:rsidRPr="00ED7C33">
        <w:rPr>
          <w:rFonts w:ascii="Times New Roman" w:hAnsi="Times New Roman" w:cs="Times New Roman"/>
          <w:sz w:val="28"/>
          <w:szCs w:val="28"/>
        </w:rPr>
        <w:t>:</w:t>
      </w:r>
    </w:p>
    <w:p w:rsidR="0037152A" w:rsidRDefault="0037152A" w:rsidP="0037152A">
      <w:pPr>
        <w:widowControl w:val="0"/>
        <w:spacing w:after="0" w:line="240" w:lineRule="auto"/>
        <w:ind w:firstLine="709"/>
        <w:jc w:val="both"/>
        <w:rPr>
          <w:rFonts w:ascii="Times New Roman" w:hAnsi="Times New Roman" w:cs="Times New Roman"/>
          <w:sz w:val="28"/>
          <w:szCs w:val="28"/>
          <w:highlight w:val="green"/>
        </w:rPr>
      </w:pPr>
      <w:r w:rsidRPr="00ED7C33">
        <w:rPr>
          <w:rFonts w:ascii="Times New Roman" w:hAnsi="Times New Roman" w:cs="Times New Roman"/>
          <w:sz w:val="28"/>
          <w:szCs w:val="28"/>
        </w:rPr>
        <w:t>- доля выручки малых и средних предприятий</w:t>
      </w:r>
      <w:r w:rsidRPr="001D1FE8">
        <w:rPr>
          <w:rFonts w:ascii="Times New Roman" w:hAnsi="Times New Roman" w:cs="Times New Roman"/>
          <w:sz w:val="28"/>
          <w:szCs w:val="28"/>
        </w:rPr>
        <w:t xml:space="preserve"> в общей выручке предприятий региона</w:t>
      </w:r>
      <w:r>
        <w:rPr>
          <w:rFonts w:ascii="Times New Roman" w:hAnsi="Times New Roman" w:cs="Times New Roman"/>
          <w:sz w:val="28"/>
          <w:szCs w:val="28"/>
        </w:rPr>
        <w:t xml:space="preserve"> – на 100,0%;</w:t>
      </w:r>
    </w:p>
    <w:p w:rsidR="0037152A" w:rsidRDefault="0037152A" w:rsidP="0037152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1D1FE8">
        <w:rPr>
          <w:rFonts w:ascii="Times New Roman" w:hAnsi="Times New Roman" w:cs="Times New Roman"/>
          <w:sz w:val="28"/>
          <w:szCs w:val="28"/>
        </w:rPr>
        <w:t>олнота использования лимита бюджетных обязательств по комитету Тульской области по предпринимательству и потребительскому рынку</w:t>
      </w:r>
      <w:r>
        <w:rPr>
          <w:rFonts w:ascii="Times New Roman" w:hAnsi="Times New Roman" w:cs="Times New Roman"/>
          <w:sz w:val="28"/>
          <w:szCs w:val="28"/>
        </w:rPr>
        <w:t xml:space="preserve"> – на 6,6%.</w:t>
      </w:r>
    </w:p>
    <w:p w:rsidR="0037152A" w:rsidRPr="00A23699" w:rsidRDefault="0037152A" w:rsidP="0037152A">
      <w:pPr>
        <w:pStyle w:val="ConsPlusNormal"/>
        <w:widowControl w:val="0"/>
        <w:suppressLineNumbers/>
        <w:ind w:firstLine="709"/>
        <w:jc w:val="both"/>
      </w:pPr>
      <w:r w:rsidRPr="00A23699">
        <w:rPr>
          <w:u w:val="single"/>
        </w:rPr>
        <w:t>Предложения по результатам оценки результативности и эффективности реализации государственной программы</w:t>
      </w:r>
      <w:r w:rsidRPr="00A23699">
        <w:t>.</w:t>
      </w:r>
    </w:p>
    <w:p w:rsidR="0037152A" w:rsidRPr="00442DB8" w:rsidRDefault="0037152A" w:rsidP="0037152A">
      <w:pPr>
        <w:pStyle w:val="ConsPlusNormal"/>
        <w:widowControl w:val="0"/>
        <w:suppressLineNumbers/>
        <w:ind w:firstLine="709"/>
        <w:jc w:val="both"/>
      </w:pPr>
      <w:r w:rsidRPr="00442DB8">
        <w:t>Следует принять меры, направленные:</w:t>
      </w:r>
    </w:p>
    <w:p w:rsidR="0037152A" w:rsidRPr="00442DB8" w:rsidRDefault="0037152A" w:rsidP="0037152A">
      <w:pPr>
        <w:pStyle w:val="ConsPlusNormal"/>
        <w:widowControl w:val="0"/>
        <w:suppressLineNumbers/>
        <w:ind w:firstLine="709"/>
        <w:jc w:val="both"/>
      </w:pPr>
      <w:r w:rsidRPr="00442DB8">
        <w:t>- на достижение плановых значений показателей государственной программы в последующие годы;</w:t>
      </w:r>
    </w:p>
    <w:p w:rsidR="0037152A" w:rsidRDefault="0037152A" w:rsidP="0037152A">
      <w:pPr>
        <w:pStyle w:val="ConsPlusNormal"/>
        <w:widowControl w:val="0"/>
        <w:suppressLineNumbers/>
        <w:ind w:firstLine="709"/>
        <w:jc w:val="both"/>
      </w:pPr>
      <w:r>
        <w:t>- на обеспечение соответствия фактических расходов из бюджета Тульской области на реализацию мероприятий государственной программы запланированному уровню затрат.</w:t>
      </w:r>
    </w:p>
    <w:p w:rsidR="0037152A" w:rsidRDefault="0037152A" w:rsidP="0037152A">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pacing w:after="0" w:line="240" w:lineRule="auto"/>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8A4C76" w:rsidRDefault="008A4C76" w:rsidP="00F25B8D">
      <w:pPr>
        <w:widowControl w:val="0"/>
        <w:suppressLineNumbers/>
        <w:spacing w:after="0" w:line="240" w:lineRule="auto"/>
        <w:jc w:val="center"/>
        <w:rPr>
          <w:rFonts w:ascii="Times New Roman" w:hAnsi="Times New Roman" w:cs="Times New Roman"/>
          <w:b/>
          <w:sz w:val="28"/>
          <w:szCs w:val="28"/>
        </w:rPr>
      </w:pPr>
    </w:p>
    <w:p w:rsidR="002A2715" w:rsidRDefault="002A2715">
      <w:pPr>
        <w:rPr>
          <w:rFonts w:ascii="Times New Roman" w:hAnsi="Times New Roman" w:cs="Times New Roman"/>
          <w:b/>
          <w:sz w:val="28"/>
          <w:szCs w:val="28"/>
        </w:rPr>
      </w:pPr>
      <w:r>
        <w:rPr>
          <w:rFonts w:ascii="Times New Roman" w:hAnsi="Times New Roman" w:cs="Times New Roman"/>
          <w:b/>
          <w:sz w:val="28"/>
          <w:szCs w:val="28"/>
        </w:rPr>
        <w:br w:type="page"/>
      </w:r>
    </w:p>
    <w:p w:rsidR="00081790" w:rsidRPr="00462FFA" w:rsidRDefault="00081790"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081790" w:rsidRDefault="00081790" w:rsidP="00F25B8D">
      <w:pPr>
        <w:pStyle w:val="ConsPlusNormal"/>
        <w:widowControl w:val="0"/>
        <w:suppressLineNumbers/>
        <w:jc w:val="center"/>
        <w:rPr>
          <w:b/>
        </w:rPr>
      </w:pPr>
      <w:r w:rsidRPr="00462FFA">
        <w:rPr>
          <w:b/>
        </w:rPr>
        <w:t>«Управление государственными финансами Тульской области»</w:t>
      </w:r>
    </w:p>
    <w:p w:rsidR="001B5EBE" w:rsidRPr="00462FFA" w:rsidRDefault="001B5EBE" w:rsidP="00F25B8D">
      <w:pPr>
        <w:pStyle w:val="ConsPlusNormal"/>
        <w:widowControl w:val="0"/>
        <w:suppressLineNumbers/>
        <w:jc w:val="center"/>
        <w:rPr>
          <w:b/>
        </w:rPr>
      </w:pPr>
    </w:p>
    <w:p w:rsidR="00C65365" w:rsidRPr="006226A0" w:rsidRDefault="00C65365"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Индекс результативности и эффективности реализации государственной программы – 0,98.</w:t>
      </w:r>
    </w:p>
    <w:p w:rsidR="00C65365" w:rsidRPr="0044724F" w:rsidRDefault="00C65365"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44724F">
        <w:rPr>
          <w:rFonts w:ascii="Times New Roman" w:hAnsi="Times New Roman" w:cs="Times New Roman"/>
          <w:sz w:val="28"/>
          <w:szCs w:val="28"/>
        </w:rPr>
        <w:t>Индекс результативности реализации государственной программы – 0,99.</w:t>
      </w:r>
    </w:p>
    <w:p w:rsidR="00C65365" w:rsidRPr="006226A0" w:rsidRDefault="00C65365"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Индекс степени реализации мероприятий (основных мероприятий) государственной программы – 0,94.</w:t>
      </w:r>
    </w:p>
    <w:p w:rsidR="00C65365" w:rsidRPr="0044724F" w:rsidRDefault="00C65365"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44724F">
        <w:rPr>
          <w:rFonts w:ascii="Times New Roman"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0,98.</w:t>
      </w:r>
    </w:p>
    <w:p w:rsidR="00C65365" w:rsidRDefault="00C65365"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44724F">
        <w:rPr>
          <w:rFonts w:ascii="Times New Roman"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C65365" w:rsidRDefault="00C65365" w:rsidP="00F25B8D">
      <w:pPr>
        <w:widowControl w:val="0"/>
        <w:suppressLineNumbers/>
        <w:autoSpaceDE w:val="0"/>
        <w:autoSpaceDN w:val="0"/>
        <w:adjustRightInd w:val="0"/>
        <w:spacing w:after="0" w:line="240" w:lineRule="auto"/>
        <w:ind w:firstLine="709"/>
        <w:jc w:val="both"/>
        <w:rPr>
          <w:rFonts w:ascii="Times New Roman" w:hAnsi="Times New Roman" w:cs="Times New Roman"/>
          <w:sz w:val="28"/>
          <w:szCs w:val="28"/>
        </w:rPr>
      </w:pPr>
      <w:r w:rsidRPr="0044724F">
        <w:rPr>
          <w:rFonts w:ascii="Times New Roman" w:hAnsi="Times New Roman" w:cs="Times New Roman"/>
          <w:sz w:val="28"/>
          <w:szCs w:val="28"/>
          <w:u w:val="single"/>
        </w:rPr>
        <w:t>Основные результаты реализации государственной программы</w:t>
      </w:r>
      <w:r w:rsidRPr="0044724F">
        <w:rPr>
          <w:rFonts w:ascii="Times New Roman" w:hAnsi="Times New Roman" w:cs="Times New Roman"/>
          <w:sz w:val="28"/>
          <w:szCs w:val="28"/>
        </w:rPr>
        <w:t>:</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1.</w:t>
      </w:r>
      <w:r w:rsidR="00DC5359">
        <w:rPr>
          <w:rFonts w:ascii="Times New Roman" w:hAnsi="Times New Roman" w:cs="Times New Roman"/>
          <w:sz w:val="28"/>
          <w:szCs w:val="28"/>
        </w:rPr>
        <w:t xml:space="preserve"> </w:t>
      </w:r>
      <w:r w:rsidRPr="006226A0">
        <w:rPr>
          <w:rFonts w:ascii="Times New Roman" w:hAnsi="Times New Roman" w:cs="Times New Roman"/>
          <w:sz w:val="28"/>
          <w:szCs w:val="28"/>
        </w:rPr>
        <w:t>Принят Закон Тульской области о бюджете на 2018 год и на плановый период 2019 и 2020 годов в программном формате.</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2.</w:t>
      </w:r>
      <w:r w:rsidR="00DC5359">
        <w:rPr>
          <w:rFonts w:ascii="Times New Roman" w:hAnsi="Times New Roman" w:cs="Times New Roman"/>
          <w:sz w:val="28"/>
          <w:szCs w:val="28"/>
        </w:rPr>
        <w:t xml:space="preserve"> </w:t>
      </w:r>
      <w:r w:rsidRPr="006226A0">
        <w:rPr>
          <w:rFonts w:ascii="Times New Roman" w:hAnsi="Times New Roman" w:cs="Times New Roman"/>
          <w:sz w:val="28"/>
          <w:szCs w:val="28"/>
        </w:rPr>
        <w:t>Внесены изменения в порядок формирования государственного задания на оказание государственных услуг (выполнение работ) в отношении государственных учреждений Тульской области и финансового обеспечения выполнения государственного задания.</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3.</w:t>
      </w:r>
      <w:r w:rsidR="00DC5359">
        <w:rPr>
          <w:rFonts w:ascii="Times New Roman" w:hAnsi="Times New Roman" w:cs="Times New Roman"/>
          <w:sz w:val="28"/>
          <w:szCs w:val="28"/>
        </w:rPr>
        <w:t xml:space="preserve"> </w:t>
      </w:r>
      <w:r w:rsidRPr="006226A0">
        <w:rPr>
          <w:rFonts w:ascii="Times New Roman" w:hAnsi="Times New Roman" w:cs="Times New Roman"/>
          <w:sz w:val="28"/>
          <w:szCs w:val="28"/>
        </w:rPr>
        <w:t>Разработаны и внедрены функционалы с использованием web-технологии, позволяющие автоматизировать процессы:</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формирования и ведения реестра источников доходов Тульской области;</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формирования и мониторинга выполнения государственных заданий;</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формирования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ведения реестра расходных обязательств Тульской области:</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планирования расходной части бюджета и формирования закона о бюджете Тульской области:</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формирования обоснования бюджетных ассигнований (ОБАС).</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4. Принят Закон Тульской области от 26.10.2017 № 75-ЗТО «О внесении изменений в статьи 3 и 11 Закона Тульской области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5. Принято постановление правительства Тульской области от 10.08.2017 № 347 «О внесении дополнения в Постановление правительства Тульской области от 07.08.2013 N 408».</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6. В результате выравнивания уровня бюджетной обеспеченности муниципальных районов и городских округов Тульской области по бюджетным проектировкам на 2018 год разрыв в уровне бюджетной обеспеченности между 5 наиболее и 5 наименее обеспеченными муниципальными образованиями составляет 1,7 раза.</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7.</w:t>
      </w:r>
      <w:r w:rsidR="00DC5359">
        <w:rPr>
          <w:rFonts w:ascii="Times New Roman" w:hAnsi="Times New Roman" w:cs="Times New Roman"/>
          <w:sz w:val="28"/>
          <w:szCs w:val="28"/>
        </w:rPr>
        <w:t xml:space="preserve"> </w:t>
      </w:r>
      <w:r w:rsidRPr="006226A0">
        <w:rPr>
          <w:rFonts w:ascii="Times New Roman" w:hAnsi="Times New Roman" w:cs="Times New Roman"/>
          <w:sz w:val="28"/>
          <w:szCs w:val="28"/>
        </w:rPr>
        <w:t>Проведено повышение квалификации по программе: «Контрактная система в сфере закупок товаров, работ и услуг» для 225 сотрудников государственных и муниципальных заказчиков Тульской области</w:t>
      </w:r>
    </w:p>
    <w:p w:rsidR="00C65365" w:rsidRPr="006226A0"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8.</w:t>
      </w:r>
      <w:r w:rsidR="00DC5359">
        <w:rPr>
          <w:rFonts w:ascii="Times New Roman" w:hAnsi="Times New Roman" w:cs="Times New Roman"/>
          <w:sz w:val="28"/>
          <w:szCs w:val="28"/>
        </w:rPr>
        <w:t xml:space="preserve"> </w:t>
      </w:r>
      <w:r w:rsidRPr="006226A0">
        <w:rPr>
          <w:rFonts w:ascii="Times New Roman" w:hAnsi="Times New Roman" w:cs="Times New Roman"/>
          <w:sz w:val="28"/>
          <w:szCs w:val="28"/>
        </w:rPr>
        <w:t>Минимальная доля средств, размещенных на торгах, предназначенных только для субъектов малого предпринимательства, социально ориентированных некоммерческих организаций, от общего годового объема закупок превысила 40% от общего объема закупок (40,07 %)</w:t>
      </w:r>
    </w:p>
    <w:p w:rsidR="00C65365" w:rsidRDefault="00C65365" w:rsidP="00F25B8D">
      <w:pPr>
        <w:widowControl w:val="0"/>
        <w:suppressLineNumbers/>
        <w:spacing w:after="0" w:line="240" w:lineRule="auto"/>
        <w:ind w:firstLine="709"/>
        <w:jc w:val="both"/>
        <w:rPr>
          <w:rFonts w:ascii="Times New Roman" w:hAnsi="Times New Roman" w:cs="Times New Roman"/>
          <w:sz w:val="28"/>
          <w:szCs w:val="28"/>
        </w:rPr>
      </w:pPr>
      <w:r w:rsidRPr="006226A0">
        <w:rPr>
          <w:rFonts w:ascii="Times New Roman" w:hAnsi="Times New Roman" w:cs="Times New Roman"/>
          <w:sz w:val="28"/>
          <w:szCs w:val="28"/>
        </w:rPr>
        <w:t>9.</w:t>
      </w:r>
      <w:r w:rsidR="00543301">
        <w:rPr>
          <w:rFonts w:ascii="Times New Roman" w:hAnsi="Times New Roman" w:cs="Times New Roman"/>
          <w:sz w:val="28"/>
          <w:szCs w:val="28"/>
        </w:rPr>
        <w:t xml:space="preserve"> </w:t>
      </w:r>
      <w:r w:rsidRPr="006226A0">
        <w:rPr>
          <w:rFonts w:ascii="Times New Roman" w:hAnsi="Times New Roman" w:cs="Times New Roman"/>
          <w:sz w:val="28"/>
          <w:szCs w:val="28"/>
        </w:rPr>
        <w:t>В рамках реализации мероприятия по модернизации региональной информационной системы Тульской области в сфере закупок в части доработки, введения в эксплуатацию, обслуживания и планового развития автономных программно-аналитических модулей, обеспечивающих дополнительные функциональные возможности, заключен контракт на введение в эксплуатацию модуля «Мониторинг закупок Тульской области» и модуля «Реестр поставщиков».</w:t>
      </w:r>
    </w:p>
    <w:p w:rsidR="00C65365" w:rsidRDefault="00C65365" w:rsidP="00F25B8D">
      <w:pPr>
        <w:widowControl w:val="0"/>
        <w:suppressLineNumbers/>
        <w:spacing w:after="0" w:line="240" w:lineRule="auto"/>
        <w:jc w:val="center"/>
        <w:rPr>
          <w:rFonts w:ascii="Times New Roman" w:hAnsi="Times New Roman" w:cs="Times New Roman"/>
          <w:sz w:val="28"/>
          <w:szCs w:val="28"/>
        </w:rPr>
      </w:pPr>
    </w:p>
    <w:p w:rsidR="008A4C76" w:rsidRDefault="008A4C76"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p>
    <w:p w:rsidR="008A4C76" w:rsidRDefault="008A4C76"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8A4C76" w:rsidRPr="00462FFA" w:rsidRDefault="008A4C76" w:rsidP="00F25B8D">
      <w:pPr>
        <w:widowControl w:val="0"/>
        <w:suppressLineNumbers/>
        <w:spacing w:after="0" w:line="240" w:lineRule="auto"/>
        <w:jc w:val="center"/>
        <w:rPr>
          <w:rFonts w:ascii="Times New Roman" w:hAnsi="Times New Roman" w:cs="Times New Roman"/>
          <w:sz w:val="28"/>
          <w:szCs w:val="28"/>
        </w:rPr>
      </w:pPr>
      <w:r>
        <w:rPr>
          <w:rFonts w:ascii="Times New Roman" w:hAnsi="Times New Roman" w:cs="Times New Roman"/>
          <w:sz w:val="28"/>
          <w:szCs w:val="28"/>
        </w:rPr>
        <w:t>Всего – 2 497,4</w:t>
      </w:r>
    </w:p>
    <w:p w:rsidR="008A4C76" w:rsidRDefault="00B77E7F" w:rsidP="00F25B8D">
      <w:pPr>
        <w:widowControl w:val="0"/>
        <w:spacing w:after="0" w:line="240" w:lineRule="auto"/>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18CE4937" wp14:editId="3CDB8D29">
            <wp:extent cx="5940425" cy="3173095"/>
            <wp:effectExtent l="0" t="0" r="3175" b="825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Результативность определена по 20 показателям.</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u w:val="single"/>
        </w:rPr>
        <w:t>Перевыполнены плановые значения 10 показателей</w:t>
      </w:r>
      <w:r w:rsidRPr="00D663B7">
        <w:rPr>
          <w:rFonts w:ascii="Times New Roman" w:hAnsi="Times New Roman" w:cs="Times New Roman"/>
          <w:sz w:val="28"/>
          <w:szCs w:val="28"/>
        </w:rPr>
        <w:t>:</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количество муниципальных образований, комплексная оценка качества управления муниципальными финансами которых более 70,0% от максимально возможной величины балльной оценки финансового положения и качества управления муниципальными финансами</w:t>
      </w:r>
      <w:r w:rsidR="0025670A">
        <w:rPr>
          <w:rFonts w:ascii="Times New Roman" w:hAnsi="Times New Roman" w:cs="Times New Roman"/>
          <w:sz w:val="28"/>
          <w:szCs w:val="28"/>
        </w:rPr>
        <w:t>,</w:t>
      </w:r>
      <w:r w:rsidRPr="00D663B7">
        <w:rPr>
          <w:rFonts w:ascii="Times New Roman" w:hAnsi="Times New Roman" w:cs="Times New Roman"/>
          <w:sz w:val="28"/>
          <w:szCs w:val="28"/>
        </w:rPr>
        <w:t xml:space="preserve"> – на 66,7%;</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специалистов контрактных служб и контрактных управляющих, прошедших повышение квалификации или профессиональную переподготовку в сфере закупок, от общего числа специалистов контрактных служб и контрактных управляющих главных распорядителей бюджетных средств Тульской области и подведомственных им учреждений – на 29,6%;</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средств, размещенных конкурентными способами определения поставщиков, от общего годового объема закупок – на 24,7%;</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закупок, осуществленных заказчиками, от годового объема закупок, предусмотренных планами-графиками – на 24,5%;</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расходов консолидированных бюджетов муниципальных районов (городских округов) Тульской области, формируемых в рамках программ, в общем объеме расходов консолидированных бюджетов муниципальных образований – на 13,3%;</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комплексная оценка эффективности предоставления межбюджетных трансфертов из бюджета Тульской области бюджетам муниципальных образований – на 4,2%;</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темп роста бюджетных расходов на финансовое обеспечение оказания государственными учреждениями государственных услуг (работ), оказываемых (выполняемых) в соответствии с государственным заданием – на 3,1%;</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исполнение расходов бюджета Тульской области – на 1,6%;</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бюджетных кредитов в структуре государственного долга – на 0,2%;</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минимальная доля средств, размещенных на торгах, предназначенных только для субъектов малого предпринимательства, социально ориентированных некоммерческих организаций, от общего годового объема закупок</w:t>
      </w:r>
      <w:r w:rsidRPr="00D663B7">
        <w:t xml:space="preserve"> </w:t>
      </w:r>
      <w:r w:rsidRPr="00D663B7">
        <w:rPr>
          <w:rFonts w:ascii="Times New Roman" w:hAnsi="Times New Roman" w:cs="Times New Roman"/>
          <w:sz w:val="28"/>
          <w:szCs w:val="28"/>
        </w:rPr>
        <w:t>– на 0,2%.</w:t>
      </w:r>
    </w:p>
    <w:p w:rsidR="00D663B7" w:rsidRPr="00D663B7" w:rsidRDefault="00D663B7" w:rsidP="00F25B8D">
      <w:pPr>
        <w:widowControl w:val="0"/>
        <w:suppressLineNumbers/>
        <w:spacing w:after="0" w:line="240" w:lineRule="auto"/>
        <w:ind w:firstLine="709"/>
        <w:jc w:val="both"/>
        <w:rPr>
          <w:rFonts w:ascii="Times New Roman" w:eastAsia="Calibri" w:hAnsi="Times New Roman" w:cs="Times New Roman"/>
          <w:sz w:val="28"/>
          <w:szCs w:val="28"/>
        </w:rPr>
      </w:pPr>
      <w:r w:rsidRPr="00D663B7">
        <w:rPr>
          <w:rFonts w:ascii="Times New Roman" w:eastAsia="Calibri" w:hAnsi="Times New Roman" w:cs="Times New Roman"/>
          <w:sz w:val="28"/>
          <w:szCs w:val="28"/>
          <w:u w:val="single"/>
        </w:rPr>
        <w:t>По 4 показателям, желаемой динамикой изменений значений которых является их снижение, фактические значения ниже плановых</w:t>
      </w:r>
      <w:r w:rsidRPr="00D663B7">
        <w:rPr>
          <w:rFonts w:ascii="Times New Roman" w:eastAsia="Calibri" w:hAnsi="Times New Roman" w:cs="Times New Roman"/>
          <w:sz w:val="28"/>
          <w:szCs w:val="28"/>
        </w:rPr>
        <w:t>:</w:t>
      </w:r>
    </w:p>
    <w:p w:rsidR="00D663B7" w:rsidRPr="00D663B7" w:rsidRDefault="00D663B7" w:rsidP="00F25B8D">
      <w:pPr>
        <w:widowControl w:val="0"/>
        <w:suppressLineNumbers/>
        <w:spacing w:after="0" w:line="240" w:lineRule="auto"/>
        <w:ind w:firstLine="709"/>
        <w:jc w:val="both"/>
        <w:rPr>
          <w:rFonts w:ascii="Times New Roman" w:eastAsia="Times New Roman" w:hAnsi="Times New Roman" w:cs="Times New Roman"/>
          <w:sz w:val="28"/>
          <w:szCs w:val="24"/>
          <w:lang w:eastAsia="ru-RU"/>
        </w:rPr>
      </w:pPr>
      <w:r w:rsidRPr="00D663B7">
        <w:rPr>
          <w:rFonts w:ascii="Times New Roman" w:eastAsia="Times New Roman" w:hAnsi="Times New Roman" w:cs="Times New Roman"/>
          <w:sz w:val="28"/>
          <w:szCs w:val="24"/>
          <w:lang w:eastAsia="ru-RU"/>
        </w:rPr>
        <w:t>- отношение дефицита бюджета области к общему годовому объему доходов бюджета области без учета объема безвозмездных поступлений – на 51,0%;</w:t>
      </w:r>
    </w:p>
    <w:p w:rsidR="00D663B7" w:rsidRPr="00D663B7" w:rsidRDefault="00D663B7" w:rsidP="00F25B8D">
      <w:pPr>
        <w:widowControl w:val="0"/>
        <w:suppressLineNumbers/>
        <w:spacing w:after="0" w:line="240" w:lineRule="auto"/>
        <w:ind w:firstLine="709"/>
        <w:jc w:val="both"/>
        <w:rPr>
          <w:rFonts w:ascii="Times New Roman" w:eastAsia="Times New Roman" w:hAnsi="Times New Roman" w:cs="Times New Roman"/>
          <w:sz w:val="28"/>
          <w:szCs w:val="24"/>
          <w:lang w:eastAsia="ru-RU"/>
        </w:rPr>
      </w:pPr>
      <w:r w:rsidRPr="00D663B7">
        <w:rPr>
          <w:rFonts w:ascii="Times New Roman" w:eastAsia="Times New Roman" w:hAnsi="Times New Roman" w:cs="Times New Roman"/>
          <w:sz w:val="28"/>
          <w:szCs w:val="24"/>
          <w:lang w:eastAsia="ru-RU"/>
        </w:rPr>
        <w:t>- доля расходов на обслуживание государственного долга Тульской области от объема доходов бюджета Тульской области, за исключением безвозмездных поступлений</w:t>
      </w:r>
      <w:r w:rsidR="0025670A">
        <w:rPr>
          <w:rFonts w:ascii="Times New Roman" w:eastAsia="Times New Roman" w:hAnsi="Times New Roman" w:cs="Times New Roman"/>
          <w:sz w:val="28"/>
          <w:szCs w:val="24"/>
          <w:lang w:eastAsia="ru-RU"/>
        </w:rPr>
        <w:t>,</w:t>
      </w:r>
      <w:r w:rsidRPr="00D663B7">
        <w:rPr>
          <w:rFonts w:ascii="Times New Roman" w:eastAsia="Times New Roman" w:hAnsi="Times New Roman" w:cs="Times New Roman"/>
          <w:sz w:val="28"/>
          <w:szCs w:val="24"/>
          <w:lang w:eastAsia="ru-RU"/>
        </w:rPr>
        <w:t xml:space="preserve"> – на 38,1%;</w:t>
      </w:r>
    </w:p>
    <w:p w:rsidR="00D663B7" w:rsidRPr="00D663B7" w:rsidRDefault="00D663B7" w:rsidP="00F25B8D">
      <w:pPr>
        <w:widowControl w:val="0"/>
        <w:suppressLineNumbers/>
        <w:spacing w:after="0" w:line="240" w:lineRule="auto"/>
        <w:ind w:firstLine="709"/>
        <w:jc w:val="both"/>
        <w:rPr>
          <w:rFonts w:ascii="Times New Roman" w:eastAsia="Times New Roman" w:hAnsi="Times New Roman" w:cs="Times New Roman"/>
          <w:sz w:val="28"/>
          <w:szCs w:val="24"/>
          <w:lang w:eastAsia="ru-RU"/>
        </w:rPr>
      </w:pPr>
      <w:r w:rsidRPr="00D663B7">
        <w:rPr>
          <w:rFonts w:ascii="Times New Roman" w:eastAsia="Times New Roman" w:hAnsi="Times New Roman" w:cs="Times New Roman"/>
          <w:sz w:val="28"/>
          <w:szCs w:val="24"/>
          <w:lang w:eastAsia="ru-RU"/>
        </w:rPr>
        <w:t>- разрыв бюджетной обеспеченности между 5 наиболее и 5 наименее обеспеченными муниципальными образованиями – на 26,1%;</w:t>
      </w:r>
    </w:p>
    <w:p w:rsidR="00D663B7" w:rsidRPr="00D663B7" w:rsidRDefault="00D663B7" w:rsidP="00F25B8D">
      <w:pPr>
        <w:widowControl w:val="0"/>
        <w:suppressLineNumbers/>
        <w:spacing w:after="0" w:line="240" w:lineRule="auto"/>
        <w:ind w:firstLine="709"/>
        <w:jc w:val="both"/>
        <w:rPr>
          <w:rFonts w:ascii="Times New Roman" w:eastAsia="Times New Roman" w:hAnsi="Times New Roman" w:cs="Times New Roman"/>
          <w:sz w:val="28"/>
          <w:szCs w:val="24"/>
          <w:lang w:eastAsia="ru-RU"/>
        </w:rPr>
      </w:pPr>
      <w:r w:rsidRPr="00D663B7">
        <w:rPr>
          <w:rFonts w:ascii="Times New Roman" w:eastAsia="Times New Roman" w:hAnsi="Times New Roman" w:cs="Times New Roman"/>
          <w:sz w:val="28"/>
          <w:szCs w:val="24"/>
          <w:lang w:eastAsia="ru-RU"/>
        </w:rPr>
        <w:t>- отношение муниципального долга консолидированного бюджета муниципального района (городского округа) Тульской области в виде обязательств по муниципальным ценным бумагам и кредитам, полученным муниципальным районом (городским округом) от кредитных организаций, к налоговым и неналоговым доходам в муниципальных образованиях, заключивших соглашения о предоставлении бюджетных кредитов в целях погашения указанных долговых обязательств до уровня, не превышающего 50,0%</w:t>
      </w:r>
      <w:r w:rsidR="0025670A">
        <w:rPr>
          <w:rFonts w:ascii="Times New Roman" w:eastAsia="Times New Roman" w:hAnsi="Times New Roman" w:cs="Times New Roman"/>
          <w:sz w:val="28"/>
          <w:szCs w:val="24"/>
          <w:lang w:eastAsia="ru-RU"/>
        </w:rPr>
        <w:t>,</w:t>
      </w:r>
      <w:r w:rsidR="00C630DF">
        <w:rPr>
          <w:rFonts w:ascii="Times New Roman" w:eastAsia="Times New Roman" w:hAnsi="Times New Roman" w:cs="Times New Roman"/>
          <w:sz w:val="28"/>
          <w:szCs w:val="24"/>
          <w:lang w:eastAsia="ru-RU"/>
        </w:rPr>
        <w:t xml:space="preserve"> </w:t>
      </w:r>
      <w:r w:rsidRPr="00D663B7">
        <w:rPr>
          <w:rFonts w:ascii="Times New Roman" w:eastAsia="Times New Roman" w:hAnsi="Times New Roman" w:cs="Times New Roman"/>
          <w:sz w:val="28"/>
          <w:szCs w:val="24"/>
          <w:lang w:eastAsia="ru-RU"/>
        </w:rPr>
        <w:t>– на 11,1%.</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u w:val="single"/>
        </w:rPr>
        <w:t>Выполнены плановые значения 5 показателей</w:t>
      </w:r>
      <w:r w:rsidRPr="00D663B7">
        <w:rPr>
          <w:rFonts w:ascii="Times New Roman" w:hAnsi="Times New Roman" w:cs="Times New Roman"/>
          <w:sz w:val="28"/>
          <w:szCs w:val="28"/>
        </w:rPr>
        <w:t>:</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степень качества организации и осуществления бюджетного процесса в Тульской области в рейтинге качества организации и осуществления бюджетного процесса в субъектах Российской Федерации, проводимого Министерством финансов Российской Федерации;</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внедренных в отчетном году законодательных актов в информационной системе управления бюджетным процессом Тульской области от числа принятых на федеральном уровне;</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просроченной кредиторской задолженности к расходам консолидированных бюджетов муниципальных образований;</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количество муниципальных образований, в которых дефицит бюджета и предельный объем муниципального долга превышают уровень, установленный бюджетным законодательством;</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объявленных закупок на сумму более 100 миллионов рублей, прошедших общественное обсуждение.</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u w:val="single"/>
        </w:rPr>
        <w:t>Не выполнено плановое значение 1 показателя</w:t>
      </w:r>
      <w:r w:rsidRPr="00D663B7">
        <w:rPr>
          <w:rFonts w:ascii="Times New Roman" w:hAnsi="Times New Roman" w:cs="Times New Roman"/>
          <w:sz w:val="28"/>
          <w:szCs w:val="28"/>
        </w:rPr>
        <w:t>:</w:t>
      </w:r>
    </w:p>
    <w:p w:rsidR="00D663B7" w:rsidRPr="00D663B7" w:rsidRDefault="00D663B7" w:rsidP="00F25B8D">
      <w:pPr>
        <w:widowControl w:val="0"/>
        <w:suppressLineNumbers/>
        <w:spacing w:after="0" w:line="240" w:lineRule="auto"/>
        <w:ind w:firstLine="709"/>
        <w:jc w:val="both"/>
        <w:rPr>
          <w:rFonts w:ascii="Times New Roman" w:hAnsi="Times New Roman" w:cs="Times New Roman"/>
          <w:sz w:val="28"/>
          <w:szCs w:val="28"/>
        </w:rPr>
      </w:pPr>
      <w:r w:rsidRPr="00D663B7">
        <w:rPr>
          <w:rFonts w:ascii="Times New Roman" w:hAnsi="Times New Roman" w:cs="Times New Roman"/>
          <w:sz w:val="28"/>
          <w:szCs w:val="28"/>
        </w:rPr>
        <w:t>- доля плановых контрольных мероприятий, в ходе которых не установлены нарушения в финансово-бюджетной сфере, к общему числу проведенных плановых контрольных мероприятий – на 40,0%.</w:t>
      </w:r>
    </w:p>
    <w:p w:rsidR="00D663B7" w:rsidRPr="00D663B7" w:rsidRDefault="00D663B7"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D663B7">
        <w:rPr>
          <w:rFonts w:ascii="Times New Roman" w:eastAsia="Calibri"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D663B7">
        <w:rPr>
          <w:rFonts w:ascii="Times New Roman" w:eastAsia="Calibri" w:hAnsi="Times New Roman" w:cs="Times New Roman"/>
          <w:sz w:val="28"/>
          <w:szCs w:val="28"/>
        </w:rPr>
        <w:t>.</w:t>
      </w:r>
    </w:p>
    <w:p w:rsidR="00D663B7" w:rsidRPr="00D663B7" w:rsidRDefault="00D663B7"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D663B7">
        <w:rPr>
          <w:rFonts w:ascii="Times New Roman" w:eastAsia="Calibri" w:hAnsi="Times New Roman" w:cs="Times New Roman"/>
          <w:sz w:val="28"/>
          <w:szCs w:val="28"/>
        </w:rPr>
        <w:t>Следует принять меры, направленные:</w:t>
      </w:r>
    </w:p>
    <w:p w:rsidR="00D663B7" w:rsidRPr="005851C9" w:rsidRDefault="00D663B7"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D663B7">
        <w:rPr>
          <w:rFonts w:ascii="Times New Roman" w:eastAsia="Calibri" w:hAnsi="Times New Roman" w:cs="Times New Roman"/>
          <w:sz w:val="28"/>
          <w:szCs w:val="28"/>
        </w:rPr>
        <w:t>- на достижение плановых значений показателей государственной программы в последующие годы;</w:t>
      </w:r>
    </w:p>
    <w:p w:rsidR="00D663B7" w:rsidRPr="005851C9" w:rsidRDefault="00D663B7"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C65365">
        <w:rPr>
          <w:rFonts w:ascii="Times New Roman" w:eastAsia="Calibri" w:hAnsi="Times New Roman" w:cs="Times New Roman"/>
          <w:sz w:val="28"/>
          <w:szCs w:val="28"/>
        </w:rPr>
        <w:t>- на обеспечение своевременности выполнения контрольных событий государственной программы;</w:t>
      </w:r>
    </w:p>
    <w:p w:rsidR="00D663B7" w:rsidRPr="005851C9" w:rsidRDefault="00D663B7"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D663B7">
        <w:rPr>
          <w:rFonts w:ascii="Times New Roman" w:eastAsia="Calibri" w:hAnsi="Times New Roman" w:cs="Times New Roman"/>
          <w:sz w:val="28"/>
          <w:szCs w:val="28"/>
        </w:rPr>
        <w:t>- на обеспечение соответствия фактических расходов из бюджета области на реализацию мероприятий государственной программы запланированному уровню затрат;</w:t>
      </w:r>
    </w:p>
    <w:p w:rsidR="00D663B7" w:rsidRPr="005851C9" w:rsidRDefault="00D663B7"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sidRPr="00494690">
        <w:rPr>
          <w:rFonts w:ascii="Times New Roman" w:eastAsia="Calibri" w:hAnsi="Times New Roman" w:cs="Times New Roman"/>
          <w:sz w:val="28"/>
          <w:szCs w:val="28"/>
        </w:rPr>
        <w:t>- на привлечение средств из федерального бюджета, бюджетов муниципальных образований и внебюджетных источников для софинансирования мероприятий государственной программы</w:t>
      </w:r>
      <w:r w:rsidRPr="00494690">
        <w:rPr>
          <w:rFonts w:ascii="Times New Roman" w:eastAsia="Calibri" w:hAnsi="Times New Roman" w:cs="Times New Roman"/>
          <w:i/>
          <w:sz w:val="28"/>
          <w:szCs w:val="28"/>
        </w:rPr>
        <w:t>.</w:t>
      </w:r>
    </w:p>
    <w:p w:rsidR="008A4C76" w:rsidRPr="00462FFA" w:rsidRDefault="008A4C76" w:rsidP="00F25B8D">
      <w:pPr>
        <w:widowControl w:val="0"/>
        <w:spacing w:after="0" w:line="240" w:lineRule="auto"/>
        <w:rPr>
          <w:rFonts w:ascii="Times New Roman" w:hAnsi="Times New Roman" w:cs="Times New Roman"/>
          <w:sz w:val="28"/>
          <w:szCs w:val="28"/>
        </w:rPr>
      </w:pPr>
    </w:p>
    <w:p w:rsidR="00B77E7F" w:rsidRDefault="00B77E7F" w:rsidP="00F25B8D">
      <w:pPr>
        <w:widowControl w:val="0"/>
        <w:spacing w:after="0" w:line="240" w:lineRule="auto"/>
        <w:jc w:val="center"/>
        <w:rPr>
          <w:rFonts w:ascii="Times New Roman" w:hAnsi="Times New Roman" w:cs="Times New Roman"/>
          <w:b/>
          <w:sz w:val="28"/>
          <w:szCs w:val="28"/>
        </w:rPr>
      </w:pPr>
    </w:p>
    <w:p w:rsidR="00B77E7F" w:rsidRDefault="00B77E7F" w:rsidP="00F25B8D">
      <w:pPr>
        <w:widowControl w:val="0"/>
        <w:spacing w:after="0" w:line="240" w:lineRule="auto"/>
        <w:jc w:val="center"/>
        <w:rPr>
          <w:rFonts w:ascii="Times New Roman" w:hAnsi="Times New Roman" w:cs="Times New Roman"/>
          <w:b/>
          <w:sz w:val="28"/>
          <w:szCs w:val="28"/>
        </w:rPr>
      </w:pPr>
    </w:p>
    <w:p w:rsidR="00C630DF" w:rsidRDefault="00C630DF" w:rsidP="00F25B8D">
      <w:pPr>
        <w:widowControl w:val="0"/>
        <w:spacing w:after="0" w:line="240" w:lineRule="auto"/>
        <w:jc w:val="center"/>
        <w:rPr>
          <w:rFonts w:ascii="Times New Roman" w:hAnsi="Times New Roman" w:cs="Times New Roman"/>
          <w:b/>
          <w:sz w:val="28"/>
          <w:szCs w:val="28"/>
        </w:rPr>
      </w:pPr>
    </w:p>
    <w:p w:rsidR="00C630DF" w:rsidRDefault="00C630DF" w:rsidP="00F25B8D">
      <w:pPr>
        <w:widowControl w:val="0"/>
        <w:spacing w:after="0" w:line="240" w:lineRule="auto"/>
        <w:jc w:val="center"/>
        <w:rPr>
          <w:rFonts w:ascii="Times New Roman" w:hAnsi="Times New Roman" w:cs="Times New Roman"/>
          <w:b/>
          <w:sz w:val="28"/>
          <w:szCs w:val="28"/>
        </w:rPr>
      </w:pPr>
    </w:p>
    <w:p w:rsidR="00C630DF" w:rsidRDefault="00C630DF" w:rsidP="00F25B8D">
      <w:pPr>
        <w:widowControl w:val="0"/>
        <w:spacing w:after="0" w:line="240" w:lineRule="auto"/>
        <w:jc w:val="center"/>
        <w:rPr>
          <w:rFonts w:ascii="Times New Roman" w:hAnsi="Times New Roman" w:cs="Times New Roman"/>
          <w:b/>
          <w:sz w:val="28"/>
          <w:szCs w:val="28"/>
        </w:rPr>
      </w:pPr>
    </w:p>
    <w:p w:rsidR="0053119B" w:rsidRDefault="0053119B">
      <w:pPr>
        <w:rPr>
          <w:rFonts w:ascii="Times New Roman" w:hAnsi="Times New Roman" w:cs="Times New Roman"/>
          <w:b/>
          <w:sz w:val="28"/>
          <w:szCs w:val="28"/>
        </w:rPr>
      </w:pPr>
      <w:r>
        <w:rPr>
          <w:rFonts w:ascii="Times New Roman" w:hAnsi="Times New Roman" w:cs="Times New Roman"/>
          <w:b/>
          <w:sz w:val="28"/>
          <w:szCs w:val="28"/>
        </w:rPr>
        <w:br w:type="page"/>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«Информационное общество Тульской области»</w:t>
      </w:r>
    </w:p>
    <w:p w:rsidR="00BF365D" w:rsidRDefault="00BF365D" w:rsidP="00F25B8D">
      <w:pPr>
        <w:widowControl w:val="0"/>
        <w:suppressLineNumbers/>
        <w:spacing w:after="0" w:line="240" w:lineRule="auto"/>
        <w:jc w:val="center"/>
        <w:rPr>
          <w:rFonts w:ascii="Times New Roman" w:hAnsi="Times New Roman" w:cs="Times New Roman"/>
          <w:b/>
          <w:sz w:val="28"/>
          <w:szCs w:val="28"/>
        </w:rPr>
      </w:pPr>
    </w:p>
    <w:p w:rsidR="005D0A23" w:rsidRPr="005D0A23" w:rsidRDefault="005D0A23"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Pr>
          <w:rFonts w:ascii="Times New Roman" w:eastAsia="Calibri" w:hAnsi="Times New Roman" w:cs="Times New Roman"/>
          <w:sz w:val="28"/>
          <w:szCs w:val="28"/>
        </w:rPr>
        <w:t>0</w:t>
      </w:r>
      <w:r w:rsidR="00D9148C">
        <w:rPr>
          <w:rFonts w:ascii="Times New Roman" w:eastAsia="Calibri" w:hAnsi="Times New Roman" w:cs="Times New Roman"/>
          <w:sz w:val="28"/>
          <w:szCs w:val="28"/>
        </w:rPr>
        <w:t>,</w:t>
      </w:r>
      <w:r>
        <w:rPr>
          <w:rFonts w:ascii="Times New Roman" w:eastAsia="Calibri" w:hAnsi="Times New Roman" w:cs="Times New Roman"/>
          <w:sz w:val="28"/>
          <w:szCs w:val="28"/>
        </w:rPr>
        <w:t>99</w:t>
      </w:r>
      <w:r w:rsidRPr="005D0A23">
        <w:rPr>
          <w:rFonts w:ascii="Times New Roman" w:eastAsia="Calibri" w:hAnsi="Times New Roman" w:cs="Times New Roman"/>
          <w:sz w:val="28"/>
          <w:szCs w:val="28"/>
        </w:rPr>
        <w:t>.</w:t>
      </w:r>
    </w:p>
    <w:p w:rsidR="005D0A23" w:rsidRPr="005D0A23" w:rsidRDefault="005D0A23"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реализации государственной программы – </w:t>
      </w:r>
      <w:r w:rsidR="001D160D">
        <w:rPr>
          <w:rFonts w:ascii="Times New Roman" w:eastAsia="Calibri" w:hAnsi="Times New Roman" w:cs="Times New Roman"/>
          <w:sz w:val="28"/>
          <w:szCs w:val="28"/>
        </w:rPr>
        <w:t>0,99</w:t>
      </w:r>
      <w:r w:rsidRPr="005D0A23">
        <w:rPr>
          <w:rFonts w:ascii="Times New Roman" w:eastAsia="Calibri" w:hAnsi="Times New Roman" w:cs="Times New Roman"/>
          <w:sz w:val="28"/>
          <w:szCs w:val="28"/>
        </w:rPr>
        <w:t>.</w:t>
      </w:r>
    </w:p>
    <w:p w:rsidR="005D0A23" w:rsidRPr="005D0A23" w:rsidRDefault="005D0A23"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sidR="001D160D">
        <w:rPr>
          <w:rFonts w:ascii="Times New Roman" w:eastAsia="Calibri" w:hAnsi="Times New Roman" w:cs="Times New Roman"/>
          <w:sz w:val="28"/>
          <w:szCs w:val="28"/>
        </w:rPr>
        <w:t>1,00</w:t>
      </w:r>
      <w:r w:rsidRPr="005D0A23">
        <w:rPr>
          <w:rFonts w:ascii="Times New Roman" w:eastAsia="Calibri" w:hAnsi="Times New Roman" w:cs="Times New Roman"/>
          <w:sz w:val="28"/>
          <w:szCs w:val="28"/>
        </w:rPr>
        <w:t>.</w:t>
      </w:r>
    </w:p>
    <w:p w:rsidR="005D0A23" w:rsidRPr="005D0A23" w:rsidRDefault="005D0A23"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sidR="00FF6680">
        <w:rPr>
          <w:rFonts w:ascii="Times New Roman" w:eastAsia="Calibri" w:hAnsi="Times New Roman" w:cs="Times New Roman"/>
          <w:sz w:val="28"/>
          <w:szCs w:val="28"/>
        </w:rPr>
        <w:t>1</w:t>
      </w:r>
      <w:r w:rsidR="001D160D">
        <w:rPr>
          <w:rFonts w:ascii="Times New Roman" w:eastAsia="Calibri" w:hAnsi="Times New Roman" w:cs="Times New Roman"/>
          <w:sz w:val="28"/>
          <w:szCs w:val="28"/>
        </w:rPr>
        <w:t>,</w:t>
      </w:r>
      <w:r w:rsidR="00FF6680">
        <w:rPr>
          <w:rFonts w:ascii="Times New Roman" w:eastAsia="Calibri" w:hAnsi="Times New Roman" w:cs="Times New Roman"/>
          <w:sz w:val="28"/>
          <w:szCs w:val="28"/>
        </w:rPr>
        <w:t>00</w:t>
      </w:r>
      <w:r w:rsidRPr="005D0A23">
        <w:rPr>
          <w:rFonts w:ascii="Times New Roman" w:eastAsia="Calibri" w:hAnsi="Times New Roman" w:cs="Times New Roman"/>
          <w:sz w:val="28"/>
          <w:szCs w:val="28"/>
        </w:rPr>
        <w:t>.</w:t>
      </w:r>
    </w:p>
    <w:p w:rsidR="005D0A23" w:rsidRPr="005D0A23" w:rsidRDefault="005D0A23"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sidR="001D160D">
        <w:rPr>
          <w:rFonts w:ascii="Times New Roman" w:eastAsia="Calibri" w:hAnsi="Times New Roman" w:cs="Times New Roman"/>
          <w:sz w:val="28"/>
          <w:szCs w:val="28"/>
        </w:rPr>
        <w:t>высокой.</w:t>
      </w:r>
    </w:p>
    <w:p w:rsidR="005D0A23" w:rsidRDefault="005D0A23"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u w:val="single"/>
        </w:rPr>
        <w:t>Основные результаты реализации государственной программы</w:t>
      </w:r>
      <w:r w:rsidRPr="005D0A23">
        <w:rPr>
          <w:rFonts w:ascii="Times New Roman" w:eastAsia="Calibri" w:hAnsi="Times New Roman" w:cs="Times New Roman"/>
          <w:sz w:val="28"/>
          <w:szCs w:val="28"/>
        </w:rPr>
        <w:t>.</w:t>
      </w:r>
    </w:p>
    <w:p w:rsidR="008130EF" w:rsidRPr="00EA172E" w:rsidRDefault="008130EF" w:rsidP="0053119B">
      <w:pPr>
        <w:spacing w:after="0" w:line="240" w:lineRule="auto"/>
        <w:ind w:firstLine="709"/>
        <w:jc w:val="both"/>
        <w:rPr>
          <w:rFonts w:ascii="Times New Roman" w:eastAsia="Calibri" w:hAnsi="Times New Roman" w:cs="Times New Roman"/>
          <w:sz w:val="28"/>
          <w:szCs w:val="28"/>
        </w:rPr>
      </w:pPr>
      <w:r w:rsidRPr="00EA172E">
        <w:rPr>
          <w:rFonts w:ascii="Times New Roman" w:eastAsia="Calibri" w:hAnsi="Times New Roman" w:cs="Times New Roman"/>
          <w:sz w:val="28"/>
          <w:szCs w:val="28"/>
        </w:rPr>
        <w:t xml:space="preserve">1. Доля граждан, использующих механизм получения государственных и муниципальных услуг в электронной форме, составила </w:t>
      </w:r>
      <w:r w:rsidR="001B7DD1" w:rsidRPr="00EA172E">
        <w:rPr>
          <w:rFonts w:ascii="Times New Roman" w:eastAsia="Calibri" w:hAnsi="Times New Roman" w:cs="Times New Roman"/>
          <w:sz w:val="28"/>
          <w:szCs w:val="28"/>
        </w:rPr>
        <w:t>7</w:t>
      </w:r>
      <w:r w:rsidRPr="00EA172E">
        <w:rPr>
          <w:rFonts w:ascii="Times New Roman" w:eastAsia="Calibri" w:hAnsi="Times New Roman" w:cs="Times New Roman"/>
          <w:sz w:val="28"/>
          <w:szCs w:val="28"/>
        </w:rPr>
        <w:t>5% (</w:t>
      </w:r>
      <w:r w:rsidR="001B7DD1" w:rsidRPr="00EA172E">
        <w:rPr>
          <w:rFonts w:ascii="Times New Roman" w:eastAsia="Calibri" w:hAnsi="Times New Roman" w:cs="Times New Roman"/>
          <w:sz w:val="28"/>
          <w:szCs w:val="28"/>
        </w:rPr>
        <w:t>3</w:t>
      </w:r>
      <w:r w:rsidRPr="00EA172E">
        <w:rPr>
          <w:rFonts w:ascii="Times New Roman" w:eastAsia="Calibri" w:hAnsi="Times New Roman" w:cs="Times New Roman"/>
          <w:sz w:val="28"/>
          <w:szCs w:val="28"/>
        </w:rPr>
        <w:t xml:space="preserve"> место в ЦФО и </w:t>
      </w:r>
      <w:r w:rsidR="001B7DD1" w:rsidRPr="00EA172E">
        <w:rPr>
          <w:rFonts w:ascii="Times New Roman" w:eastAsia="Calibri" w:hAnsi="Times New Roman" w:cs="Times New Roman"/>
          <w:sz w:val="28"/>
          <w:szCs w:val="28"/>
        </w:rPr>
        <w:t>8</w:t>
      </w:r>
      <w:r w:rsidRPr="00EA172E">
        <w:rPr>
          <w:rFonts w:ascii="Times New Roman" w:eastAsia="Calibri" w:hAnsi="Times New Roman" w:cs="Times New Roman"/>
          <w:sz w:val="28"/>
          <w:szCs w:val="28"/>
        </w:rPr>
        <w:t xml:space="preserve"> место в РФ). Прирост значения показателя по сравнению с 201</w:t>
      </w:r>
      <w:r w:rsidR="001B7DD1" w:rsidRPr="00EA172E">
        <w:rPr>
          <w:rFonts w:ascii="Times New Roman" w:eastAsia="Calibri" w:hAnsi="Times New Roman" w:cs="Times New Roman"/>
          <w:sz w:val="28"/>
          <w:szCs w:val="28"/>
        </w:rPr>
        <w:t>6</w:t>
      </w:r>
      <w:r w:rsidRPr="00EA172E">
        <w:rPr>
          <w:rFonts w:ascii="Times New Roman" w:eastAsia="Calibri" w:hAnsi="Times New Roman" w:cs="Times New Roman"/>
          <w:sz w:val="28"/>
          <w:szCs w:val="28"/>
        </w:rPr>
        <w:t xml:space="preserve"> годом составил </w:t>
      </w:r>
      <w:r w:rsidR="001B7DD1" w:rsidRPr="00EA172E">
        <w:rPr>
          <w:rFonts w:ascii="Times New Roman" w:eastAsia="Calibri" w:hAnsi="Times New Roman" w:cs="Times New Roman"/>
          <w:sz w:val="28"/>
          <w:szCs w:val="28"/>
        </w:rPr>
        <w:t>13</w:t>
      </w:r>
      <w:r w:rsidRPr="00EA172E">
        <w:rPr>
          <w:rFonts w:ascii="Times New Roman" w:eastAsia="Calibri" w:hAnsi="Times New Roman" w:cs="Times New Roman"/>
          <w:sz w:val="28"/>
          <w:szCs w:val="28"/>
        </w:rPr>
        <w:t>,</w:t>
      </w:r>
      <w:r w:rsidR="001B7DD1" w:rsidRPr="00EA172E">
        <w:rPr>
          <w:rFonts w:ascii="Times New Roman" w:eastAsia="Calibri" w:hAnsi="Times New Roman" w:cs="Times New Roman"/>
          <w:sz w:val="28"/>
          <w:szCs w:val="28"/>
        </w:rPr>
        <w:t>5</w:t>
      </w:r>
      <w:r w:rsidRPr="00EA172E">
        <w:rPr>
          <w:rFonts w:ascii="Times New Roman" w:eastAsia="Calibri" w:hAnsi="Times New Roman" w:cs="Times New Roman"/>
          <w:sz w:val="28"/>
          <w:szCs w:val="28"/>
        </w:rPr>
        <w:t xml:space="preserve"> п.п.</w:t>
      </w:r>
    </w:p>
    <w:p w:rsidR="00A476F2" w:rsidRDefault="00A476F2" w:rsidP="0053119B">
      <w:pPr>
        <w:spacing w:after="0" w:line="240" w:lineRule="auto"/>
        <w:ind w:firstLine="709"/>
        <w:jc w:val="both"/>
        <w:rPr>
          <w:rFonts w:ascii="Times New Roman" w:eastAsia="Times New Roman" w:hAnsi="Times New Roman" w:cs="Times New Roman"/>
          <w:sz w:val="28"/>
          <w:szCs w:val="28"/>
          <w:lang w:eastAsia="ru-RU"/>
        </w:rPr>
      </w:pPr>
      <w:r w:rsidRPr="00A476F2">
        <w:rPr>
          <w:rFonts w:ascii="Times New Roman" w:eastAsia="Times New Roman" w:hAnsi="Times New Roman" w:cs="Times New Roman"/>
          <w:sz w:val="28"/>
          <w:szCs w:val="28"/>
          <w:lang w:eastAsia="ru-RU"/>
        </w:rPr>
        <w:t xml:space="preserve">С начала года через портал «Госуслуги 71» было оказано 283 482 услуг, посещаемость сайта </w:t>
      </w:r>
      <w:hyperlink r:id="rId28" w:history="1">
        <w:r w:rsidRPr="00A476F2">
          <w:rPr>
            <w:rFonts w:ascii="Times New Roman" w:eastAsia="Times New Roman" w:hAnsi="Times New Roman" w:cs="Times New Roman"/>
            <w:color w:val="0000FF"/>
            <w:sz w:val="28"/>
            <w:szCs w:val="28"/>
            <w:u w:val="single"/>
            <w:lang w:eastAsia="ru-RU"/>
          </w:rPr>
          <w:t>http://www.gosuslugi71.ru</w:t>
        </w:r>
      </w:hyperlink>
      <w:r w:rsidRPr="00A476F2">
        <w:rPr>
          <w:rFonts w:ascii="Times New Roman" w:eastAsia="Times New Roman" w:hAnsi="Times New Roman" w:cs="Times New Roman"/>
          <w:sz w:val="28"/>
          <w:szCs w:val="28"/>
          <w:lang w:eastAsia="ru-RU"/>
        </w:rPr>
        <w:t xml:space="preserve"> за 2017 год увеличилась на 9,14% по сравнению с 2016 годом.  На конец декабря 2017 года более 615775 жителей зарегистрированы в Единой системе идентификации и аутентификации (ЕСИА), что составляет более 72% населения Тульской области старше 14 лет. В рейтинге регионов, представленном Министерством связи и массовых коммуникаций</w:t>
      </w:r>
      <w:r w:rsidRPr="00A476F2">
        <w:rPr>
          <w:rFonts w:ascii="Times New Roman" w:eastAsia="Times New Roman" w:hAnsi="Times New Roman" w:cs="Times New Roman"/>
          <w:sz w:val="28"/>
          <w:szCs w:val="28"/>
          <w:lang w:eastAsia="ru-RU"/>
        </w:rPr>
        <w:tab/>
        <w:t xml:space="preserve"> Российской Федерации, Тульская область занимает третье место.  В Тульской области создано 256 центров подтверждения ЕСИА. На региональный портал gosuslugi71.ru министерством по информатизации, связи и вопросам открытого управления Тульской области в 2017 году было выведено 190 электронных форм, что на 15% больше 2016 года.</w:t>
      </w:r>
    </w:p>
    <w:p w:rsidR="008D30E2" w:rsidRPr="00A476F2" w:rsidRDefault="008D30E2" w:rsidP="008D30E2">
      <w:pPr>
        <w:spacing w:after="0" w:line="240" w:lineRule="auto"/>
        <w:ind w:firstLine="709"/>
        <w:jc w:val="both"/>
        <w:rPr>
          <w:rFonts w:ascii="Times New Roman" w:eastAsia="Times New Roman" w:hAnsi="Times New Roman" w:cs="Times New Roman"/>
          <w:sz w:val="28"/>
          <w:szCs w:val="28"/>
          <w:lang w:eastAsia="ru-RU"/>
        </w:rPr>
      </w:pPr>
      <w:r w:rsidRPr="00EA172E">
        <w:rPr>
          <w:rFonts w:ascii="Times New Roman" w:eastAsia="Calibri" w:hAnsi="Times New Roman" w:cs="Times New Roman"/>
          <w:sz w:val="28"/>
          <w:szCs w:val="28"/>
        </w:rPr>
        <w:t>2. На конец 2017 года в регионе функционировало 34 отделения МФЦ и 110 территориально-обособленных структурных подразделений, фактическое количество окон – 402 ед.</w:t>
      </w:r>
      <w:r>
        <w:rPr>
          <w:rFonts w:ascii="Times New Roman" w:eastAsia="Calibri" w:hAnsi="Times New Roman" w:cs="Times New Roman"/>
          <w:sz w:val="28"/>
          <w:szCs w:val="28"/>
        </w:rPr>
        <w:t xml:space="preserve">, </w:t>
      </w:r>
      <w:r w:rsidRPr="00A476F2">
        <w:rPr>
          <w:rFonts w:ascii="Times New Roman" w:eastAsia="Times New Roman" w:hAnsi="Times New Roman" w:cs="Times New Roman"/>
          <w:sz w:val="28"/>
          <w:szCs w:val="28"/>
          <w:lang w:eastAsia="ru-RU"/>
        </w:rPr>
        <w:t>с учетом окон для выделенного обслуживания юридических лиц и индивидуальных предпринимателей, а также центров оказания услуг – 421</w:t>
      </w:r>
      <w:r>
        <w:rPr>
          <w:rFonts w:ascii="Times New Roman" w:eastAsia="Times New Roman" w:hAnsi="Times New Roman" w:cs="Times New Roman"/>
          <w:sz w:val="28"/>
          <w:szCs w:val="28"/>
          <w:lang w:eastAsia="ru-RU"/>
        </w:rPr>
        <w:t xml:space="preserve"> ед</w:t>
      </w:r>
      <w:r w:rsidRPr="00A476F2">
        <w:rPr>
          <w:rFonts w:ascii="Times New Roman" w:eastAsia="Times New Roman" w:hAnsi="Times New Roman" w:cs="Times New Roman"/>
          <w:sz w:val="28"/>
          <w:szCs w:val="28"/>
          <w:lang w:eastAsia="ru-RU"/>
        </w:rPr>
        <w:t>.</w:t>
      </w:r>
    </w:p>
    <w:p w:rsidR="008D30E2" w:rsidRPr="00EA172E" w:rsidRDefault="008D30E2" w:rsidP="008D30E2">
      <w:pPr>
        <w:spacing w:after="0" w:line="240" w:lineRule="auto"/>
        <w:ind w:firstLine="709"/>
        <w:jc w:val="both"/>
        <w:rPr>
          <w:rFonts w:ascii="Times New Roman" w:eastAsia="Calibri" w:hAnsi="Times New Roman" w:cs="Times New Roman"/>
          <w:sz w:val="28"/>
          <w:szCs w:val="28"/>
        </w:rPr>
      </w:pPr>
      <w:r w:rsidRPr="00EA172E">
        <w:rPr>
          <w:rFonts w:ascii="Times New Roman" w:eastAsia="Calibri" w:hAnsi="Times New Roman" w:cs="Times New Roman"/>
          <w:sz w:val="28"/>
          <w:szCs w:val="28"/>
        </w:rPr>
        <w:t>3. Уровень удовлетворенности граждан качеством предоставления государственных и муниципальных услуг составил 95,12%.</w:t>
      </w:r>
    </w:p>
    <w:p w:rsidR="008D30E2" w:rsidRPr="00EA172E" w:rsidRDefault="008D30E2" w:rsidP="008D30E2">
      <w:pPr>
        <w:spacing w:after="0" w:line="240" w:lineRule="auto"/>
        <w:ind w:firstLine="709"/>
        <w:jc w:val="both"/>
        <w:rPr>
          <w:rFonts w:ascii="Times New Roman" w:eastAsia="Calibri" w:hAnsi="Times New Roman" w:cs="Times New Roman"/>
          <w:sz w:val="28"/>
          <w:szCs w:val="28"/>
        </w:rPr>
      </w:pPr>
      <w:r w:rsidRPr="00EA172E">
        <w:rPr>
          <w:rFonts w:ascii="Times New Roman" w:eastAsia="Calibri" w:hAnsi="Times New Roman" w:cs="Times New Roman"/>
          <w:sz w:val="28"/>
          <w:szCs w:val="28"/>
        </w:rPr>
        <w:t>4. Доля граждан, имеющих доступ к получению государственных услуг по принципу «одного окна» по месту пребывания, в том числе в многофункциональных центрах предоставления государственных и муниципальных услуг составила 99,65%, что соответствует значению показателя по итогам 2016 года.</w:t>
      </w:r>
    </w:p>
    <w:p w:rsidR="008D30E2" w:rsidRPr="00EA172E" w:rsidRDefault="008D30E2" w:rsidP="008D30E2">
      <w:pPr>
        <w:spacing w:after="0" w:line="240" w:lineRule="auto"/>
        <w:ind w:firstLine="709"/>
        <w:jc w:val="both"/>
        <w:rPr>
          <w:rFonts w:ascii="Times New Roman" w:eastAsia="Times New Roman" w:hAnsi="Times New Roman" w:cs="Times New Roman"/>
          <w:sz w:val="28"/>
          <w:szCs w:val="28"/>
          <w:lang w:eastAsia="ru-RU"/>
        </w:rPr>
      </w:pPr>
      <w:r w:rsidRPr="00EA172E">
        <w:rPr>
          <w:rFonts w:ascii="Times New Roman" w:eastAsia="Calibri" w:hAnsi="Times New Roman" w:cs="Times New Roman"/>
          <w:sz w:val="28"/>
          <w:szCs w:val="28"/>
        </w:rPr>
        <w:t xml:space="preserve">5. В рамках реализации проекта построения Единой информационно-коммуникационной сети (ЕИКС) в 2017 году </w:t>
      </w:r>
      <w:r w:rsidRPr="00EA172E">
        <w:rPr>
          <w:rFonts w:ascii="Times New Roman" w:eastAsia="Times New Roman" w:hAnsi="Times New Roman" w:cs="Times New Roman"/>
          <w:sz w:val="28"/>
          <w:szCs w:val="28"/>
          <w:lang w:eastAsia="ru-RU"/>
        </w:rPr>
        <w:t xml:space="preserve">широкополосный доступ в сеть Интернет получило 491 государственное учреждение. В результате произведенных работ по организации каналов связи для фельдшерско-акушерских пунктов (ФАП), количество ФАП, оснащенных </w:t>
      </w:r>
      <w:r>
        <w:rPr>
          <w:rFonts w:ascii="Times New Roman" w:eastAsia="Times New Roman" w:hAnsi="Times New Roman" w:cs="Times New Roman"/>
          <w:sz w:val="28"/>
          <w:szCs w:val="28"/>
          <w:lang w:eastAsia="ru-RU"/>
        </w:rPr>
        <w:t xml:space="preserve">в 2017 году </w:t>
      </w:r>
      <w:r w:rsidRPr="00EA172E">
        <w:rPr>
          <w:rFonts w:ascii="Times New Roman" w:eastAsia="Times New Roman" w:hAnsi="Times New Roman" w:cs="Times New Roman"/>
          <w:sz w:val="28"/>
          <w:szCs w:val="28"/>
          <w:lang w:eastAsia="ru-RU"/>
        </w:rPr>
        <w:t>каналами связи, состав</w:t>
      </w:r>
      <w:r>
        <w:rPr>
          <w:rFonts w:ascii="Times New Roman" w:eastAsia="Times New Roman" w:hAnsi="Times New Roman" w:cs="Times New Roman"/>
          <w:sz w:val="28"/>
          <w:szCs w:val="28"/>
          <w:lang w:eastAsia="ru-RU"/>
        </w:rPr>
        <w:t>ило</w:t>
      </w:r>
      <w:r w:rsidRPr="00EA172E">
        <w:rPr>
          <w:rFonts w:ascii="Times New Roman" w:eastAsia="Times New Roman" w:hAnsi="Times New Roman" w:cs="Times New Roman"/>
          <w:sz w:val="28"/>
          <w:szCs w:val="28"/>
          <w:lang w:eastAsia="ru-RU"/>
        </w:rPr>
        <w:t xml:space="preserve"> 301 единицу.</w:t>
      </w:r>
    </w:p>
    <w:p w:rsidR="008D30E2" w:rsidRDefault="008D30E2" w:rsidP="008D30E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B16058">
        <w:rPr>
          <w:rFonts w:ascii="Times New Roman" w:eastAsia="Calibri" w:hAnsi="Times New Roman" w:cs="Times New Roman"/>
          <w:sz w:val="28"/>
          <w:szCs w:val="28"/>
        </w:rPr>
        <w:t>В 2017 году многофункциональными центрами Тульской области оказано 1 791 833 услуги, в том числе: 1 300 002 федеральных, 370 635 региональных, 121 196 муниципальных услуг.</w:t>
      </w:r>
    </w:p>
    <w:p w:rsidR="008D30E2" w:rsidRDefault="008D30E2" w:rsidP="008D30E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О</w:t>
      </w:r>
      <w:r w:rsidRPr="00A476F2">
        <w:rPr>
          <w:rFonts w:ascii="Times New Roman" w:eastAsia="Calibri" w:hAnsi="Times New Roman" w:cs="Times New Roman"/>
          <w:sz w:val="28"/>
          <w:szCs w:val="28"/>
        </w:rPr>
        <w:t>рганизован проект устранения цифрового неравенства, по итогам реализации которого в 2017 году было организовано 12 новых всепогодных Wi-Fi точек доступа в сеть Интернет со специальным социальным тарифом, территориальный охват работ составил 12 населенных пунктов.</w:t>
      </w:r>
    </w:p>
    <w:p w:rsidR="00A476F2" w:rsidRDefault="00A476F2" w:rsidP="00F25B8D">
      <w:pPr>
        <w:spacing w:after="0" w:line="240" w:lineRule="auto"/>
        <w:ind w:firstLine="709"/>
        <w:jc w:val="both"/>
        <w:rPr>
          <w:rFonts w:ascii="Times New Roman" w:eastAsia="Calibri" w:hAnsi="Times New Roman" w:cs="Times New Roman"/>
          <w:sz w:val="28"/>
          <w:szCs w:val="28"/>
        </w:rPr>
      </w:pPr>
    </w:p>
    <w:p w:rsidR="00EF350D" w:rsidRDefault="00EF350D"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EF350D" w:rsidRPr="00462FFA" w:rsidRDefault="00EF350D"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8130EF" w:rsidRDefault="00477361" w:rsidP="00F25B8D">
      <w:pPr>
        <w:spacing w:after="0" w:line="24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Всего – 896,8</w:t>
      </w:r>
    </w:p>
    <w:p w:rsidR="00477361" w:rsidRDefault="00477361" w:rsidP="00F25B8D">
      <w:pPr>
        <w:spacing w:after="0" w:line="240" w:lineRule="auto"/>
        <w:ind w:firstLine="709"/>
        <w:jc w:val="center"/>
        <w:rPr>
          <w:rFonts w:ascii="Times New Roman" w:eastAsia="Calibri" w:hAnsi="Times New Roman" w:cs="Times New Roman"/>
          <w:sz w:val="28"/>
          <w:szCs w:val="28"/>
        </w:rPr>
      </w:pPr>
    </w:p>
    <w:p w:rsidR="008130EF" w:rsidRDefault="008130EF" w:rsidP="00F25B8D">
      <w:pPr>
        <w:spacing w:after="0" w:line="240" w:lineRule="auto"/>
        <w:ind w:firstLine="709"/>
        <w:jc w:val="both"/>
        <w:rPr>
          <w:rFonts w:ascii="Times New Roman" w:eastAsia="Calibri"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27224B14" wp14:editId="69A71495">
            <wp:extent cx="5200650" cy="2600325"/>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AC7172" w:rsidRDefault="00AC7172" w:rsidP="00F25B8D">
      <w:pPr>
        <w:spacing w:after="0" w:line="240" w:lineRule="auto"/>
        <w:ind w:firstLine="709"/>
        <w:jc w:val="both"/>
        <w:rPr>
          <w:rFonts w:ascii="Times New Roman" w:eastAsia="Calibri" w:hAnsi="Times New Roman" w:cs="Times New Roman"/>
          <w:sz w:val="28"/>
          <w:szCs w:val="28"/>
        </w:rPr>
      </w:pPr>
      <w:r w:rsidRPr="00AC7172">
        <w:rPr>
          <w:rFonts w:ascii="Times New Roman" w:eastAsia="Calibri" w:hAnsi="Times New Roman" w:cs="Times New Roman"/>
          <w:sz w:val="28"/>
          <w:szCs w:val="28"/>
        </w:rPr>
        <w:t>Результативность определена по 32 показателям.</w:t>
      </w:r>
    </w:p>
    <w:p w:rsidR="008130EF" w:rsidRPr="00145F49" w:rsidRDefault="008130EF" w:rsidP="00F25B8D">
      <w:pPr>
        <w:spacing w:after="0" w:line="240" w:lineRule="auto"/>
        <w:ind w:firstLine="709"/>
        <w:jc w:val="both"/>
        <w:rPr>
          <w:rFonts w:ascii="Times New Roman" w:eastAsia="Calibri" w:hAnsi="Times New Roman" w:cs="Times New Roman"/>
          <w:sz w:val="28"/>
          <w:szCs w:val="28"/>
          <w:u w:val="single"/>
        </w:rPr>
      </w:pPr>
      <w:r w:rsidRPr="00145F49">
        <w:rPr>
          <w:rFonts w:ascii="Times New Roman" w:eastAsia="Calibri" w:hAnsi="Times New Roman" w:cs="Times New Roman"/>
          <w:sz w:val="28"/>
          <w:szCs w:val="28"/>
          <w:u w:val="single"/>
        </w:rPr>
        <w:t xml:space="preserve">Перевыполнены плановые значения </w:t>
      </w:r>
      <w:r w:rsidR="00145F49" w:rsidRPr="00145F49">
        <w:rPr>
          <w:rFonts w:ascii="Times New Roman" w:eastAsia="Calibri" w:hAnsi="Times New Roman" w:cs="Times New Roman"/>
          <w:sz w:val="28"/>
          <w:szCs w:val="28"/>
          <w:u w:val="single"/>
        </w:rPr>
        <w:t>1</w:t>
      </w:r>
      <w:r w:rsidR="00145F49">
        <w:rPr>
          <w:rFonts w:ascii="Times New Roman" w:eastAsia="Calibri" w:hAnsi="Times New Roman" w:cs="Times New Roman"/>
          <w:sz w:val="28"/>
          <w:szCs w:val="28"/>
          <w:u w:val="single"/>
        </w:rPr>
        <w:t>9</w:t>
      </w:r>
      <w:r w:rsidR="00145F49" w:rsidRPr="00145F49">
        <w:rPr>
          <w:rFonts w:ascii="Times New Roman" w:eastAsia="Calibri" w:hAnsi="Times New Roman" w:cs="Times New Roman"/>
          <w:sz w:val="28"/>
          <w:szCs w:val="28"/>
          <w:u w:val="single"/>
        </w:rPr>
        <w:t xml:space="preserve"> показател</w:t>
      </w:r>
      <w:r w:rsidR="00145F49">
        <w:rPr>
          <w:rFonts w:ascii="Times New Roman" w:eastAsia="Calibri" w:hAnsi="Times New Roman" w:cs="Times New Roman"/>
          <w:sz w:val="28"/>
          <w:szCs w:val="28"/>
          <w:u w:val="single"/>
        </w:rPr>
        <w:t>ей</w:t>
      </w:r>
      <w:r w:rsidRPr="00145F49">
        <w:rPr>
          <w:rFonts w:ascii="Times New Roman" w:eastAsia="Calibri" w:hAnsi="Times New Roman" w:cs="Times New Roman"/>
          <w:sz w:val="28"/>
          <w:szCs w:val="28"/>
          <w:u w:val="single"/>
        </w:rPr>
        <w:t>:</w:t>
      </w:r>
    </w:p>
    <w:p w:rsidR="00B014E8" w:rsidRDefault="00B014E8" w:rsidP="00F25B8D">
      <w:pPr>
        <w:spacing w:after="0" w:line="240" w:lineRule="auto"/>
        <w:ind w:firstLine="709"/>
        <w:jc w:val="both"/>
        <w:rPr>
          <w:rFonts w:ascii="Times New Roman" w:eastAsia="Calibri" w:hAnsi="Times New Roman" w:cs="Times New Roman"/>
          <w:sz w:val="28"/>
          <w:szCs w:val="28"/>
        </w:rPr>
      </w:pPr>
      <w:r w:rsidRPr="00B014E8">
        <w:rPr>
          <w:rFonts w:ascii="Times New Roman" w:eastAsia="Calibri" w:hAnsi="Times New Roman" w:cs="Times New Roman"/>
          <w:sz w:val="28"/>
          <w:szCs w:val="28"/>
        </w:rPr>
        <w:t>- количество оборудования, отремонтированного по программе информатизация здравоохранения</w:t>
      </w:r>
      <w:r w:rsidR="00B44C82">
        <w:rPr>
          <w:rFonts w:ascii="Times New Roman" w:eastAsia="Calibri" w:hAnsi="Times New Roman" w:cs="Times New Roman"/>
          <w:sz w:val="28"/>
          <w:szCs w:val="28"/>
        </w:rPr>
        <w:t>,</w:t>
      </w:r>
      <w:r w:rsidRPr="00B014E8">
        <w:rPr>
          <w:rFonts w:ascii="Times New Roman" w:eastAsia="Calibri" w:hAnsi="Times New Roman" w:cs="Times New Roman"/>
          <w:sz w:val="28"/>
          <w:szCs w:val="28"/>
        </w:rPr>
        <w:t xml:space="preserve"> – на </w:t>
      </w:r>
      <w:r>
        <w:rPr>
          <w:rFonts w:ascii="Times New Roman" w:eastAsia="Calibri" w:hAnsi="Times New Roman" w:cs="Times New Roman"/>
          <w:sz w:val="28"/>
          <w:szCs w:val="28"/>
        </w:rPr>
        <w:t>8</w:t>
      </w:r>
      <w:r w:rsidRPr="00B014E8">
        <w:rPr>
          <w:rFonts w:ascii="Times New Roman" w:eastAsia="Calibri" w:hAnsi="Times New Roman" w:cs="Times New Roman"/>
          <w:sz w:val="28"/>
          <w:szCs w:val="28"/>
        </w:rPr>
        <w:t>5,3%;</w:t>
      </w:r>
    </w:p>
    <w:p w:rsidR="00B014E8" w:rsidRDefault="00B014E8"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w:t>
      </w:r>
      <w:r w:rsidRPr="00B014E8">
        <w:rPr>
          <w:rFonts w:ascii="Times New Roman" w:eastAsia="Calibri" w:hAnsi="Times New Roman" w:cs="Times New Roman"/>
          <w:sz w:val="28"/>
          <w:szCs w:val="28"/>
        </w:rPr>
        <w:t>оличество окон МФЦ, ориентированных на предоставление государственных, муниципальных, дополнительных (сопутствующих) услуг юридическим лицам и индивидуальным предпринимателям</w:t>
      </w:r>
      <w:r>
        <w:rPr>
          <w:rFonts w:ascii="Times New Roman" w:eastAsia="Calibri" w:hAnsi="Times New Roman" w:cs="Times New Roman"/>
          <w:sz w:val="28"/>
          <w:szCs w:val="28"/>
        </w:rPr>
        <w:t xml:space="preserve"> – на 58</w:t>
      </w:r>
      <w:r w:rsidR="00B00A36">
        <w:rPr>
          <w:rFonts w:ascii="Times New Roman" w:eastAsia="Calibri" w:hAnsi="Times New Roman" w:cs="Times New Roman"/>
          <w:sz w:val="28"/>
          <w:szCs w:val="28"/>
        </w:rPr>
        <w:t>,</w:t>
      </w:r>
      <w:r>
        <w:rPr>
          <w:rFonts w:ascii="Times New Roman" w:eastAsia="Calibri" w:hAnsi="Times New Roman" w:cs="Times New Roman"/>
          <w:sz w:val="28"/>
          <w:szCs w:val="28"/>
        </w:rPr>
        <w:t>3%;</w:t>
      </w:r>
    </w:p>
    <w:p w:rsidR="00791422" w:rsidRPr="00E14B41" w:rsidRDefault="00791422" w:rsidP="00F25B8D">
      <w:pPr>
        <w:spacing w:after="0" w:line="240" w:lineRule="auto"/>
        <w:ind w:firstLine="709"/>
        <w:jc w:val="both"/>
        <w:rPr>
          <w:rFonts w:ascii="Times New Roman" w:eastAsia="Calibri" w:hAnsi="Times New Roman" w:cs="Times New Roman"/>
          <w:sz w:val="28"/>
          <w:szCs w:val="28"/>
        </w:rPr>
      </w:pPr>
      <w:r w:rsidRPr="00E14B41">
        <w:rPr>
          <w:rFonts w:ascii="Times New Roman" w:eastAsia="Calibri" w:hAnsi="Times New Roman" w:cs="Times New Roman"/>
          <w:sz w:val="28"/>
          <w:szCs w:val="28"/>
        </w:rPr>
        <w:t xml:space="preserve">- доля граждан, использующих механизм получения государственных и муниципальных </w:t>
      </w:r>
      <w:r>
        <w:rPr>
          <w:rFonts w:ascii="Times New Roman" w:eastAsia="Calibri" w:hAnsi="Times New Roman" w:cs="Times New Roman"/>
          <w:sz w:val="28"/>
          <w:szCs w:val="28"/>
        </w:rPr>
        <w:t>услуг в электронной форме</w:t>
      </w:r>
      <w:r w:rsidR="00B44C82">
        <w:rPr>
          <w:rFonts w:ascii="Times New Roman" w:eastAsia="Calibri" w:hAnsi="Times New Roman" w:cs="Times New Roman"/>
          <w:sz w:val="28"/>
          <w:szCs w:val="28"/>
        </w:rPr>
        <w:t>,</w:t>
      </w:r>
      <w:r>
        <w:rPr>
          <w:rFonts w:ascii="Times New Roman" w:eastAsia="Calibri" w:hAnsi="Times New Roman" w:cs="Times New Roman"/>
          <w:sz w:val="28"/>
          <w:szCs w:val="28"/>
        </w:rPr>
        <w:t xml:space="preserve"> – на 25,0</w:t>
      </w:r>
      <w:r w:rsidRPr="00E14B41">
        <w:rPr>
          <w:rFonts w:ascii="Times New Roman" w:eastAsia="Calibri" w:hAnsi="Times New Roman" w:cs="Times New Roman"/>
          <w:sz w:val="28"/>
          <w:szCs w:val="28"/>
        </w:rPr>
        <w:t>%;</w:t>
      </w:r>
    </w:p>
    <w:p w:rsidR="00711B10" w:rsidRPr="00711B10" w:rsidRDefault="00711B10" w:rsidP="00F25B8D">
      <w:pPr>
        <w:spacing w:after="0" w:line="240" w:lineRule="auto"/>
        <w:ind w:firstLine="709"/>
        <w:jc w:val="both"/>
        <w:rPr>
          <w:rFonts w:ascii="Times New Roman" w:eastAsia="Calibri" w:hAnsi="Times New Roman" w:cs="Times New Roman"/>
          <w:sz w:val="28"/>
          <w:szCs w:val="28"/>
        </w:rPr>
      </w:pPr>
      <w:r w:rsidRPr="00711B10">
        <w:rPr>
          <w:rFonts w:ascii="Times New Roman" w:eastAsia="Calibri" w:hAnsi="Times New Roman" w:cs="Times New Roman"/>
          <w:sz w:val="28"/>
          <w:szCs w:val="28"/>
        </w:rPr>
        <w:t>- количество выданных квалифицированных сертификатов ключей про</w:t>
      </w:r>
      <w:r>
        <w:rPr>
          <w:rFonts w:ascii="Times New Roman" w:eastAsia="Calibri" w:hAnsi="Times New Roman" w:cs="Times New Roman"/>
          <w:sz w:val="28"/>
          <w:szCs w:val="28"/>
        </w:rPr>
        <w:t>верки электронной подписи – на 1</w:t>
      </w:r>
      <w:r w:rsidRPr="00711B10">
        <w:rPr>
          <w:rFonts w:ascii="Times New Roman" w:eastAsia="Calibri" w:hAnsi="Times New Roman" w:cs="Times New Roman"/>
          <w:sz w:val="28"/>
          <w:szCs w:val="28"/>
        </w:rPr>
        <w:t>2,5%;</w:t>
      </w:r>
    </w:p>
    <w:p w:rsidR="00242603" w:rsidRPr="00242603" w:rsidRDefault="00242603" w:rsidP="00F25B8D">
      <w:pPr>
        <w:spacing w:after="0" w:line="240" w:lineRule="auto"/>
        <w:ind w:firstLine="709"/>
        <w:jc w:val="both"/>
        <w:rPr>
          <w:rFonts w:ascii="Times New Roman" w:eastAsia="Calibri" w:hAnsi="Times New Roman" w:cs="Times New Roman"/>
          <w:sz w:val="28"/>
          <w:szCs w:val="28"/>
        </w:rPr>
      </w:pPr>
      <w:r w:rsidRPr="00242603">
        <w:rPr>
          <w:rFonts w:ascii="Times New Roman" w:eastAsia="Calibri" w:hAnsi="Times New Roman" w:cs="Times New Roman"/>
          <w:sz w:val="28"/>
          <w:szCs w:val="28"/>
        </w:rPr>
        <w:t>- уровень удовлетворенности граждан  качеством предоставления государственных и муниципальных услуг – на 1</w:t>
      </w:r>
      <w:r>
        <w:rPr>
          <w:rFonts w:ascii="Times New Roman" w:eastAsia="Calibri" w:hAnsi="Times New Roman" w:cs="Times New Roman"/>
          <w:sz w:val="28"/>
          <w:szCs w:val="28"/>
        </w:rPr>
        <w:t>1</w:t>
      </w:r>
      <w:r w:rsidRPr="00242603">
        <w:rPr>
          <w:rFonts w:ascii="Times New Roman" w:eastAsia="Calibri" w:hAnsi="Times New Roman" w:cs="Times New Roman"/>
          <w:sz w:val="28"/>
          <w:szCs w:val="28"/>
        </w:rPr>
        <w:t>,</w:t>
      </w:r>
      <w:r>
        <w:rPr>
          <w:rFonts w:ascii="Times New Roman" w:eastAsia="Calibri" w:hAnsi="Times New Roman" w:cs="Times New Roman"/>
          <w:sz w:val="28"/>
          <w:szCs w:val="28"/>
        </w:rPr>
        <w:t>9</w:t>
      </w:r>
      <w:r w:rsidRPr="00242603">
        <w:rPr>
          <w:rFonts w:ascii="Times New Roman" w:eastAsia="Calibri" w:hAnsi="Times New Roman" w:cs="Times New Roman"/>
          <w:sz w:val="28"/>
          <w:szCs w:val="28"/>
        </w:rPr>
        <w:t>%;</w:t>
      </w:r>
    </w:p>
    <w:p w:rsidR="008130EF" w:rsidRPr="00A27F0D" w:rsidRDefault="008130EF" w:rsidP="00F25B8D">
      <w:pPr>
        <w:spacing w:after="0" w:line="240" w:lineRule="auto"/>
        <w:ind w:firstLine="709"/>
        <w:jc w:val="both"/>
        <w:rPr>
          <w:rFonts w:ascii="Times New Roman" w:eastAsia="Calibri" w:hAnsi="Times New Roman" w:cs="Times New Roman"/>
          <w:sz w:val="28"/>
          <w:szCs w:val="28"/>
        </w:rPr>
      </w:pPr>
      <w:r w:rsidRPr="00A27F0D">
        <w:rPr>
          <w:rFonts w:ascii="Times New Roman" w:eastAsia="Calibri" w:hAnsi="Times New Roman" w:cs="Times New Roman"/>
          <w:sz w:val="28"/>
          <w:szCs w:val="28"/>
        </w:rPr>
        <w:t>- общее количество услуг, оказанных в МФЦ (в том числе в территориально обособленных структурных подразделениях)</w:t>
      </w:r>
      <w:r w:rsidR="00EE143C">
        <w:rPr>
          <w:rFonts w:ascii="Times New Roman" w:eastAsia="Calibri" w:hAnsi="Times New Roman" w:cs="Times New Roman"/>
          <w:sz w:val="28"/>
          <w:szCs w:val="28"/>
        </w:rPr>
        <w:t>,</w:t>
      </w:r>
      <w:r w:rsidRPr="00A27F0D">
        <w:rPr>
          <w:rFonts w:ascii="Times New Roman" w:eastAsia="Calibri" w:hAnsi="Times New Roman" w:cs="Times New Roman"/>
          <w:sz w:val="28"/>
          <w:szCs w:val="28"/>
        </w:rPr>
        <w:t xml:space="preserve"> – на </w:t>
      </w:r>
      <w:r w:rsidR="00A27F0D" w:rsidRPr="00A27F0D">
        <w:rPr>
          <w:rFonts w:ascii="Times New Roman" w:eastAsia="Calibri" w:hAnsi="Times New Roman" w:cs="Times New Roman"/>
          <w:sz w:val="28"/>
          <w:szCs w:val="28"/>
        </w:rPr>
        <w:t>7</w:t>
      </w:r>
      <w:r w:rsidRPr="00A27F0D">
        <w:rPr>
          <w:rFonts w:ascii="Times New Roman" w:eastAsia="Calibri" w:hAnsi="Times New Roman" w:cs="Times New Roman"/>
          <w:sz w:val="28"/>
          <w:szCs w:val="28"/>
        </w:rPr>
        <w:t>,</w:t>
      </w:r>
      <w:r w:rsidR="00A27F0D" w:rsidRPr="00A27F0D">
        <w:rPr>
          <w:rFonts w:ascii="Times New Roman" w:eastAsia="Calibri" w:hAnsi="Times New Roman" w:cs="Times New Roman"/>
          <w:sz w:val="28"/>
          <w:szCs w:val="28"/>
        </w:rPr>
        <w:t>5</w:t>
      </w:r>
      <w:r w:rsidRPr="00A27F0D">
        <w:rPr>
          <w:rFonts w:ascii="Times New Roman" w:eastAsia="Calibri" w:hAnsi="Times New Roman" w:cs="Times New Roman"/>
          <w:sz w:val="28"/>
          <w:szCs w:val="28"/>
        </w:rPr>
        <w:t>%;</w:t>
      </w:r>
    </w:p>
    <w:p w:rsidR="00A23367" w:rsidRPr="00A23367" w:rsidRDefault="00A23367" w:rsidP="00F25B8D">
      <w:pPr>
        <w:spacing w:after="0" w:line="240" w:lineRule="auto"/>
        <w:ind w:firstLine="709"/>
        <w:jc w:val="both"/>
        <w:rPr>
          <w:rFonts w:ascii="Times New Roman" w:eastAsia="Calibri" w:hAnsi="Times New Roman" w:cs="Times New Roman"/>
          <w:sz w:val="28"/>
          <w:szCs w:val="28"/>
        </w:rPr>
      </w:pPr>
      <w:r w:rsidRPr="00A23367">
        <w:rPr>
          <w:rFonts w:ascii="Times New Roman" w:eastAsia="Calibri" w:hAnsi="Times New Roman" w:cs="Times New Roman"/>
          <w:sz w:val="28"/>
          <w:szCs w:val="28"/>
        </w:rPr>
        <w:t xml:space="preserve">- уровень удовлетворенности граждан обслуживанием в контактном центре при правительстве Тульской области – на </w:t>
      </w:r>
      <w:r>
        <w:rPr>
          <w:rFonts w:ascii="Times New Roman" w:eastAsia="Calibri" w:hAnsi="Times New Roman" w:cs="Times New Roman"/>
          <w:sz w:val="28"/>
          <w:szCs w:val="28"/>
        </w:rPr>
        <w:t>6</w:t>
      </w:r>
      <w:r w:rsidRPr="00A23367">
        <w:rPr>
          <w:rFonts w:ascii="Times New Roman" w:eastAsia="Calibri" w:hAnsi="Times New Roman" w:cs="Times New Roman"/>
          <w:sz w:val="28"/>
          <w:szCs w:val="28"/>
        </w:rPr>
        <w:t>,</w:t>
      </w:r>
      <w:r>
        <w:rPr>
          <w:rFonts w:ascii="Times New Roman" w:eastAsia="Calibri" w:hAnsi="Times New Roman" w:cs="Times New Roman"/>
          <w:sz w:val="28"/>
          <w:szCs w:val="28"/>
        </w:rPr>
        <w:t>7</w:t>
      </w:r>
      <w:r w:rsidRPr="00A23367">
        <w:rPr>
          <w:rFonts w:ascii="Times New Roman" w:eastAsia="Calibri" w:hAnsi="Times New Roman" w:cs="Times New Roman"/>
          <w:sz w:val="28"/>
          <w:szCs w:val="28"/>
        </w:rPr>
        <w:t>%;</w:t>
      </w:r>
    </w:p>
    <w:p w:rsidR="00F04FB1" w:rsidRDefault="00F04FB1" w:rsidP="00F25B8D">
      <w:pPr>
        <w:spacing w:after="0" w:line="240" w:lineRule="auto"/>
        <w:ind w:firstLine="709"/>
        <w:jc w:val="both"/>
        <w:rPr>
          <w:rFonts w:ascii="Times New Roman" w:eastAsia="Calibri" w:hAnsi="Times New Roman" w:cs="Times New Roman"/>
          <w:sz w:val="28"/>
          <w:szCs w:val="28"/>
        </w:rPr>
      </w:pPr>
      <w:r w:rsidRPr="00F04FB1">
        <w:rPr>
          <w:rFonts w:ascii="Times New Roman" w:eastAsia="Calibri" w:hAnsi="Times New Roman" w:cs="Times New Roman"/>
          <w:sz w:val="28"/>
          <w:szCs w:val="28"/>
        </w:rPr>
        <w:t xml:space="preserve">- число домашних хозяйств, имеющих широкополосный доступ к информационно-телекоммуникационной сети «Интернет», в расчете на 100 домашних хозяйств – на </w:t>
      </w:r>
      <w:r>
        <w:rPr>
          <w:rFonts w:ascii="Times New Roman" w:eastAsia="Calibri" w:hAnsi="Times New Roman" w:cs="Times New Roman"/>
          <w:sz w:val="28"/>
          <w:szCs w:val="28"/>
        </w:rPr>
        <w:t>6</w:t>
      </w:r>
      <w:r w:rsidRPr="00F04FB1">
        <w:rPr>
          <w:rFonts w:ascii="Times New Roman" w:eastAsia="Calibri" w:hAnsi="Times New Roman" w:cs="Times New Roman"/>
          <w:sz w:val="28"/>
          <w:szCs w:val="28"/>
        </w:rPr>
        <w:t>,</w:t>
      </w:r>
      <w:r>
        <w:rPr>
          <w:rFonts w:ascii="Times New Roman" w:eastAsia="Calibri" w:hAnsi="Times New Roman" w:cs="Times New Roman"/>
          <w:sz w:val="28"/>
          <w:szCs w:val="28"/>
        </w:rPr>
        <w:t>3</w:t>
      </w:r>
      <w:r w:rsidRPr="00F04FB1">
        <w:rPr>
          <w:rFonts w:ascii="Times New Roman" w:eastAsia="Calibri" w:hAnsi="Times New Roman" w:cs="Times New Roman"/>
          <w:sz w:val="28"/>
          <w:szCs w:val="28"/>
        </w:rPr>
        <w:t>%;</w:t>
      </w:r>
    </w:p>
    <w:p w:rsidR="00E14B41" w:rsidRPr="00F04FB1" w:rsidRDefault="00E14B41" w:rsidP="00F25B8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к</w:t>
      </w:r>
      <w:r w:rsidRPr="00E14B41">
        <w:rPr>
          <w:rFonts w:ascii="Times New Roman" w:eastAsia="Calibri" w:hAnsi="Times New Roman" w:cs="Times New Roman"/>
          <w:sz w:val="28"/>
          <w:szCs w:val="28"/>
        </w:rPr>
        <w:t>оличество государственных услуг, предоставляемых в электронном виде</w:t>
      </w:r>
      <w:r w:rsidR="00EE143C">
        <w:rPr>
          <w:rFonts w:ascii="Times New Roman" w:eastAsia="Calibri" w:hAnsi="Times New Roman" w:cs="Times New Roman"/>
          <w:sz w:val="28"/>
          <w:szCs w:val="28"/>
        </w:rPr>
        <w:t>,</w:t>
      </w:r>
      <w:r>
        <w:rPr>
          <w:rFonts w:ascii="Times New Roman" w:eastAsia="Calibri" w:hAnsi="Times New Roman" w:cs="Times New Roman"/>
          <w:sz w:val="28"/>
          <w:szCs w:val="28"/>
        </w:rPr>
        <w:t xml:space="preserve"> – на 5,6%;</w:t>
      </w:r>
    </w:p>
    <w:p w:rsidR="005D5FF2" w:rsidRPr="005D5FF2" w:rsidRDefault="005D5FF2" w:rsidP="00F25B8D">
      <w:pPr>
        <w:spacing w:after="0" w:line="240" w:lineRule="auto"/>
        <w:ind w:firstLine="709"/>
        <w:jc w:val="both"/>
        <w:rPr>
          <w:rFonts w:ascii="Times New Roman" w:eastAsia="Calibri" w:hAnsi="Times New Roman" w:cs="Times New Roman"/>
          <w:sz w:val="28"/>
          <w:szCs w:val="28"/>
        </w:rPr>
      </w:pPr>
      <w:r w:rsidRPr="005D5FF2">
        <w:rPr>
          <w:rFonts w:ascii="Times New Roman" w:eastAsia="Calibri" w:hAnsi="Times New Roman" w:cs="Times New Roman"/>
          <w:sz w:val="28"/>
          <w:szCs w:val="28"/>
        </w:rPr>
        <w:t>- количество обращений граждан в контактный центр при правительстве Тульской области – на  5,</w:t>
      </w:r>
      <w:r>
        <w:rPr>
          <w:rFonts w:ascii="Times New Roman" w:eastAsia="Calibri" w:hAnsi="Times New Roman" w:cs="Times New Roman"/>
          <w:sz w:val="28"/>
          <w:szCs w:val="28"/>
        </w:rPr>
        <w:t>2</w:t>
      </w:r>
      <w:r w:rsidRPr="005D5FF2">
        <w:rPr>
          <w:rFonts w:ascii="Times New Roman" w:eastAsia="Calibri" w:hAnsi="Times New Roman" w:cs="Times New Roman"/>
          <w:sz w:val="28"/>
          <w:szCs w:val="28"/>
        </w:rPr>
        <w:t>%;</w:t>
      </w:r>
    </w:p>
    <w:p w:rsidR="00A55742" w:rsidRPr="00A55742" w:rsidRDefault="00A55742" w:rsidP="00F25B8D">
      <w:pPr>
        <w:spacing w:after="0" w:line="240" w:lineRule="auto"/>
        <w:ind w:firstLine="709"/>
        <w:jc w:val="both"/>
        <w:rPr>
          <w:rFonts w:ascii="Times New Roman" w:eastAsia="Calibri" w:hAnsi="Times New Roman" w:cs="Times New Roman"/>
          <w:sz w:val="28"/>
          <w:szCs w:val="28"/>
        </w:rPr>
      </w:pPr>
      <w:r w:rsidRPr="00A55742">
        <w:rPr>
          <w:rFonts w:ascii="Times New Roman" w:eastAsia="Calibri" w:hAnsi="Times New Roman" w:cs="Times New Roman"/>
          <w:sz w:val="28"/>
          <w:szCs w:val="28"/>
        </w:rPr>
        <w:t>- доля граждан, имеющих доступ к получению государственных услуг по принципу «одного окна» по месту пребывания, в том числе в многофункциональных центрах предоставления государственных и муниципальных услуг</w:t>
      </w:r>
      <w:r w:rsidR="00EE143C">
        <w:rPr>
          <w:rFonts w:ascii="Times New Roman" w:eastAsia="Calibri" w:hAnsi="Times New Roman" w:cs="Times New Roman"/>
          <w:sz w:val="28"/>
          <w:szCs w:val="28"/>
        </w:rPr>
        <w:t>,</w:t>
      </w:r>
      <w:r w:rsidRPr="00A55742">
        <w:rPr>
          <w:rFonts w:ascii="Times New Roman" w:eastAsia="Calibri" w:hAnsi="Times New Roman" w:cs="Times New Roman"/>
          <w:sz w:val="28"/>
          <w:szCs w:val="28"/>
        </w:rPr>
        <w:t xml:space="preserve"> – на 4,9%;</w:t>
      </w:r>
    </w:p>
    <w:p w:rsidR="00A55742" w:rsidRPr="00A55742" w:rsidRDefault="00A55742" w:rsidP="00F25B8D">
      <w:pPr>
        <w:spacing w:after="0" w:line="240" w:lineRule="auto"/>
        <w:ind w:firstLine="709"/>
        <w:jc w:val="both"/>
        <w:rPr>
          <w:rFonts w:ascii="Times New Roman" w:eastAsia="Calibri" w:hAnsi="Times New Roman" w:cs="Times New Roman"/>
          <w:sz w:val="28"/>
          <w:szCs w:val="28"/>
        </w:rPr>
      </w:pPr>
      <w:r w:rsidRPr="00A55742">
        <w:rPr>
          <w:rFonts w:ascii="Times New Roman" w:eastAsia="Calibri" w:hAnsi="Times New Roman" w:cs="Times New Roman"/>
          <w:sz w:val="28"/>
          <w:szCs w:val="28"/>
        </w:rPr>
        <w:t>- количество сотрудников аппарата правительства, органов исполнительной власти Тульской области и подведомственных им учреждений, органов местного самоуправления Тульской области и подведомственных им учреждений, прошедших обучение работе с информационными системами</w:t>
      </w:r>
      <w:r w:rsidR="005D607A">
        <w:rPr>
          <w:rFonts w:ascii="Times New Roman" w:eastAsia="Calibri" w:hAnsi="Times New Roman" w:cs="Times New Roman"/>
          <w:sz w:val="28"/>
          <w:szCs w:val="28"/>
        </w:rPr>
        <w:t>,</w:t>
      </w:r>
      <w:r w:rsidRPr="00A55742">
        <w:rPr>
          <w:rFonts w:ascii="Times New Roman" w:eastAsia="Calibri" w:hAnsi="Times New Roman" w:cs="Times New Roman"/>
          <w:sz w:val="28"/>
          <w:szCs w:val="28"/>
        </w:rPr>
        <w:t xml:space="preserve"> – на </w:t>
      </w:r>
      <w:r>
        <w:rPr>
          <w:rFonts w:ascii="Times New Roman" w:eastAsia="Calibri" w:hAnsi="Times New Roman" w:cs="Times New Roman"/>
          <w:sz w:val="28"/>
          <w:szCs w:val="28"/>
        </w:rPr>
        <w:t>3</w:t>
      </w:r>
      <w:r w:rsidRPr="00A55742">
        <w:rPr>
          <w:rFonts w:ascii="Times New Roman" w:eastAsia="Calibri" w:hAnsi="Times New Roman" w:cs="Times New Roman"/>
          <w:sz w:val="28"/>
          <w:szCs w:val="28"/>
        </w:rPr>
        <w:t>,</w:t>
      </w:r>
      <w:r>
        <w:rPr>
          <w:rFonts w:ascii="Times New Roman" w:eastAsia="Calibri" w:hAnsi="Times New Roman" w:cs="Times New Roman"/>
          <w:sz w:val="28"/>
          <w:szCs w:val="28"/>
        </w:rPr>
        <w:t>5</w:t>
      </w:r>
      <w:r w:rsidRPr="00A55742">
        <w:rPr>
          <w:rFonts w:ascii="Times New Roman" w:eastAsia="Calibri" w:hAnsi="Times New Roman" w:cs="Times New Roman"/>
          <w:sz w:val="28"/>
          <w:szCs w:val="28"/>
        </w:rPr>
        <w:t>%;</w:t>
      </w:r>
    </w:p>
    <w:p w:rsidR="00260386" w:rsidRPr="00260386" w:rsidRDefault="00260386" w:rsidP="00F25B8D">
      <w:pPr>
        <w:spacing w:after="0" w:line="240" w:lineRule="auto"/>
        <w:ind w:firstLine="709"/>
        <w:jc w:val="both"/>
        <w:rPr>
          <w:rFonts w:ascii="Times New Roman" w:eastAsia="Calibri" w:hAnsi="Times New Roman" w:cs="Times New Roman"/>
          <w:sz w:val="28"/>
          <w:szCs w:val="28"/>
        </w:rPr>
      </w:pPr>
      <w:r w:rsidRPr="00260386">
        <w:rPr>
          <w:rFonts w:ascii="Times New Roman" w:eastAsia="Calibri" w:hAnsi="Times New Roman" w:cs="Times New Roman"/>
          <w:sz w:val="28"/>
          <w:szCs w:val="28"/>
        </w:rPr>
        <w:t xml:space="preserve">- количество государственных учреждений Тульской области, обеспеченных широкополосным доступом в информационно-телекоммуникационную сеть «Интернет» </w:t>
      </w:r>
      <w:r w:rsidR="00C630DF" w:rsidRPr="00C630DF">
        <w:rPr>
          <w:rFonts w:ascii="Times New Roman" w:eastAsia="Calibri" w:hAnsi="Times New Roman" w:cs="Times New Roman"/>
          <w:sz w:val="28"/>
          <w:szCs w:val="28"/>
        </w:rPr>
        <w:t>–</w:t>
      </w:r>
      <w:r w:rsidRPr="00260386">
        <w:rPr>
          <w:rFonts w:ascii="Times New Roman" w:eastAsia="Calibri" w:hAnsi="Times New Roman" w:cs="Times New Roman"/>
          <w:sz w:val="28"/>
          <w:szCs w:val="28"/>
        </w:rPr>
        <w:t xml:space="preserve"> на 2,3%;</w:t>
      </w:r>
    </w:p>
    <w:p w:rsidR="00260386" w:rsidRPr="00260386" w:rsidRDefault="00260386" w:rsidP="00F25B8D">
      <w:pPr>
        <w:spacing w:after="0" w:line="240" w:lineRule="auto"/>
        <w:ind w:firstLine="709"/>
        <w:jc w:val="both"/>
        <w:rPr>
          <w:rFonts w:ascii="Times New Roman" w:eastAsia="Calibri" w:hAnsi="Times New Roman" w:cs="Times New Roman"/>
          <w:sz w:val="28"/>
          <w:szCs w:val="28"/>
        </w:rPr>
      </w:pPr>
      <w:r w:rsidRPr="00260386">
        <w:rPr>
          <w:rFonts w:ascii="Times New Roman" w:eastAsia="Calibri" w:hAnsi="Times New Roman" w:cs="Times New Roman"/>
          <w:sz w:val="28"/>
          <w:szCs w:val="28"/>
        </w:rPr>
        <w:t>- удовлетворенность сотрудников органов исполнительной власти и государственных учреждений работой технической поддержки</w:t>
      </w:r>
      <w:r w:rsidR="005D607A">
        <w:rPr>
          <w:rFonts w:ascii="Times New Roman" w:eastAsia="Calibri" w:hAnsi="Times New Roman" w:cs="Times New Roman"/>
          <w:sz w:val="28"/>
          <w:szCs w:val="28"/>
        </w:rPr>
        <w:t>,</w:t>
      </w:r>
      <w:r w:rsidRPr="00260386">
        <w:rPr>
          <w:rFonts w:ascii="Times New Roman" w:eastAsia="Calibri" w:hAnsi="Times New Roman" w:cs="Times New Roman"/>
          <w:sz w:val="28"/>
          <w:szCs w:val="28"/>
        </w:rPr>
        <w:t xml:space="preserve"> – на </w:t>
      </w:r>
      <w:r>
        <w:rPr>
          <w:rFonts w:ascii="Times New Roman" w:eastAsia="Calibri" w:hAnsi="Times New Roman" w:cs="Times New Roman"/>
          <w:sz w:val="28"/>
          <w:szCs w:val="28"/>
        </w:rPr>
        <w:t>2</w:t>
      </w:r>
      <w:r w:rsidRPr="00260386">
        <w:rPr>
          <w:rFonts w:ascii="Times New Roman" w:eastAsia="Calibri" w:hAnsi="Times New Roman" w:cs="Times New Roman"/>
          <w:sz w:val="28"/>
          <w:szCs w:val="28"/>
        </w:rPr>
        <w:t>,</w:t>
      </w:r>
      <w:r>
        <w:rPr>
          <w:rFonts w:ascii="Times New Roman" w:eastAsia="Calibri" w:hAnsi="Times New Roman" w:cs="Times New Roman"/>
          <w:sz w:val="28"/>
          <w:szCs w:val="28"/>
        </w:rPr>
        <w:t>1</w:t>
      </w:r>
      <w:r w:rsidRPr="00260386">
        <w:rPr>
          <w:rFonts w:ascii="Times New Roman" w:eastAsia="Calibri" w:hAnsi="Times New Roman" w:cs="Times New Roman"/>
          <w:sz w:val="28"/>
          <w:szCs w:val="28"/>
        </w:rPr>
        <w:t>%;</w:t>
      </w:r>
    </w:p>
    <w:p w:rsidR="00A418E3" w:rsidRPr="00A418E3" w:rsidRDefault="00A418E3" w:rsidP="00F25B8D">
      <w:pPr>
        <w:spacing w:after="0" w:line="240" w:lineRule="auto"/>
        <w:ind w:firstLine="709"/>
        <w:jc w:val="both"/>
        <w:rPr>
          <w:rFonts w:ascii="Times New Roman" w:eastAsia="Calibri" w:hAnsi="Times New Roman" w:cs="Times New Roman"/>
          <w:sz w:val="28"/>
          <w:szCs w:val="28"/>
        </w:rPr>
      </w:pPr>
      <w:r w:rsidRPr="00A418E3">
        <w:rPr>
          <w:rFonts w:ascii="Times New Roman" w:eastAsia="Calibri" w:hAnsi="Times New Roman" w:cs="Times New Roman"/>
          <w:sz w:val="28"/>
          <w:szCs w:val="28"/>
        </w:rPr>
        <w:t>- доступность ведомственных информационных систем Тульской области, используемых в органах исполнительной власти, аппарате правительства Тульской области и подведомственных учреждениях, в том числе региональной информационной системы здравоохранения Тульской области</w:t>
      </w:r>
      <w:r w:rsidR="005D607A">
        <w:rPr>
          <w:rFonts w:ascii="Times New Roman" w:eastAsia="Calibri" w:hAnsi="Times New Roman" w:cs="Times New Roman"/>
          <w:sz w:val="28"/>
          <w:szCs w:val="28"/>
        </w:rPr>
        <w:t>,</w:t>
      </w:r>
      <w:r w:rsidRPr="00A418E3">
        <w:rPr>
          <w:rFonts w:ascii="Times New Roman" w:eastAsia="Calibri" w:hAnsi="Times New Roman" w:cs="Times New Roman"/>
          <w:sz w:val="28"/>
          <w:szCs w:val="28"/>
        </w:rPr>
        <w:t xml:space="preserve"> – на </w:t>
      </w:r>
      <w:r>
        <w:rPr>
          <w:rFonts w:ascii="Times New Roman" w:eastAsia="Calibri" w:hAnsi="Times New Roman" w:cs="Times New Roman"/>
          <w:sz w:val="28"/>
          <w:szCs w:val="28"/>
        </w:rPr>
        <w:t>1</w:t>
      </w:r>
      <w:r w:rsidRPr="00A418E3">
        <w:rPr>
          <w:rFonts w:ascii="Times New Roman" w:eastAsia="Calibri" w:hAnsi="Times New Roman" w:cs="Times New Roman"/>
          <w:sz w:val="28"/>
          <w:szCs w:val="28"/>
        </w:rPr>
        <w:t>,</w:t>
      </w:r>
      <w:r>
        <w:rPr>
          <w:rFonts w:ascii="Times New Roman" w:eastAsia="Calibri" w:hAnsi="Times New Roman" w:cs="Times New Roman"/>
          <w:sz w:val="28"/>
          <w:szCs w:val="28"/>
        </w:rPr>
        <w:t>0</w:t>
      </w:r>
      <w:r w:rsidRPr="00A418E3">
        <w:rPr>
          <w:rFonts w:ascii="Times New Roman" w:eastAsia="Calibri" w:hAnsi="Times New Roman" w:cs="Times New Roman"/>
          <w:sz w:val="28"/>
          <w:szCs w:val="28"/>
        </w:rPr>
        <w:t>%;</w:t>
      </w:r>
    </w:p>
    <w:p w:rsidR="00A418E3" w:rsidRPr="00A418E3" w:rsidRDefault="00A418E3" w:rsidP="00F25B8D">
      <w:pPr>
        <w:spacing w:after="0" w:line="240" w:lineRule="auto"/>
        <w:ind w:firstLine="709"/>
        <w:jc w:val="both"/>
        <w:rPr>
          <w:rFonts w:ascii="Times New Roman" w:eastAsia="Calibri" w:hAnsi="Times New Roman" w:cs="Times New Roman"/>
          <w:sz w:val="28"/>
          <w:szCs w:val="28"/>
        </w:rPr>
      </w:pPr>
      <w:r w:rsidRPr="00A418E3">
        <w:rPr>
          <w:rFonts w:ascii="Times New Roman" w:eastAsia="Calibri" w:hAnsi="Times New Roman" w:cs="Times New Roman"/>
          <w:sz w:val="28"/>
          <w:szCs w:val="28"/>
        </w:rPr>
        <w:t xml:space="preserve">- количество смонтированных портов ЛВС в органах исполнительной власти Тульской области, государственных учреждениях и органах ЗАГС Тульской области – на </w:t>
      </w:r>
      <w:r>
        <w:rPr>
          <w:rFonts w:ascii="Times New Roman" w:eastAsia="Calibri" w:hAnsi="Times New Roman" w:cs="Times New Roman"/>
          <w:sz w:val="28"/>
          <w:szCs w:val="28"/>
        </w:rPr>
        <w:t>0</w:t>
      </w:r>
      <w:r w:rsidRPr="00A418E3">
        <w:rPr>
          <w:rFonts w:ascii="Times New Roman" w:eastAsia="Calibri" w:hAnsi="Times New Roman" w:cs="Times New Roman"/>
          <w:sz w:val="28"/>
          <w:szCs w:val="28"/>
        </w:rPr>
        <w:t>,</w:t>
      </w:r>
      <w:r>
        <w:rPr>
          <w:rFonts w:ascii="Times New Roman" w:eastAsia="Calibri" w:hAnsi="Times New Roman" w:cs="Times New Roman"/>
          <w:sz w:val="28"/>
          <w:szCs w:val="28"/>
        </w:rPr>
        <w:t>7</w:t>
      </w:r>
      <w:r w:rsidRPr="00A418E3">
        <w:rPr>
          <w:rFonts w:ascii="Times New Roman" w:eastAsia="Calibri" w:hAnsi="Times New Roman" w:cs="Times New Roman"/>
          <w:sz w:val="28"/>
          <w:szCs w:val="28"/>
        </w:rPr>
        <w:t>%;</w:t>
      </w:r>
    </w:p>
    <w:p w:rsidR="002E435F" w:rsidRPr="002E435F" w:rsidRDefault="002E435F" w:rsidP="00F25B8D">
      <w:pPr>
        <w:spacing w:after="0" w:line="240" w:lineRule="auto"/>
        <w:ind w:firstLine="709"/>
        <w:jc w:val="both"/>
        <w:rPr>
          <w:rFonts w:ascii="Times New Roman" w:eastAsia="Calibri" w:hAnsi="Times New Roman" w:cs="Times New Roman"/>
          <w:sz w:val="28"/>
          <w:szCs w:val="28"/>
        </w:rPr>
      </w:pPr>
      <w:r w:rsidRPr="002E435F">
        <w:rPr>
          <w:rFonts w:ascii="Times New Roman" w:eastAsia="Calibri" w:hAnsi="Times New Roman" w:cs="Times New Roman"/>
          <w:sz w:val="28"/>
          <w:szCs w:val="28"/>
        </w:rPr>
        <w:t xml:space="preserve">- доступность контактного центра при правительстве Тульской области – на </w:t>
      </w:r>
      <w:r>
        <w:rPr>
          <w:rFonts w:ascii="Times New Roman" w:eastAsia="Calibri" w:hAnsi="Times New Roman" w:cs="Times New Roman"/>
          <w:sz w:val="28"/>
          <w:szCs w:val="28"/>
        </w:rPr>
        <w:t>0</w:t>
      </w:r>
      <w:r w:rsidRPr="002E435F">
        <w:rPr>
          <w:rFonts w:ascii="Times New Roman" w:eastAsia="Calibri" w:hAnsi="Times New Roman" w:cs="Times New Roman"/>
          <w:sz w:val="28"/>
          <w:szCs w:val="28"/>
        </w:rPr>
        <w:t>,</w:t>
      </w:r>
      <w:r>
        <w:rPr>
          <w:rFonts w:ascii="Times New Roman" w:eastAsia="Calibri" w:hAnsi="Times New Roman" w:cs="Times New Roman"/>
          <w:sz w:val="28"/>
          <w:szCs w:val="28"/>
        </w:rPr>
        <w:t>4</w:t>
      </w:r>
      <w:r w:rsidRPr="002E435F">
        <w:rPr>
          <w:rFonts w:ascii="Times New Roman" w:eastAsia="Calibri" w:hAnsi="Times New Roman" w:cs="Times New Roman"/>
          <w:sz w:val="28"/>
          <w:szCs w:val="28"/>
        </w:rPr>
        <w:t>%;</w:t>
      </w:r>
    </w:p>
    <w:p w:rsidR="002E435F" w:rsidRPr="002E435F" w:rsidRDefault="002E435F" w:rsidP="00F25B8D">
      <w:pPr>
        <w:spacing w:after="0" w:line="240" w:lineRule="auto"/>
        <w:ind w:firstLine="709"/>
        <w:jc w:val="both"/>
        <w:rPr>
          <w:rFonts w:ascii="Times New Roman" w:eastAsia="Calibri" w:hAnsi="Times New Roman" w:cs="Times New Roman"/>
          <w:sz w:val="28"/>
          <w:szCs w:val="28"/>
        </w:rPr>
      </w:pPr>
      <w:r w:rsidRPr="002E435F">
        <w:rPr>
          <w:rFonts w:ascii="Times New Roman" w:eastAsia="Calibri" w:hAnsi="Times New Roman" w:cs="Times New Roman"/>
          <w:sz w:val="28"/>
          <w:szCs w:val="28"/>
        </w:rPr>
        <w:t>- количество автоматизированных рабочих мест в сети правительства Тульской области, на которых оказывается техническая поддержка</w:t>
      </w:r>
      <w:r w:rsidR="005D607A">
        <w:rPr>
          <w:rFonts w:ascii="Times New Roman" w:eastAsia="Calibri" w:hAnsi="Times New Roman" w:cs="Times New Roman"/>
          <w:sz w:val="28"/>
          <w:szCs w:val="28"/>
        </w:rPr>
        <w:t>,</w:t>
      </w:r>
      <w:r w:rsidRPr="002E435F">
        <w:rPr>
          <w:rFonts w:ascii="Times New Roman" w:eastAsia="Calibri" w:hAnsi="Times New Roman" w:cs="Times New Roman"/>
          <w:sz w:val="28"/>
          <w:szCs w:val="28"/>
        </w:rPr>
        <w:t xml:space="preserve"> – на 0,3%;</w:t>
      </w:r>
    </w:p>
    <w:p w:rsidR="00283A41" w:rsidRPr="008130EF" w:rsidRDefault="00283A41" w:rsidP="00F25B8D">
      <w:pPr>
        <w:spacing w:after="0" w:line="240" w:lineRule="auto"/>
        <w:ind w:firstLine="709"/>
        <w:jc w:val="both"/>
        <w:rPr>
          <w:rFonts w:ascii="Times New Roman" w:eastAsia="Calibri" w:hAnsi="Times New Roman" w:cs="Times New Roman"/>
          <w:sz w:val="28"/>
          <w:szCs w:val="28"/>
        </w:rPr>
      </w:pPr>
      <w:r w:rsidRPr="00283A41">
        <w:rPr>
          <w:rFonts w:ascii="Times New Roman" w:eastAsia="Calibri" w:hAnsi="Times New Roman" w:cs="Times New Roman"/>
          <w:sz w:val="28"/>
          <w:szCs w:val="28"/>
        </w:rPr>
        <w:t>- количество автоматизированных рабочих мест в государственных учреждениях Тульской области, не входящих в сеть правительства Тульской области, на которых оказывается техническая поддержка</w:t>
      </w:r>
      <w:r w:rsidR="005D607A">
        <w:rPr>
          <w:rFonts w:ascii="Times New Roman" w:eastAsia="Calibri" w:hAnsi="Times New Roman" w:cs="Times New Roman"/>
          <w:sz w:val="28"/>
          <w:szCs w:val="28"/>
        </w:rPr>
        <w:t>,</w:t>
      </w:r>
      <w:r w:rsidRPr="00283A41">
        <w:rPr>
          <w:rFonts w:ascii="Times New Roman" w:eastAsia="Calibri" w:hAnsi="Times New Roman" w:cs="Times New Roman"/>
          <w:sz w:val="28"/>
          <w:szCs w:val="28"/>
        </w:rPr>
        <w:t xml:space="preserve"> – на 0,1%.</w:t>
      </w:r>
    </w:p>
    <w:p w:rsidR="008130EF" w:rsidRPr="00145F49" w:rsidRDefault="008130EF" w:rsidP="00F25B8D">
      <w:pPr>
        <w:spacing w:after="0" w:line="240" w:lineRule="auto"/>
        <w:ind w:firstLine="709"/>
        <w:jc w:val="both"/>
        <w:rPr>
          <w:rFonts w:ascii="Times New Roman" w:eastAsia="Calibri" w:hAnsi="Times New Roman" w:cs="Times New Roman"/>
          <w:sz w:val="28"/>
          <w:szCs w:val="28"/>
          <w:u w:val="single"/>
        </w:rPr>
      </w:pPr>
      <w:r w:rsidRPr="00145F49">
        <w:rPr>
          <w:rFonts w:ascii="Times New Roman" w:eastAsia="Calibri" w:hAnsi="Times New Roman" w:cs="Times New Roman"/>
          <w:sz w:val="28"/>
          <w:szCs w:val="28"/>
          <w:u w:val="single"/>
        </w:rPr>
        <w:t xml:space="preserve">По 2 показателям, желаемой динамикой изменения значений которых является их снижение, фактические значения </w:t>
      </w:r>
      <w:r w:rsidR="00C31680">
        <w:rPr>
          <w:rFonts w:ascii="Times New Roman" w:eastAsia="Calibri" w:hAnsi="Times New Roman" w:cs="Times New Roman"/>
          <w:sz w:val="28"/>
          <w:szCs w:val="28"/>
          <w:u w:val="single"/>
        </w:rPr>
        <w:t>ниж</w:t>
      </w:r>
      <w:r w:rsidRPr="00145F49">
        <w:rPr>
          <w:rFonts w:ascii="Times New Roman" w:eastAsia="Calibri" w:hAnsi="Times New Roman" w:cs="Times New Roman"/>
          <w:sz w:val="28"/>
          <w:szCs w:val="28"/>
          <w:u w:val="single"/>
        </w:rPr>
        <w:t>е плановых:</w:t>
      </w:r>
    </w:p>
    <w:p w:rsidR="00B00A36" w:rsidRPr="00B00A36" w:rsidRDefault="00B00A36" w:rsidP="00F25B8D">
      <w:pPr>
        <w:spacing w:after="0" w:line="240" w:lineRule="auto"/>
        <w:ind w:firstLine="709"/>
        <w:jc w:val="both"/>
        <w:rPr>
          <w:rFonts w:ascii="Times New Roman" w:eastAsia="Calibri" w:hAnsi="Times New Roman" w:cs="Times New Roman"/>
          <w:sz w:val="28"/>
          <w:szCs w:val="28"/>
        </w:rPr>
      </w:pPr>
      <w:r w:rsidRPr="00B00A36">
        <w:rPr>
          <w:rFonts w:ascii="Times New Roman" w:eastAsia="Calibri" w:hAnsi="Times New Roman" w:cs="Times New Roman"/>
          <w:sz w:val="28"/>
          <w:szCs w:val="28"/>
        </w:rPr>
        <w:t>- среднее количество инцидентов, связанных с отказом программного и аппаратного обеспечения в расчете на одно автоматизированное рабочее место в сети правительства в месяц – на 53,</w:t>
      </w:r>
      <w:r w:rsidR="00D61C61">
        <w:rPr>
          <w:rFonts w:ascii="Times New Roman" w:eastAsia="Calibri" w:hAnsi="Times New Roman" w:cs="Times New Roman"/>
          <w:sz w:val="28"/>
          <w:szCs w:val="28"/>
        </w:rPr>
        <w:t>3</w:t>
      </w:r>
      <w:r w:rsidRPr="00B00A36">
        <w:rPr>
          <w:rFonts w:ascii="Times New Roman" w:eastAsia="Calibri" w:hAnsi="Times New Roman" w:cs="Times New Roman"/>
          <w:sz w:val="28"/>
          <w:szCs w:val="28"/>
        </w:rPr>
        <w:t>%;</w:t>
      </w:r>
    </w:p>
    <w:p w:rsidR="008130EF" w:rsidRDefault="008130EF" w:rsidP="00F25B8D">
      <w:pPr>
        <w:spacing w:after="0" w:line="240" w:lineRule="auto"/>
        <w:ind w:firstLine="709"/>
        <w:jc w:val="both"/>
        <w:rPr>
          <w:rFonts w:ascii="Times New Roman" w:eastAsia="Calibri" w:hAnsi="Times New Roman" w:cs="Times New Roman"/>
          <w:sz w:val="28"/>
          <w:szCs w:val="28"/>
        </w:rPr>
      </w:pPr>
      <w:r w:rsidRPr="00B00A36">
        <w:rPr>
          <w:rFonts w:ascii="Times New Roman" w:eastAsia="Calibri" w:hAnsi="Times New Roman" w:cs="Times New Roman"/>
          <w:sz w:val="28"/>
          <w:szCs w:val="28"/>
        </w:rPr>
        <w:t>- среднее время ожидания в очереди при обращении заявителя в орган государственной власти Российской Федерации (орган местного самоуправления) для получения государственных (</w:t>
      </w:r>
      <w:r w:rsidR="00B00A36" w:rsidRPr="00B00A36">
        <w:rPr>
          <w:rFonts w:ascii="Times New Roman" w:eastAsia="Calibri" w:hAnsi="Times New Roman" w:cs="Times New Roman"/>
          <w:sz w:val="28"/>
          <w:szCs w:val="28"/>
        </w:rPr>
        <w:t>муниципальных) услуг – на 28,7%.</w:t>
      </w:r>
    </w:p>
    <w:p w:rsidR="008130EF" w:rsidRPr="00145F49" w:rsidRDefault="008130EF" w:rsidP="00F25B8D">
      <w:pPr>
        <w:spacing w:after="0" w:line="240" w:lineRule="auto"/>
        <w:ind w:firstLine="709"/>
        <w:jc w:val="both"/>
        <w:rPr>
          <w:rFonts w:ascii="Times New Roman" w:eastAsia="Calibri" w:hAnsi="Times New Roman" w:cs="Times New Roman"/>
          <w:sz w:val="28"/>
          <w:szCs w:val="28"/>
          <w:u w:val="single"/>
        </w:rPr>
      </w:pPr>
      <w:r w:rsidRPr="00145F49">
        <w:rPr>
          <w:rFonts w:ascii="Times New Roman" w:eastAsia="Calibri" w:hAnsi="Times New Roman" w:cs="Times New Roman"/>
          <w:sz w:val="28"/>
          <w:szCs w:val="28"/>
          <w:u w:val="single"/>
        </w:rPr>
        <w:t xml:space="preserve">Выполнены плановые значения </w:t>
      </w:r>
      <w:r w:rsidR="00145F49">
        <w:rPr>
          <w:rFonts w:ascii="Times New Roman" w:eastAsia="Calibri" w:hAnsi="Times New Roman" w:cs="Times New Roman"/>
          <w:sz w:val="28"/>
          <w:szCs w:val="28"/>
          <w:u w:val="single"/>
        </w:rPr>
        <w:t>6</w:t>
      </w:r>
      <w:r w:rsidRPr="00145F49">
        <w:rPr>
          <w:rFonts w:ascii="Times New Roman" w:eastAsia="Calibri" w:hAnsi="Times New Roman" w:cs="Times New Roman"/>
          <w:sz w:val="28"/>
          <w:szCs w:val="28"/>
          <w:u w:val="single"/>
        </w:rPr>
        <w:t xml:space="preserve"> показателей:</w:t>
      </w:r>
    </w:p>
    <w:p w:rsidR="003455C6" w:rsidRPr="003455C6" w:rsidRDefault="003455C6" w:rsidP="00F25B8D">
      <w:pPr>
        <w:spacing w:after="0" w:line="240" w:lineRule="auto"/>
        <w:ind w:firstLine="709"/>
        <w:jc w:val="both"/>
        <w:rPr>
          <w:rFonts w:ascii="Times New Roman" w:eastAsia="Calibri" w:hAnsi="Times New Roman" w:cs="Times New Roman"/>
          <w:sz w:val="28"/>
          <w:szCs w:val="28"/>
        </w:rPr>
      </w:pPr>
      <w:r w:rsidRPr="003455C6">
        <w:rPr>
          <w:rFonts w:ascii="Times New Roman" w:eastAsia="Calibri" w:hAnsi="Times New Roman" w:cs="Times New Roman"/>
          <w:sz w:val="28"/>
          <w:szCs w:val="28"/>
        </w:rPr>
        <w:t>- количество автоматизированных рабочих мест в аппарате правительства, органах исполнительной власти, соответствующих требованиям нормативных документов в области информационной безопасности (аттестованных по требованиям информационной безопасности информации);</w:t>
      </w:r>
    </w:p>
    <w:p w:rsidR="008130EF" w:rsidRPr="00753F5C" w:rsidRDefault="008130EF" w:rsidP="00F25B8D">
      <w:pPr>
        <w:spacing w:after="0" w:line="240" w:lineRule="auto"/>
        <w:ind w:firstLine="709"/>
        <w:jc w:val="both"/>
        <w:rPr>
          <w:rFonts w:ascii="Times New Roman" w:eastAsia="Calibri" w:hAnsi="Times New Roman" w:cs="Times New Roman"/>
          <w:sz w:val="28"/>
          <w:szCs w:val="28"/>
        </w:rPr>
      </w:pPr>
      <w:r w:rsidRPr="00753F5C">
        <w:rPr>
          <w:rFonts w:ascii="Times New Roman" w:eastAsia="Calibri" w:hAnsi="Times New Roman" w:cs="Times New Roman"/>
          <w:sz w:val="28"/>
          <w:szCs w:val="28"/>
        </w:rPr>
        <w:t>- доля услуг, оказываемых органами исполнительной власти и органами местного самоуправления, информация о которых размещена на едином портале государственных (муниципальных) услуг (функций) и региональном портале государственных (муниципальных) услуг (функций);</w:t>
      </w:r>
    </w:p>
    <w:p w:rsidR="008130EF" w:rsidRPr="00753F5C" w:rsidRDefault="008130EF" w:rsidP="00F25B8D">
      <w:pPr>
        <w:spacing w:after="0" w:line="240" w:lineRule="auto"/>
        <w:ind w:firstLine="709"/>
        <w:jc w:val="both"/>
        <w:rPr>
          <w:rFonts w:ascii="Times New Roman" w:eastAsia="Calibri" w:hAnsi="Times New Roman" w:cs="Times New Roman"/>
          <w:sz w:val="28"/>
          <w:szCs w:val="28"/>
        </w:rPr>
      </w:pPr>
      <w:r w:rsidRPr="00753F5C">
        <w:rPr>
          <w:rFonts w:ascii="Times New Roman" w:eastAsia="Calibri" w:hAnsi="Times New Roman" w:cs="Times New Roman"/>
          <w:sz w:val="28"/>
          <w:szCs w:val="28"/>
        </w:rPr>
        <w:t>- доля государственных и муниципальных образовательных организаций, учитываемых в региональном сегменте единой федеральной межведомственной системы учёта контингента обучающихся по основным образовательным программам и дополнительным образовательным программам, в общем количестве образовательных организаций Тульской области;</w:t>
      </w:r>
    </w:p>
    <w:p w:rsidR="008130EF" w:rsidRPr="00FA40E5" w:rsidRDefault="008130EF" w:rsidP="00F25B8D">
      <w:pPr>
        <w:spacing w:after="0" w:line="240" w:lineRule="auto"/>
        <w:ind w:firstLine="709"/>
        <w:jc w:val="both"/>
        <w:rPr>
          <w:rFonts w:ascii="Times New Roman" w:eastAsia="Calibri" w:hAnsi="Times New Roman" w:cs="Times New Roman"/>
          <w:sz w:val="28"/>
          <w:szCs w:val="28"/>
        </w:rPr>
      </w:pPr>
      <w:r w:rsidRPr="00FA40E5">
        <w:rPr>
          <w:rFonts w:ascii="Times New Roman" w:eastAsia="Calibri" w:hAnsi="Times New Roman" w:cs="Times New Roman"/>
          <w:sz w:val="28"/>
          <w:szCs w:val="28"/>
        </w:rPr>
        <w:t>- количество функционирующих на территории Тульской области отделений, направлением работы которых является оказание консультационных и документарных услуг при оформлении рабочих патентов иностранным гражданам;</w:t>
      </w:r>
    </w:p>
    <w:p w:rsidR="008130EF" w:rsidRPr="008959B9" w:rsidRDefault="008130EF" w:rsidP="00F25B8D">
      <w:pPr>
        <w:spacing w:after="0" w:line="240" w:lineRule="auto"/>
        <w:ind w:firstLine="709"/>
        <w:jc w:val="both"/>
        <w:rPr>
          <w:rFonts w:ascii="Times New Roman" w:eastAsia="Calibri" w:hAnsi="Times New Roman" w:cs="Times New Roman"/>
          <w:sz w:val="28"/>
          <w:szCs w:val="28"/>
        </w:rPr>
      </w:pPr>
      <w:r w:rsidRPr="008959B9">
        <w:rPr>
          <w:rFonts w:ascii="Times New Roman" w:eastAsia="Calibri" w:hAnsi="Times New Roman" w:cs="Times New Roman"/>
          <w:sz w:val="28"/>
          <w:szCs w:val="28"/>
        </w:rPr>
        <w:t>- количество функционирующих на территории Тульской области МФЦ;</w:t>
      </w:r>
    </w:p>
    <w:p w:rsidR="00145F49" w:rsidRDefault="00145F49" w:rsidP="00F25B8D">
      <w:pPr>
        <w:spacing w:after="0" w:line="240" w:lineRule="auto"/>
        <w:ind w:firstLine="709"/>
        <w:jc w:val="both"/>
        <w:rPr>
          <w:rFonts w:ascii="Times New Roman" w:eastAsia="Calibri" w:hAnsi="Times New Roman" w:cs="Times New Roman"/>
          <w:sz w:val="28"/>
          <w:szCs w:val="28"/>
        </w:rPr>
      </w:pPr>
      <w:r w:rsidRPr="008959B9">
        <w:rPr>
          <w:rFonts w:ascii="Times New Roman" w:eastAsia="Calibri" w:hAnsi="Times New Roman" w:cs="Times New Roman"/>
          <w:sz w:val="28"/>
          <w:szCs w:val="28"/>
        </w:rPr>
        <w:t>- доля объектов информатизации органов исполнительной власти и аппарата правительства Тульской области, соответствующих требованиям по защите информации в соответствии с Законом Российской Федерации от 21 июля 1993 года № 5485-1 «О государственной тайне».</w:t>
      </w:r>
    </w:p>
    <w:p w:rsidR="00145F49" w:rsidRDefault="00145F49" w:rsidP="00F25B8D">
      <w:pPr>
        <w:spacing w:after="0" w:line="240" w:lineRule="auto"/>
        <w:ind w:firstLine="709"/>
        <w:jc w:val="both"/>
        <w:rPr>
          <w:rFonts w:ascii="Times New Roman" w:eastAsia="Calibri" w:hAnsi="Times New Roman" w:cs="Times New Roman"/>
          <w:sz w:val="28"/>
          <w:szCs w:val="28"/>
        </w:rPr>
      </w:pPr>
      <w:r w:rsidRPr="00145F49">
        <w:rPr>
          <w:rFonts w:ascii="Times New Roman" w:eastAsia="Calibri" w:hAnsi="Times New Roman" w:cs="Times New Roman"/>
          <w:sz w:val="28"/>
          <w:szCs w:val="28"/>
          <w:u w:val="single"/>
        </w:rPr>
        <w:t>Не выполнены плановые значения 5 показателей:</w:t>
      </w:r>
    </w:p>
    <w:p w:rsidR="003455C6" w:rsidRPr="003455C6" w:rsidRDefault="003455C6" w:rsidP="00F25B8D">
      <w:pPr>
        <w:spacing w:after="0" w:line="240" w:lineRule="auto"/>
        <w:ind w:firstLine="709"/>
        <w:jc w:val="both"/>
        <w:rPr>
          <w:rFonts w:ascii="Times New Roman" w:eastAsia="Calibri" w:hAnsi="Times New Roman" w:cs="Times New Roman"/>
          <w:sz w:val="28"/>
          <w:szCs w:val="28"/>
        </w:rPr>
      </w:pPr>
      <w:r w:rsidRPr="003455C6">
        <w:rPr>
          <w:rFonts w:ascii="Times New Roman" w:eastAsia="Calibri" w:hAnsi="Times New Roman" w:cs="Times New Roman"/>
          <w:sz w:val="28"/>
          <w:szCs w:val="28"/>
        </w:rPr>
        <w:t xml:space="preserve">- полнота обеспечения функций государственных органов – на </w:t>
      </w:r>
      <w:r>
        <w:rPr>
          <w:rFonts w:ascii="Times New Roman" w:eastAsia="Calibri" w:hAnsi="Times New Roman" w:cs="Times New Roman"/>
          <w:sz w:val="28"/>
          <w:szCs w:val="28"/>
        </w:rPr>
        <w:t>8</w:t>
      </w:r>
      <w:r w:rsidRPr="003455C6">
        <w:rPr>
          <w:rFonts w:ascii="Times New Roman" w:eastAsia="Calibri" w:hAnsi="Times New Roman" w:cs="Times New Roman"/>
          <w:sz w:val="28"/>
          <w:szCs w:val="28"/>
        </w:rPr>
        <w:t>,</w:t>
      </w:r>
      <w:r>
        <w:rPr>
          <w:rFonts w:ascii="Times New Roman" w:eastAsia="Calibri" w:hAnsi="Times New Roman" w:cs="Times New Roman"/>
          <w:sz w:val="28"/>
          <w:szCs w:val="28"/>
        </w:rPr>
        <w:t>7</w:t>
      </w:r>
      <w:r w:rsidRPr="003455C6">
        <w:rPr>
          <w:rFonts w:ascii="Times New Roman" w:eastAsia="Calibri" w:hAnsi="Times New Roman" w:cs="Times New Roman"/>
          <w:sz w:val="28"/>
          <w:szCs w:val="28"/>
        </w:rPr>
        <w:t>%;</w:t>
      </w:r>
    </w:p>
    <w:p w:rsidR="003455C6" w:rsidRPr="003455C6" w:rsidRDefault="003455C6" w:rsidP="00F25B8D">
      <w:pPr>
        <w:spacing w:after="0" w:line="240" w:lineRule="auto"/>
        <w:ind w:firstLine="709"/>
        <w:jc w:val="both"/>
        <w:rPr>
          <w:rFonts w:ascii="Times New Roman" w:eastAsia="Calibri" w:hAnsi="Times New Roman" w:cs="Times New Roman"/>
          <w:sz w:val="28"/>
          <w:szCs w:val="28"/>
        </w:rPr>
      </w:pPr>
      <w:r w:rsidRPr="003455C6">
        <w:rPr>
          <w:rFonts w:ascii="Times New Roman" w:eastAsia="Calibri" w:hAnsi="Times New Roman" w:cs="Times New Roman"/>
          <w:sz w:val="28"/>
          <w:szCs w:val="28"/>
        </w:rPr>
        <w:t>- исполнение расходных обязательств министерством по информатизации, связи и вопросам открытого управления Тульской области – на 8,</w:t>
      </w:r>
      <w:r>
        <w:rPr>
          <w:rFonts w:ascii="Times New Roman" w:eastAsia="Calibri" w:hAnsi="Times New Roman" w:cs="Times New Roman"/>
          <w:sz w:val="28"/>
          <w:szCs w:val="28"/>
        </w:rPr>
        <w:t>6</w:t>
      </w:r>
      <w:r w:rsidRPr="003455C6">
        <w:rPr>
          <w:rFonts w:ascii="Times New Roman" w:eastAsia="Calibri" w:hAnsi="Times New Roman" w:cs="Times New Roman"/>
          <w:sz w:val="28"/>
          <w:szCs w:val="28"/>
        </w:rPr>
        <w:t>%;</w:t>
      </w:r>
    </w:p>
    <w:p w:rsidR="003455C6" w:rsidRPr="00D80B9E" w:rsidRDefault="003455C6" w:rsidP="00F25B8D">
      <w:pPr>
        <w:spacing w:after="0" w:line="240" w:lineRule="auto"/>
        <w:ind w:firstLine="709"/>
        <w:jc w:val="both"/>
        <w:rPr>
          <w:rFonts w:ascii="Times New Roman" w:eastAsia="Calibri" w:hAnsi="Times New Roman" w:cs="Times New Roman"/>
          <w:sz w:val="28"/>
          <w:szCs w:val="28"/>
        </w:rPr>
      </w:pPr>
      <w:r w:rsidRPr="00D80B9E">
        <w:rPr>
          <w:rFonts w:ascii="Times New Roman" w:eastAsia="Calibri" w:hAnsi="Times New Roman" w:cs="Times New Roman"/>
          <w:sz w:val="28"/>
          <w:szCs w:val="28"/>
        </w:rPr>
        <w:t>- количество автоматизированных рабочих мест подведомственных учреждений органов исполнительной власти Тульской области, соответствующих требованиям нормативных документов в области информационной безопасности (аттестованных по требованиям безопасности информации)</w:t>
      </w:r>
      <w:r>
        <w:rPr>
          <w:rFonts w:ascii="Times New Roman" w:eastAsia="Calibri" w:hAnsi="Times New Roman" w:cs="Times New Roman"/>
          <w:sz w:val="28"/>
          <w:szCs w:val="28"/>
        </w:rPr>
        <w:t xml:space="preserve"> – на 8,4%;</w:t>
      </w:r>
    </w:p>
    <w:p w:rsidR="00D9148C" w:rsidRPr="00D9148C" w:rsidRDefault="00D9148C" w:rsidP="00F25B8D">
      <w:pPr>
        <w:spacing w:after="0" w:line="240" w:lineRule="auto"/>
        <w:ind w:firstLine="709"/>
        <w:jc w:val="both"/>
        <w:rPr>
          <w:rFonts w:ascii="Times New Roman" w:eastAsia="Calibri" w:hAnsi="Times New Roman" w:cs="Times New Roman"/>
          <w:sz w:val="28"/>
          <w:szCs w:val="28"/>
        </w:rPr>
      </w:pPr>
      <w:r w:rsidRPr="00D9148C">
        <w:rPr>
          <w:rFonts w:ascii="Times New Roman" w:eastAsia="Calibri" w:hAnsi="Times New Roman" w:cs="Times New Roman"/>
          <w:sz w:val="28"/>
          <w:szCs w:val="28"/>
        </w:rPr>
        <w:t xml:space="preserve">- соблюдение SLA по заявкам в техническую поддержку ГАУ ТО «ЦИТ», в том числе по заявкам от государственных учреждений здравоохранения Тульской области на техническую поддержку автоматизированных рабочих мест медицинского персонала, подключенных к медицинским информационным системам Тульской области – на </w:t>
      </w:r>
      <w:r>
        <w:rPr>
          <w:rFonts w:ascii="Times New Roman" w:eastAsia="Calibri" w:hAnsi="Times New Roman" w:cs="Times New Roman"/>
          <w:sz w:val="28"/>
          <w:szCs w:val="28"/>
        </w:rPr>
        <w:t>2</w:t>
      </w:r>
      <w:r w:rsidRPr="00D9148C">
        <w:rPr>
          <w:rFonts w:ascii="Times New Roman" w:eastAsia="Calibri" w:hAnsi="Times New Roman" w:cs="Times New Roman"/>
          <w:sz w:val="28"/>
          <w:szCs w:val="28"/>
        </w:rPr>
        <w:t>,</w:t>
      </w:r>
      <w:r>
        <w:rPr>
          <w:rFonts w:ascii="Times New Roman" w:eastAsia="Calibri" w:hAnsi="Times New Roman" w:cs="Times New Roman"/>
          <w:sz w:val="28"/>
          <w:szCs w:val="28"/>
        </w:rPr>
        <w:t>1</w:t>
      </w:r>
      <w:r w:rsidRPr="00D9148C">
        <w:rPr>
          <w:rFonts w:ascii="Times New Roman" w:eastAsia="Calibri" w:hAnsi="Times New Roman" w:cs="Times New Roman"/>
          <w:sz w:val="28"/>
          <w:szCs w:val="28"/>
        </w:rPr>
        <w:t>%;</w:t>
      </w:r>
    </w:p>
    <w:p w:rsidR="00D9148C" w:rsidRPr="008130EF" w:rsidRDefault="00D9148C" w:rsidP="00F25B8D">
      <w:pPr>
        <w:spacing w:after="0" w:line="240" w:lineRule="auto"/>
        <w:ind w:firstLine="709"/>
        <w:jc w:val="both"/>
        <w:rPr>
          <w:rFonts w:ascii="Times New Roman" w:eastAsia="Calibri" w:hAnsi="Times New Roman" w:cs="Times New Roman"/>
          <w:sz w:val="28"/>
          <w:szCs w:val="28"/>
        </w:rPr>
      </w:pPr>
      <w:r w:rsidRPr="00D9148C">
        <w:rPr>
          <w:rFonts w:ascii="Times New Roman" w:eastAsia="Calibri" w:hAnsi="Times New Roman" w:cs="Times New Roman"/>
          <w:sz w:val="28"/>
          <w:szCs w:val="28"/>
        </w:rPr>
        <w:t>- количество окон в МФЦ (в том числе в территориально обособленных структурных подразделениях) – на 0,5%.</w:t>
      </w:r>
    </w:p>
    <w:p w:rsidR="005D0A23" w:rsidRPr="00A23699" w:rsidRDefault="005D0A23" w:rsidP="00F25B8D">
      <w:pPr>
        <w:pStyle w:val="ConsPlusNormal"/>
        <w:widowControl w:val="0"/>
        <w:suppressLineNumbers/>
        <w:ind w:firstLine="709"/>
        <w:jc w:val="both"/>
      </w:pPr>
      <w:r w:rsidRPr="00A23699">
        <w:rPr>
          <w:u w:val="single"/>
        </w:rPr>
        <w:t>Предложения по результатам оценки результативности и эффективности реализации государственной программы</w:t>
      </w:r>
      <w:r w:rsidRPr="00A23699">
        <w:t>.</w:t>
      </w:r>
    </w:p>
    <w:p w:rsidR="005D0A23" w:rsidRPr="00A23699" w:rsidRDefault="005D0A23" w:rsidP="00F25B8D">
      <w:pPr>
        <w:pStyle w:val="ConsPlusNormal"/>
        <w:widowControl w:val="0"/>
        <w:suppressLineNumbers/>
        <w:ind w:firstLine="709"/>
        <w:jc w:val="both"/>
      </w:pPr>
      <w:r w:rsidRPr="00A23699">
        <w:t>Следует принять меры, направленные:</w:t>
      </w:r>
    </w:p>
    <w:p w:rsidR="005D0A23" w:rsidRPr="00A23699" w:rsidRDefault="005D0A23" w:rsidP="00F25B8D">
      <w:pPr>
        <w:pStyle w:val="ConsPlusNormal"/>
        <w:widowControl w:val="0"/>
        <w:suppressLineNumbers/>
        <w:ind w:firstLine="709"/>
        <w:jc w:val="both"/>
      </w:pPr>
      <w:r w:rsidRPr="00A23699">
        <w:t>- на достижение плановых значений показателей государственной программы в последующие</w:t>
      </w:r>
      <w:r w:rsidR="00FF6680">
        <w:t xml:space="preserve"> годы</w:t>
      </w:r>
      <w:r w:rsidRPr="00A23699">
        <w:t>;</w:t>
      </w:r>
    </w:p>
    <w:p w:rsidR="005D0A23" w:rsidRDefault="005D0A23" w:rsidP="00F25B8D">
      <w:pPr>
        <w:pStyle w:val="ConsPlusNormal"/>
        <w:widowControl w:val="0"/>
        <w:suppressLineNumbers/>
        <w:ind w:firstLine="709"/>
        <w:jc w:val="both"/>
      </w:pPr>
      <w:r w:rsidRPr="00021ABB">
        <w:t>- на привлечение средств из федерального бюджета, бюджетов муниципальных образований и внебюджетных источников для софинансирования мероприятий государственной</w:t>
      </w:r>
      <w:r w:rsidRPr="00462FFA">
        <w:t xml:space="preserve"> программы</w:t>
      </w:r>
      <w:r>
        <w:rPr>
          <w:i/>
        </w:rPr>
        <w:t>.</w:t>
      </w:r>
    </w:p>
    <w:p w:rsidR="005D0A23" w:rsidRDefault="005D0A23" w:rsidP="00F25B8D">
      <w:pPr>
        <w:pStyle w:val="ConsPlusNormal"/>
        <w:widowControl w:val="0"/>
        <w:suppressLineNumbers/>
        <w:ind w:firstLine="709"/>
        <w:jc w:val="both"/>
      </w:pPr>
    </w:p>
    <w:p w:rsidR="00BF365D" w:rsidRDefault="00BF365D"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145F49" w:rsidRDefault="00145F49" w:rsidP="00F25B8D">
      <w:pPr>
        <w:widowControl w:val="0"/>
        <w:suppressLineNumbers/>
        <w:spacing w:after="0" w:line="240" w:lineRule="auto"/>
        <w:jc w:val="both"/>
        <w:rPr>
          <w:rFonts w:ascii="Times New Roman" w:hAnsi="Times New Roman" w:cs="Times New Roman"/>
          <w:b/>
          <w:sz w:val="28"/>
          <w:szCs w:val="28"/>
        </w:rPr>
      </w:pPr>
    </w:p>
    <w:p w:rsidR="00B07335" w:rsidRDefault="00B07335">
      <w:pPr>
        <w:rPr>
          <w:rFonts w:ascii="Times New Roman" w:hAnsi="Times New Roman" w:cs="Times New Roman"/>
          <w:b/>
          <w:sz w:val="28"/>
          <w:szCs w:val="28"/>
        </w:rPr>
      </w:pPr>
      <w:r>
        <w:rPr>
          <w:rFonts w:ascii="Times New Roman" w:hAnsi="Times New Roman" w:cs="Times New Roman"/>
          <w:b/>
          <w:sz w:val="28"/>
          <w:szCs w:val="28"/>
        </w:rPr>
        <w:br w:type="page"/>
      </w:r>
    </w:p>
    <w:p w:rsidR="00BF365D" w:rsidRPr="00462FFA" w:rsidRDefault="00BF365D"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BF365D" w:rsidRDefault="00BF365D" w:rsidP="00F25B8D">
      <w:pPr>
        <w:pStyle w:val="ConsPlusNormal"/>
        <w:widowControl w:val="0"/>
        <w:suppressLineNumbers/>
        <w:jc w:val="center"/>
        <w:rPr>
          <w:b/>
        </w:rPr>
      </w:pPr>
      <w:r w:rsidRPr="00462FFA">
        <w:rPr>
          <w:b/>
        </w:rPr>
        <w:t>«Повышение общественной безопасности населения и развитие местного самоуправления в Тульской области»</w:t>
      </w:r>
    </w:p>
    <w:p w:rsidR="00543301" w:rsidRPr="00462FFA" w:rsidRDefault="00543301" w:rsidP="00F25B8D">
      <w:pPr>
        <w:pStyle w:val="ConsPlusNormal"/>
        <w:widowControl w:val="0"/>
        <w:suppressLineNumbers/>
        <w:jc w:val="center"/>
        <w:rPr>
          <w:b/>
        </w:rPr>
      </w:pPr>
    </w:p>
    <w:p w:rsidR="001C038E" w:rsidRPr="0044724F" w:rsidRDefault="001C038E" w:rsidP="00F25B8D">
      <w:pPr>
        <w:widowControl w:val="0"/>
        <w:suppressLineNumbers/>
        <w:spacing w:after="0" w:line="240" w:lineRule="auto"/>
        <w:ind w:firstLine="709"/>
        <w:jc w:val="both"/>
        <w:rPr>
          <w:rFonts w:ascii="Times New Roman" w:hAnsi="Times New Roman" w:cs="Times New Roman"/>
          <w:sz w:val="28"/>
          <w:szCs w:val="28"/>
        </w:rPr>
      </w:pPr>
      <w:r w:rsidRPr="001155CA">
        <w:rPr>
          <w:rFonts w:ascii="Times New Roman" w:hAnsi="Times New Roman" w:cs="Times New Roman"/>
          <w:sz w:val="28"/>
          <w:szCs w:val="28"/>
        </w:rPr>
        <w:t>Индекс результативности и эффективности реализации государственной программы – 0,9</w:t>
      </w:r>
      <w:r w:rsidR="001155CA" w:rsidRPr="001155CA">
        <w:rPr>
          <w:rFonts w:ascii="Times New Roman" w:hAnsi="Times New Roman" w:cs="Times New Roman"/>
          <w:sz w:val="28"/>
          <w:szCs w:val="28"/>
        </w:rPr>
        <w:t>3</w:t>
      </w:r>
      <w:r w:rsidRPr="001155CA">
        <w:rPr>
          <w:rFonts w:ascii="Times New Roman" w:hAnsi="Times New Roman" w:cs="Times New Roman"/>
          <w:sz w:val="28"/>
          <w:szCs w:val="28"/>
        </w:rPr>
        <w:t>.</w:t>
      </w:r>
    </w:p>
    <w:p w:rsidR="001C038E" w:rsidRPr="0044724F" w:rsidRDefault="001C038E" w:rsidP="00F25B8D">
      <w:pPr>
        <w:widowControl w:val="0"/>
        <w:suppressLineNumbers/>
        <w:spacing w:after="0" w:line="240" w:lineRule="auto"/>
        <w:ind w:firstLine="709"/>
        <w:jc w:val="both"/>
        <w:rPr>
          <w:rFonts w:ascii="Times New Roman" w:hAnsi="Times New Roman" w:cs="Times New Roman"/>
          <w:sz w:val="28"/>
          <w:szCs w:val="28"/>
        </w:rPr>
      </w:pPr>
      <w:r w:rsidRPr="0044724F">
        <w:rPr>
          <w:rFonts w:ascii="Times New Roman" w:hAnsi="Times New Roman" w:cs="Times New Roman"/>
          <w:sz w:val="28"/>
          <w:szCs w:val="28"/>
        </w:rPr>
        <w:t>Индекс результативности реализации государственной программы – 0,9</w:t>
      </w:r>
      <w:r>
        <w:rPr>
          <w:rFonts w:ascii="Times New Roman" w:hAnsi="Times New Roman" w:cs="Times New Roman"/>
          <w:sz w:val="28"/>
          <w:szCs w:val="28"/>
        </w:rPr>
        <w:t>1</w:t>
      </w:r>
      <w:r w:rsidRPr="0044724F">
        <w:rPr>
          <w:rFonts w:ascii="Times New Roman" w:hAnsi="Times New Roman" w:cs="Times New Roman"/>
          <w:sz w:val="28"/>
          <w:szCs w:val="28"/>
        </w:rPr>
        <w:t>.</w:t>
      </w:r>
    </w:p>
    <w:p w:rsidR="001C038E" w:rsidRPr="0044724F" w:rsidRDefault="001C038E" w:rsidP="00F25B8D">
      <w:pPr>
        <w:widowControl w:val="0"/>
        <w:suppressLineNumbers/>
        <w:spacing w:after="0" w:line="240" w:lineRule="auto"/>
        <w:ind w:firstLine="709"/>
        <w:jc w:val="both"/>
        <w:rPr>
          <w:rFonts w:ascii="Times New Roman" w:hAnsi="Times New Roman" w:cs="Times New Roman"/>
          <w:sz w:val="28"/>
          <w:szCs w:val="28"/>
        </w:rPr>
      </w:pPr>
      <w:r w:rsidRPr="001155CA">
        <w:rPr>
          <w:rFonts w:ascii="Times New Roman" w:hAnsi="Times New Roman" w:cs="Times New Roman"/>
          <w:sz w:val="28"/>
          <w:szCs w:val="28"/>
        </w:rPr>
        <w:t xml:space="preserve">Индекс степени реализации мероприятий (основных мероприятий) государственной программы – </w:t>
      </w:r>
      <w:r w:rsidR="001155CA" w:rsidRPr="001155CA">
        <w:rPr>
          <w:rFonts w:ascii="Times New Roman" w:hAnsi="Times New Roman" w:cs="Times New Roman"/>
          <w:sz w:val="28"/>
          <w:szCs w:val="28"/>
        </w:rPr>
        <w:t>0</w:t>
      </w:r>
      <w:r w:rsidRPr="001155CA">
        <w:rPr>
          <w:rFonts w:ascii="Times New Roman" w:hAnsi="Times New Roman" w:cs="Times New Roman"/>
          <w:sz w:val="28"/>
          <w:szCs w:val="28"/>
        </w:rPr>
        <w:t>,</w:t>
      </w:r>
      <w:r w:rsidR="001155CA" w:rsidRPr="001155CA">
        <w:rPr>
          <w:rFonts w:ascii="Times New Roman" w:hAnsi="Times New Roman" w:cs="Times New Roman"/>
          <w:sz w:val="28"/>
          <w:szCs w:val="28"/>
        </w:rPr>
        <w:t>93</w:t>
      </w:r>
      <w:r w:rsidRPr="001155CA">
        <w:rPr>
          <w:rFonts w:ascii="Times New Roman" w:hAnsi="Times New Roman" w:cs="Times New Roman"/>
          <w:sz w:val="28"/>
          <w:szCs w:val="28"/>
        </w:rPr>
        <w:t>.</w:t>
      </w:r>
    </w:p>
    <w:p w:rsidR="001C038E" w:rsidRPr="0044724F" w:rsidRDefault="001C038E" w:rsidP="00F25B8D">
      <w:pPr>
        <w:widowControl w:val="0"/>
        <w:suppressLineNumbers/>
        <w:spacing w:after="0" w:line="240" w:lineRule="auto"/>
        <w:ind w:firstLine="709"/>
        <w:jc w:val="both"/>
        <w:rPr>
          <w:rFonts w:ascii="Times New Roman" w:hAnsi="Times New Roman" w:cs="Times New Roman"/>
          <w:sz w:val="28"/>
          <w:szCs w:val="28"/>
        </w:rPr>
      </w:pPr>
      <w:r w:rsidRPr="0044724F">
        <w:rPr>
          <w:rFonts w:ascii="Times New Roman"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Pr>
          <w:rFonts w:ascii="Times New Roman" w:hAnsi="Times New Roman" w:cs="Times New Roman"/>
          <w:sz w:val="28"/>
          <w:szCs w:val="28"/>
        </w:rPr>
        <w:t>0,97</w:t>
      </w:r>
      <w:r w:rsidRPr="0044724F">
        <w:rPr>
          <w:rFonts w:ascii="Times New Roman" w:hAnsi="Times New Roman" w:cs="Times New Roman"/>
          <w:sz w:val="28"/>
          <w:szCs w:val="28"/>
        </w:rPr>
        <w:t>.</w:t>
      </w:r>
    </w:p>
    <w:p w:rsidR="001C038E" w:rsidRDefault="001C038E" w:rsidP="00F25B8D">
      <w:pPr>
        <w:widowControl w:val="0"/>
        <w:suppressLineNumbers/>
        <w:spacing w:after="0" w:line="240" w:lineRule="auto"/>
        <w:ind w:firstLine="709"/>
        <w:jc w:val="both"/>
        <w:rPr>
          <w:rFonts w:ascii="Times New Roman" w:hAnsi="Times New Roman" w:cs="Times New Roman"/>
          <w:sz w:val="28"/>
          <w:szCs w:val="28"/>
        </w:rPr>
      </w:pPr>
      <w:r w:rsidRPr="00E20A3A">
        <w:rPr>
          <w:rFonts w:ascii="Times New Roman" w:hAnsi="Times New Roman" w:cs="Times New Roman"/>
          <w:sz w:val="28"/>
          <w:szCs w:val="28"/>
        </w:rPr>
        <w:t>Результативность и эффективность реализации государственной программы за отчетный год признана высокой.</w:t>
      </w:r>
    </w:p>
    <w:p w:rsidR="001C038E" w:rsidRPr="00E20A3A" w:rsidRDefault="001C038E" w:rsidP="00F25B8D">
      <w:pPr>
        <w:widowControl w:val="0"/>
        <w:suppressLineNumbers/>
        <w:spacing w:after="0" w:line="240" w:lineRule="auto"/>
        <w:ind w:firstLine="709"/>
        <w:jc w:val="both"/>
        <w:rPr>
          <w:rFonts w:ascii="Times New Roman" w:hAnsi="Times New Roman" w:cs="Times New Roman"/>
          <w:sz w:val="28"/>
          <w:szCs w:val="28"/>
        </w:rPr>
      </w:pPr>
      <w:r w:rsidRPr="00E20A3A">
        <w:rPr>
          <w:rFonts w:ascii="Times New Roman" w:hAnsi="Times New Roman" w:cs="Times New Roman"/>
          <w:sz w:val="28"/>
          <w:szCs w:val="28"/>
          <w:u w:val="single"/>
        </w:rPr>
        <w:t>Основные результаты реализации государственной программы</w:t>
      </w:r>
      <w:r w:rsidRPr="00E20A3A">
        <w:rPr>
          <w:rFonts w:ascii="Times New Roman" w:hAnsi="Times New Roman" w:cs="Times New Roman"/>
          <w:sz w:val="28"/>
          <w:szCs w:val="28"/>
        </w:rPr>
        <w:t>.</w:t>
      </w:r>
    </w:p>
    <w:p w:rsidR="001C038E" w:rsidRPr="00E20A3A" w:rsidRDefault="001C038E" w:rsidP="00F25B8D">
      <w:pPr>
        <w:spacing w:after="0" w:line="240" w:lineRule="auto"/>
        <w:ind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1. Количество тяжких и особо тяжких преступлений против жизни и здоровья личности снизилось по сравнению с уровнем 2016 года на 35 единиц.</w:t>
      </w:r>
    </w:p>
    <w:p w:rsidR="001C038E" w:rsidRPr="00E20A3A" w:rsidRDefault="001C038E" w:rsidP="00F25B8D">
      <w:pPr>
        <w:spacing w:after="0" w:line="240" w:lineRule="auto"/>
        <w:ind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2. Количество преступлений, совершенных лицами в состоянии алкогольного опьянения</w:t>
      </w:r>
      <w:r w:rsidR="002E7A3D">
        <w:rPr>
          <w:rFonts w:ascii="Times New Roman" w:eastAsia="Times New Roman" w:hAnsi="Times New Roman" w:cs="Times New Roman"/>
          <w:sz w:val="28"/>
          <w:szCs w:val="28"/>
          <w:lang w:eastAsia="ru-RU"/>
        </w:rPr>
        <w:t>,</w:t>
      </w:r>
      <w:r w:rsidRPr="00E20A3A">
        <w:rPr>
          <w:rFonts w:ascii="Times New Roman" w:eastAsia="Times New Roman" w:hAnsi="Times New Roman" w:cs="Times New Roman"/>
          <w:sz w:val="28"/>
          <w:szCs w:val="28"/>
          <w:lang w:eastAsia="ru-RU"/>
        </w:rPr>
        <w:t xml:space="preserve"> снизилось по сравнению с уровнем 2016 года на 238 единиц.</w:t>
      </w:r>
    </w:p>
    <w:p w:rsidR="001C038E" w:rsidRPr="00E20A3A" w:rsidRDefault="001C038E" w:rsidP="00F25B8D">
      <w:pPr>
        <w:spacing w:after="0" w:line="240" w:lineRule="auto"/>
        <w:ind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 xml:space="preserve">3. По итогам 2017 года на 23,2% снизилось общее число преступлений, совершенных с участием несовершеннолетних. На 19,3% (с 83 до 67) сократилось число несовершеннолетних, совершивших преступления повторно. </w:t>
      </w:r>
    </w:p>
    <w:p w:rsidR="001C038E" w:rsidRDefault="001C038E" w:rsidP="00F25B8D">
      <w:pPr>
        <w:spacing w:after="0" w:line="240" w:lineRule="auto"/>
        <w:ind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4. Количество государственных образовательных организаций и учреждений культуры и искусства, оборудованных в соответствии с требованиями антитеррористической защищенности объектов</w:t>
      </w:r>
      <w:r w:rsidR="002E7A3D">
        <w:rPr>
          <w:rFonts w:ascii="Times New Roman" w:eastAsia="Times New Roman" w:hAnsi="Times New Roman" w:cs="Times New Roman"/>
          <w:sz w:val="28"/>
          <w:szCs w:val="28"/>
          <w:lang w:eastAsia="ru-RU"/>
        </w:rPr>
        <w:t>,</w:t>
      </w:r>
      <w:r w:rsidRPr="00E20A3A">
        <w:rPr>
          <w:rFonts w:ascii="Times New Roman" w:eastAsia="Times New Roman" w:hAnsi="Times New Roman" w:cs="Times New Roman"/>
          <w:sz w:val="28"/>
          <w:szCs w:val="28"/>
          <w:lang w:eastAsia="ru-RU"/>
        </w:rPr>
        <w:t xml:space="preserve"> увеличилось по сравнению с 2016 годом на 7 единиц.</w:t>
      </w:r>
    </w:p>
    <w:p w:rsidR="001C038E" w:rsidRPr="00E20A3A" w:rsidRDefault="001C038E" w:rsidP="00F25B8D">
      <w:pPr>
        <w:spacing w:after="0" w:line="240" w:lineRule="auto"/>
        <w:ind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5. Доля подростков и молодежи в возрасте от 11 до 18 лет, вовлеченных в мероприятия по профилактике наркомании, по отношению к общей численности указанной категории, составила 56,3 % и превысила плановый показатель на 0,3 %.</w:t>
      </w:r>
    </w:p>
    <w:p w:rsidR="001C038E" w:rsidRPr="00E20A3A" w:rsidRDefault="001C038E" w:rsidP="00F25B8D">
      <w:pPr>
        <w:widowControl w:val="0"/>
        <w:numPr>
          <w:ilvl w:val="5"/>
          <w:numId w:val="12"/>
        </w:numPr>
        <w:suppressAutoHyphens/>
        <w:autoSpaceDE w:val="0"/>
        <w:spacing w:after="0" w:line="240" w:lineRule="auto"/>
        <w:ind w:left="0"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6. В области начал реализовываться пилотный проект по предоставлению лицам, потребляющим наркотические средства и психотропные вещества в немедицинских целях, именных сертификатов на предоставление услуг по социальной реабилитации и ресоциализации. На реализацию проекта выделено 2,7 млн. рублей за счет средств бюджета Тульской области.</w:t>
      </w:r>
    </w:p>
    <w:p w:rsidR="001C038E" w:rsidRPr="00E20A3A" w:rsidRDefault="001C038E" w:rsidP="00F25B8D">
      <w:pPr>
        <w:widowControl w:val="0"/>
        <w:numPr>
          <w:ilvl w:val="5"/>
          <w:numId w:val="12"/>
        </w:numPr>
        <w:suppressAutoHyphens/>
        <w:autoSpaceDE w:val="0"/>
        <w:spacing w:after="0" w:line="240" w:lineRule="auto"/>
        <w:ind w:left="0"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 xml:space="preserve">7. </w:t>
      </w:r>
      <w:r w:rsidRPr="00E20A3A">
        <w:rPr>
          <w:rFonts w:ascii="Times New Roman" w:eastAsia="Calibri" w:hAnsi="Times New Roman" w:cs="Times New Roman"/>
          <w:sz w:val="28"/>
          <w:szCs w:val="28"/>
        </w:rPr>
        <w:t xml:space="preserve">Проведен </w:t>
      </w:r>
      <w:r w:rsidRPr="00E20A3A">
        <w:rPr>
          <w:rFonts w:ascii="Times New Roman" w:eastAsia="Times New Roman" w:hAnsi="Times New Roman" w:cs="Times New Roman"/>
          <w:sz w:val="28"/>
          <w:szCs w:val="28"/>
          <w:lang w:eastAsia="ru-RU"/>
        </w:rPr>
        <w:t>региональный этап Всероссийского конкурса социальной рекламы антинаркотической направленности и пропаганды здорового образа жизни «Спасем жизнь вместе!», в котором</w:t>
      </w:r>
      <w:r w:rsidRPr="00E20A3A">
        <w:rPr>
          <w:rFonts w:ascii="Times New Roman" w:eastAsia="Times New Roman" w:hAnsi="Times New Roman" w:cs="Times New Roman"/>
          <w:bCs/>
          <w:sz w:val="28"/>
          <w:szCs w:val="28"/>
          <w:lang w:eastAsia="ru-RU"/>
        </w:rPr>
        <w:t xml:space="preserve"> прияли участие представители из более 50 образовательных учреждений региона. </w:t>
      </w:r>
    </w:p>
    <w:p w:rsidR="00F90E27" w:rsidRDefault="00F90E27" w:rsidP="00F90E27">
      <w:pPr>
        <w:widowControl w:val="0"/>
        <w:numPr>
          <w:ilvl w:val="5"/>
          <w:numId w:val="12"/>
        </w:numPr>
        <w:suppressAutoHyphens/>
        <w:autoSpaceDE w:val="0"/>
        <w:spacing w:after="0" w:line="240" w:lineRule="auto"/>
        <w:ind w:left="0"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8. Центром развития кино для учащихся были организованы 32 антинаркотических кинолектория.</w:t>
      </w:r>
    </w:p>
    <w:p w:rsidR="00F90E27" w:rsidRPr="00602239" w:rsidRDefault="00F90E27" w:rsidP="00F90E27">
      <w:pPr>
        <w:tabs>
          <w:tab w:val="num" w:pos="0"/>
        </w:tabs>
        <w:spacing w:after="0" w:line="240" w:lineRule="auto"/>
        <w:ind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9</w:t>
      </w:r>
      <w:r w:rsidRPr="00602239">
        <w:rPr>
          <w:rFonts w:ascii="Times New Roman" w:eastAsia="Times New Roman" w:hAnsi="Times New Roman" w:cs="Times New Roman"/>
          <w:sz w:val="28"/>
          <w:szCs w:val="28"/>
          <w:lang w:eastAsia="ru-RU"/>
        </w:rPr>
        <w:t xml:space="preserve">. Доля граждан, положительно оценивающих состояние межнациональных отношений, в общем количестве граждан Российской Федерации, проживающих на территории Тульской области, составила </w:t>
      </w:r>
      <w:r>
        <w:rPr>
          <w:rFonts w:ascii="Times New Roman" w:eastAsia="Times New Roman" w:hAnsi="Times New Roman" w:cs="Times New Roman"/>
          <w:sz w:val="28"/>
          <w:szCs w:val="28"/>
          <w:lang w:eastAsia="ru-RU"/>
        </w:rPr>
        <w:t xml:space="preserve">    </w:t>
      </w:r>
      <w:r w:rsidRPr="00602239">
        <w:rPr>
          <w:rFonts w:ascii="Times New Roman" w:eastAsia="Times New Roman" w:hAnsi="Times New Roman" w:cs="Times New Roman"/>
          <w:sz w:val="28"/>
          <w:szCs w:val="28"/>
          <w:lang w:eastAsia="ru-RU"/>
        </w:rPr>
        <w:t>79,0 %, что на 5 % больше планируемого показателя.</w:t>
      </w:r>
    </w:p>
    <w:p w:rsidR="00F90E27" w:rsidRPr="00602239" w:rsidRDefault="00F90E27" w:rsidP="00F90E27">
      <w:pPr>
        <w:spacing w:after="0" w:line="240" w:lineRule="auto"/>
        <w:ind w:firstLine="709"/>
        <w:jc w:val="both"/>
        <w:rPr>
          <w:rFonts w:ascii="Times New Roman" w:eastAsia="Times New Roman" w:hAnsi="Times New Roman" w:cs="Times New Roman"/>
          <w:sz w:val="28"/>
          <w:szCs w:val="28"/>
          <w:lang w:eastAsia="ru-RU"/>
        </w:rPr>
      </w:pPr>
      <w:r w:rsidRPr="00602239">
        <w:rPr>
          <w:rFonts w:ascii="Times New Roman" w:eastAsia="Times New Roman" w:hAnsi="Times New Roman" w:cs="Times New Roman"/>
          <w:sz w:val="28"/>
          <w:szCs w:val="28"/>
          <w:lang w:eastAsia="ru-RU"/>
        </w:rPr>
        <w:t>10. Проведен межрегиональный фестиваль национальных культур «Страна в миниатюре», в котором прияли участие 3150 человек, что  превысило уровень 2016 года на 340 человек.</w:t>
      </w:r>
    </w:p>
    <w:p w:rsidR="00F90E27" w:rsidRPr="00602239" w:rsidRDefault="00F90E27" w:rsidP="00F90E27">
      <w:pPr>
        <w:tabs>
          <w:tab w:val="num" w:pos="0"/>
        </w:tabs>
        <w:spacing w:after="0" w:line="240" w:lineRule="auto"/>
        <w:ind w:firstLine="709"/>
        <w:jc w:val="both"/>
        <w:rPr>
          <w:rFonts w:ascii="Times New Roman" w:eastAsia="Times New Roman" w:hAnsi="Times New Roman" w:cs="Times New Roman"/>
          <w:sz w:val="28"/>
          <w:szCs w:val="28"/>
          <w:lang w:eastAsia="ru-RU"/>
        </w:rPr>
      </w:pPr>
      <w:r w:rsidRPr="00602239">
        <w:rPr>
          <w:rFonts w:ascii="Times New Roman" w:eastAsia="Times New Roman" w:hAnsi="Times New Roman" w:cs="Times New Roman"/>
          <w:sz w:val="28"/>
          <w:szCs w:val="28"/>
          <w:lang w:eastAsia="ru-RU"/>
        </w:rPr>
        <w:t>11. Впервые проведен Тульский патриотический форум, в котором приняли участие 2100 человек, превысив плановый показатель на 100 человек.</w:t>
      </w:r>
    </w:p>
    <w:p w:rsidR="00F90E27" w:rsidRDefault="00F90E27" w:rsidP="00F90E27">
      <w:pPr>
        <w:tabs>
          <w:tab w:val="num" w:pos="0"/>
        </w:tabs>
        <w:spacing w:after="0" w:line="240" w:lineRule="auto"/>
        <w:ind w:firstLine="709"/>
        <w:jc w:val="both"/>
        <w:rPr>
          <w:rFonts w:ascii="Times New Roman" w:eastAsia="Times New Roman" w:hAnsi="Times New Roman" w:cs="Times New Roman"/>
          <w:sz w:val="28"/>
          <w:szCs w:val="28"/>
          <w:lang w:eastAsia="ru-RU"/>
        </w:rPr>
      </w:pPr>
      <w:r w:rsidRPr="00602239">
        <w:rPr>
          <w:rFonts w:ascii="Times New Roman" w:eastAsia="Times New Roman" w:hAnsi="Times New Roman" w:cs="Times New Roman"/>
          <w:sz w:val="28"/>
          <w:szCs w:val="28"/>
          <w:lang w:eastAsia="ru-RU"/>
        </w:rPr>
        <w:t>12. Проведены праздничные мероприятия, посвященные государственным праздникам и памятным датам в истории России, в которых приняло участие более 244,5 тыс. человек, в том числе, в мероприятиях посвященных: воссоединению Крыма и Севастополя с Российской Федерацией – около 6,5 тыс. человек; Дню Победы, в том числе в военном параде и проведени</w:t>
      </w:r>
      <w:r>
        <w:rPr>
          <w:rFonts w:ascii="Times New Roman" w:eastAsia="Times New Roman" w:hAnsi="Times New Roman" w:cs="Times New Roman"/>
          <w:sz w:val="28"/>
          <w:szCs w:val="28"/>
          <w:lang w:eastAsia="ru-RU"/>
        </w:rPr>
        <w:t>и</w:t>
      </w:r>
      <w:r w:rsidRPr="00602239">
        <w:rPr>
          <w:rFonts w:ascii="Times New Roman" w:eastAsia="Times New Roman" w:hAnsi="Times New Roman" w:cs="Times New Roman"/>
          <w:sz w:val="28"/>
          <w:szCs w:val="28"/>
          <w:lang w:eastAsia="ru-RU"/>
        </w:rPr>
        <w:t xml:space="preserve"> акции «Бессмертный полк» – 132,4 тыс. человек; Дню России – 87,4 тыс. человек; Дню Государственного флага Российской Федерации – 4,3 тыс. человек; Дню народного единства – 12,9 тыс. человек.</w:t>
      </w:r>
    </w:p>
    <w:p w:rsidR="00F90E27" w:rsidRPr="00092787" w:rsidRDefault="00F90E27" w:rsidP="00F90E27">
      <w:pPr>
        <w:spacing w:after="0" w:line="240" w:lineRule="auto"/>
        <w:ind w:firstLine="709"/>
        <w:jc w:val="both"/>
        <w:rPr>
          <w:rFonts w:ascii="Times New Roman" w:eastAsia="Times New Roman" w:hAnsi="Times New Roman" w:cs="Times New Roman"/>
          <w:sz w:val="28"/>
          <w:szCs w:val="28"/>
          <w:lang w:eastAsia="ru-RU"/>
        </w:rPr>
      </w:pPr>
      <w:r w:rsidRPr="00092787">
        <w:rPr>
          <w:rFonts w:ascii="Times New Roman" w:eastAsia="Times New Roman" w:hAnsi="Times New Roman" w:cs="Times New Roman"/>
          <w:sz w:val="28"/>
          <w:szCs w:val="28"/>
          <w:lang w:eastAsia="ru-RU"/>
        </w:rPr>
        <w:t>13. Сохранилась положительная динамика снижения смертности в ДТП. Всего за год погибло 306 человек, это на 14 человек меньше, чем за аналогичный период 2016 года (320 человек). При этом отклонение от запланированного планового показателя (336 человек), составило 30 человек.</w:t>
      </w:r>
    </w:p>
    <w:p w:rsidR="00F90E27" w:rsidRPr="00092787" w:rsidRDefault="00F90E27" w:rsidP="00F90E27">
      <w:pPr>
        <w:spacing w:after="0" w:line="240" w:lineRule="auto"/>
        <w:ind w:firstLine="709"/>
        <w:jc w:val="both"/>
        <w:rPr>
          <w:rFonts w:ascii="Times New Roman" w:eastAsia="Times New Roman" w:hAnsi="Times New Roman" w:cs="Times New Roman"/>
          <w:sz w:val="28"/>
          <w:szCs w:val="28"/>
          <w:lang w:eastAsia="ru-RU"/>
        </w:rPr>
      </w:pPr>
      <w:r w:rsidRPr="00092787">
        <w:rPr>
          <w:rFonts w:ascii="Times New Roman" w:eastAsia="Times New Roman" w:hAnsi="Times New Roman" w:cs="Times New Roman"/>
          <w:sz w:val="28"/>
          <w:szCs w:val="28"/>
          <w:lang w:eastAsia="ru-RU"/>
        </w:rPr>
        <w:t xml:space="preserve">14. Снизился социальный риск (число лиц, погибших в ДТП, на 100 тыс. населения) до 20,4 человек. Это меньше на одного человека, чем за аналогичный период 2016 года (21,5 человека), и меньше на 2 человека относительно запланированного планового показателя (22,5 человек) на год. </w:t>
      </w:r>
    </w:p>
    <w:p w:rsidR="00F90E27" w:rsidRDefault="00F90E27" w:rsidP="00F90E27">
      <w:pPr>
        <w:spacing w:after="0" w:line="240" w:lineRule="auto"/>
        <w:ind w:firstLine="709"/>
        <w:jc w:val="both"/>
        <w:rPr>
          <w:rFonts w:ascii="Times New Roman" w:eastAsia="Times New Roman" w:hAnsi="Times New Roman" w:cs="Times New Roman"/>
          <w:sz w:val="28"/>
          <w:szCs w:val="28"/>
          <w:lang w:eastAsia="ru-RU"/>
        </w:rPr>
      </w:pPr>
      <w:r w:rsidRPr="00092787">
        <w:rPr>
          <w:rFonts w:ascii="Times New Roman" w:eastAsia="Times New Roman" w:hAnsi="Times New Roman" w:cs="Times New Roman"/>
          <w:sz w:val="28"/>
          <w:szCs w:val="28"/>
          <w:lang w:eastAsia="ru-RU"/>
        </w:rPr>
        <w:t>15. Сохранилась положительная динамика снижения показателя «Транспортный риск (число лиц, погибших в ДТП, на 10 тыс. транспортных средств)», который в отчетном году составил 4,25 человека, что на 1,16 человека меньше (21,4%) планового значения показателя.</w:t>
      </w:r>
    </w:p>
    <w:p w:rsidR="00F90E27" w:rsidRPr="00E20A3A" w:rsidRDefault="00F90E27" w:rsidP="00F90E27">
      <w:pPr>
        <w:spacing w:after="0" w:line="240" w:lineRule="auto"/>
        <w:ind w:firstLine="709"/>
        <w:jc w:val="both"/>
        <w:rPr>
          <w:rFonts w:ascii="Times New Roman" w:eastAsia="Times New Roman" w:hAnsi="Times New Roman" w:cs="Times New Roman"/>
          <w:sz w:val="28"/>
          <w:szCs w:val="28"/>
          <w:lang w:eastAsia="ru-RU"/>
        </w:rPr>
      </w:pPr>
      <w:r w:rsidRPr="00E20A3A">
        <w:rPr>
          <w:rFonts w:ascii="Times New Roman" w:eastAsia="Times New Roman" w:hAnsi="Times New Roman" w:cs="Times New Roman"/>
          <w:sz w:val="28"/>
          <w:szCs w:val="28"/>
          <w:lang w:eastAsia="ru-RU"/>
        </w:rPr>
        <w:t>14. Количество проведенных мероприятий, посвященных теме безопасности дорожного движения (беседы в общеобразовательных организациях, конкурсы, «круглые столы»), составило 6751, что на 1151 больше, чем планировалось.</w:t>
      </w:r>
    </w:p>
    <w:p w:rsidR="00BF365D" w:rsidRDefault="00BF365D" w:rsidP="00F25B8D">
      <w:pPr>
        <w:widowControl w:val="0"/>
        <w:suppressLineNumbers/>
        <w:spacing w:after="0" w:line="240" w:lineRule="auto"/>
        <w:ind w:firstLine="709"/>
        <w:jc w:val="center"/>
        <w:rPr>
          <w:rFonts w:ascii="Times New Roman" w:hAnsi="Times New Roman" w:cs="Times New Roman"/>
          <w:sz w:val="28"/>
          <w:szCs w:val="28"/>
        </w:rPr>
      </w:pPr>
    </w:p>
    <w:p w:rsidR="00F90E27" w:rsidRDefault="00F90E27" w:rsidP="00F25B8D">
      <w:pPr>
        <w:widowControl w:val="0"/>
        <w:suppressLineNumbers/>
        <w:spacing w:after="0" w:line="240" w:lineRule="auto"/>
        <w:ind w:firstLine="709"/>
        <w:jc w:val="center"/>
        <w:rPr>
          <w:rFonts w:ascii="Times New Roman" w:hAnsi="Times New Roman" w:cs="Times New Roman"/>
          <w:sz w:val="28"/>
          <w:szCs w:val="28"/>
        </w:rPr>
      </w:pPr>
    </w:p>
    <w:p w:rsidR="00CF2625" w:rsidRDefault="00CF2625" w:rsidP="00F25B8D">
      <w:pPr>
        <w:widowControl w:val="0"/>
        <w:suppressLineNumbers/>
        <w:spacing w:after="0" w:line="240" w:lineRule="auto"/>
        <w:ind w:firstLine="709"/>
        <w:jc w:val="center"/>
        <w:rPr>
          <w:rFonts w:ascii="Times New Roman" w:hAnsi="Times New Roman" w:cs="Times New Roman"/>
          <w:sz w:val="28"/>
          <w:szCs w:val="28"/>
        </w:rPr>
      </w:pPr>
    </w:p>
    <w:p w:rsidR="00CF2625" w:rsidRDefault="00CF2625" w:rsidP="00F25B8D">
      <w:pPr>
        <w:widowControl w:val="0"/>
        <w:suppressLineNumbers/>
        <w:spacing w:after="0" w:line="240" w:lineRule="auto"/>
        <w:ind w:firstLine="709"/>
        <w:jc w:val="center"/>
        <w:rPr>
          <w:rFonts w:ascii="Times New Roman" w:hAnsi="Times New Roman" w:cs="Times New Roman"/>
          <w:sz w:val="28"/>
          <w:szCs w:val="28"/>
        </w:rPr>
      </w:pPr>
    </w:p>
    <w:p w:rsidR="00CF2625" w:rsidRDefault="00CF2625" w:rsidP="00F25B8D">
      <w:pPr>
        <w:widowControl w:val="0"/>
        <w:suppressLineNumbers/>
        <w:spacing w:after="0" w:line="240" w:lineRule="auto"/>
        <w:ind w:firstLine="709"/>
        <w:jc w:val="center"/>
        <w:rPr>
          <w:rFonts w:ascii="Times New Roman" w:hAnsi="Times New Roman" w:cs="Times New Roman"/>
          <w:sz w:val="28"/>
          <w:szCs w:val="28"/>
        </w:rPr>
      </w:pPr>
    </w:p>
    <w:p w:rsidR="00CF2625" w:rsidRDefault="00CF2625" w:rsidP="00F25B8D">
      <w:pPr>
        <w:widowControl w:val="0"/>
        <w:suppressLineNumbers/>
        <w:spacing w:after="0" w:line="240" w:lineRule="auto"/>
        <w:ind w:firstLine="709"/>
        <w:jc w:val="center"/>
        <w:rPr>
          <w:rFonts w:ascii="Times New Roman" w:hAnsi="Times New Roman" w:cs="Times New Roman"/>
          <w:sz w:val="28"/>
          <w:szCs w:val="28"/>
        </w:rPr>
      </w:pPr>
    </w:p>
    <w:p w:rsidR="00092787" w:rsidRDefault="00092787" w:rsidP="00F25B8D">
      <w:pPr>
        <w:widowControl w:val="0"/>
        <w:suppressLineNumbers/>
        <w:spacing w:after="0" w:line="240" w:lineRule="auto"/>
        <w:ind w:firstLine="709"/>
        <w:jc w:val="center"/>
        <w:rPr>
          <w:rFonts w:ascii="Times New Roman" w:hAnsi="Times New Roman" w:cs="Times New Roman"/>
          <w:sz w:val="28"/>
          <w:szCs w:val="28"/>
        </w:rPr>
      </w:pPr>
    </w:p>
    <w:p w:rsidR="00092787" w:rsidRDefault="00092787" w:rsidP="00F25B8D">
      <w:pPr>
        <w:widowControl w:val="0"/>
        <w:suppressLineNumbers/>
        <w:spacing w:after="0" w:line="240" w:lineRule="auto"/>
        <w:ind w:firstLine="709"/>
        <w:jc w:val="center"/>
        <w:rPr>
          <w:rFonts w:ascii="Times New Roman" w:hAnsi="Times New Roman" w:cs="Times New Roman"/>
          <w:sz w:val="28"/>
          <w:szCs w:val="28"/>
        </w:rPr>
      </w:pPr>
    </w:p>
    <w:p w:rsidR="00D83646" w:rsidRDefault="00D83646" w:rsidP="00F25B8D">
      <w:pPr>
        <w:widowControl w:val="0"/>
        <w:suppressLineNumbers/>
        <w:spacing w:after="0" w:line="240" w:lineRule="auto"/>
        <w:jc w:val="center"/>
        <w:rPr>
          <w:rFonts w:ascii="Times New Roman" w:hAnsi="Times New Roman" w:cs="Times New Roman"/>
          <w:sz w:val="28"/>
          <w:szCs w:val="28"/>
        </w:rPr>
      </w:pPr>
    </w:p>
    <w:p w:rsidR="00D83646" w:rsidRDefault="00D83646" w:rsidP="00F25B8D">
      <w:pPr>
        <w:widowControl w:val="0"/>
        <w:suppressLineNumbers/>
        <w:spacing w:after="0" w:line="240" w:lineRule="auto"/>
        <w:jc w:val="center"/>
        <w:rPr>
          <w:rFonts w:ascii="Times New Roman" w:hAnsi="Times New Roman" w:cs="Times New Roman"/>
          <w:sz w:val="28"/>
          <w:szCs w:val="28"/>
        </w:rPr>
      </w:pPr>
    </w:p>
    <w:p w:rsidR="00B77E7F" w:rsidRDefault="00B77E7F"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B77E7F" w:rsidRPr="00462FFA" w:rsidRDefault="00B77E7F"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B77E7F" w:rsidRDefault="00B77E7F" w:rsidP="00F25B8D">
      <w:pPr>
        <w:spacing w:after="0" w:line="24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Всего – 231,8</w:t>
      </w:r>
    </w:p>
    <w:p w:rsidR="00FE2849" w:rsidRDefault="00FE2849" w:rsidP="00F25B8D">
      <w:pPr>
        <w:widowControl w:val="0"/>
        <w:suppressLineNumbers/>
        <w:spacing w:after="0" w:line="240" w:lineRule="auto"/>
        <w:ind w:firstLine="709"/>
        <w:jc w:val="center"/>
        <w:rPr>
          <w:rFonts w:ascii="Times New Roman" w:hAnsi="Times New Roman" w:cs="Times New Roman"/>
          <w:sz w:val="28"/>
          <w:szCs w:val="28"/>
        </w:rPr>
      </w:pPr>
    </w:p>
    <w:p w:rsidR="00FE2849" w:rsidRDefault="00E561C2" w:rsidP="00F25B8D">
      <w:pPr>
        <w:widowControl w:val="0"/>
        <w:suppressLineNumbers/>
        <w:spacing w:after="0" w:line="240" w:lineRule="auto"/>
        <w:ind w:firstLine="709"/>
        <w:jc w:val="center"/>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49D08B46" wp14:editId="607BE062">
            <wp:extent cx="5940425" cy="3173095"/>
            <wp:effectExtent l="0" t="0" r="3175" b="8255"/>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1C038E" w:rsidRPr="001C038E" w:rsidRDefault="001C038E" w:rsidP="00F25B8D">
      <w:pPr>
        <w:widowControl w:val="0"/>
        <w:suppressLineNumbers/>
        <w:spacing w:after="0" w:line="240" w:lineRule="auto"/>
        <w:ind w:firstLine="709"/>
        <w:jc w:val="both"/>
        <w:rPr>
          <w:rFonts w:ascii="Times New Roman" w:hAnsi="Times New Roman" w:cs="Times New Roman"/>
          <w:sz w:val="28"/>
          <w:szCs w:val="28"/>
        </w:rPr>
      </w:pPr>
      <w:r w:rsidRPr="001C038E">
        <w:rPr>
          <w:rFonts w:ascii="Times New Roman" w:hAnsi="Times New Roman" w:cs="Times New Roman"/>
          <w:sz w:val="28"/>
          <w:szCs w:val="28"/>
        </w:rPr>
        <w:t>Результативность определена по 37 показателям.</w:t>
      </w:r>
    </w:p>
    <w:p w:rsidR="001C038E" w:rsidRPr="001C038E" w:rsidRDefault="001C038E" w:rsidP="00F25B8D">
      <w:pPr>
        <w:widowControl w:val="0"/>
        <w:suppressLineNumbers/>
        <w:spacing w:after="0" w:line="240" w:lineRule="auto"/>
        <w:ind w:firstLine="709"/>
        <w:jc w:val="both"/>
        <w:rPr>
          <w:rFonts w:ascii="Times New Roman" w:hAnsi="Times New Roman" w:cs="Times New Roman"/>
          <w:sz w:val="28"/>
          <w:szCs w:val="28"/>
        </w:rPr>
      </w:pPr>
      <w:r w:rsidRPr="001C038E">
        <w:rPr>
          <w:rFonts w:ascii="Times New Roman" w:hAnsi="Times New Roman" w:cs="Times New Roman"/>
          <w:sz w:val="28"/>
          <w:szCs w:val="28"/>
          <w:u w:val="single"/>
        </w:rPr>
        <w:t>Перевыполнены плановые значения 12 показателей</w:t>
      </w:r>
      <w:r w:rsidRPr="001C038E">
        <w:rPr>
          <w:rFonts w:ascii="Times New Roman" w:hAnsi="Times New Roman" w:cs="Times New Roman"/>
          <w:sz w:val="28"/>
          <w:szCs w:val="28"/>
        </w:rPr>
        <w:t>:</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государственных образовательных организаций и учреждений культуры и искусства, оборудованных в соответствии с требованиями антитеррористической защищенности объектов</w:t>
      </w:r>
      <w:r w:rsidR="008A689A">
        <w:rPr>
          <w:rFonts w:ascii="Times New Roman" w:hAnsi="Times New Roman" w:cs="Times New Roman"/>
          <w:sz w:val="28"/>
          <w:szCs w:val="28"/>
        </w:rPr>
        <w:t>,</w:t>
      </w:r>
      <w:r w:rsidR="00C630DF">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80,0%;</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оборудованных и переоснащенных подразделений УГИБДД специальным оборудованием</w:t>
      </w:r>
      <w:r w:rsidR="00C630DF">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50,0%;</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проведенных в Тульской области мероприятий в год, посвященных теме безопасности дорожного движения (беседы в общеобразовательных организациях, конкурсы, «круглые столы»)</w:t>
      </w:r>
      <w:r w:rsidR="008A689A">
        <w:rPr>
          <w:rFonts w:ascii="Times New Roman" w:hAnsi="Times New Roman" w:cs="Times New Roman"/>
          <w:sz w:val="28"/>
          <w:szCs w:val="28"/>
        </w:rPr>
        <w:t>,</w:t>
      </w:r>
      <w:r w:rsidRPr="00BD2E05">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20,6%;</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мероприятий, проведенных министерством внутренней политики и развития местного самоуправления в Тульской области совместно с Ассоциацией «Совет муниципальных образований Тульской области»</w:t>
      </w:r>
      <w:r w:rsidR="008A689A">
        <w:rPr>
          <w:rFonts w:ascii="Times New Roman" w:hAnsi="Times New Roman" w:cs="Times New Roman"/>
          <w:sz w:val="28"/>
          <w:szCs w:val="28"/>
        </w:rPr>
        <w:t>,</w:t>
      </w:r>
      <w:r w:rsidRPr="00BD2E05">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15,0%;</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xml:space="preserve">- уровень эффективности принимаемых мер правового воздействия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11,1%;</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военно-патриотических клубов и временных сводных отрядов государственных профессиональных образовательных организаций Тульской области – на 7,7%;</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доля граждан, положительно оценивающих состояние межнациональных отношений, в общей численности граждан Российской Федерации, проживающих на территории Тульской области</w:t>
      </w:r>
      <w:r w:rsidR="001E33AE">
        <w:rPr>
          <w:rFonts w:ascii="Times New Roman" w:hAnsi="Times New Roman" w:cs="Times New Roman"/>
          <w:sz w:val="28"/>
          <w:szCs w:val="28"/>
        </w:rPr>
        <w:t>,</w:t>
      </w:r>
      <w:r w:rsidRPr="00BD2E05">
        <w:rPr>
          <w:rFonts w:ascii="Times New Roman" w:hAnsi="Times New Roman" w:cs="Times New Roman"/>
          <w:sz w:val="28"/>
          <w:szCs w:val="28"/>
        </w:rPr>
        <w:t xml:space="preserve"> – на 6,8%;</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участников мероприятий, направленных на укрепление общероссийского гражданского единства</w:t>
      </w:r>
      <w:r w:rsidR="001E33AE">
        <w:rPr>
          <w:rFonts w:ascii="Times New Roman" w:hAnsi="Times New Roman" w:cs="Times New Roman"/>
          <w:sz w:val="28"/>
          <w:szCs w:val="28"/>
        </w:rPr>
        <w:t>,</w:t>
      </w:r>
      <w:r w:rsidR="00C630DF">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5,0%;</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доля образовательных организаций, в которых реализуются мероприятия, направленные на укрепление общероссийского гражданского единства и гармонизацию межнациональных отношений</w:t>
      </w:r>
      <w:r w:rsidR="001E33AE">
        <w:rPr>
          <w:rFonts w:ascii="Times New Roman" w:hAnsi="Times New Roman" w:cs="Times New Roman"/>
          <w:sz w:val="28"/>
          <w:szCs w:val="28"/>
        </w:rPr>
        <w:t>,</w:t>
      </w:r>
      <w:r w:rsidRPr="00BD2E05">
        <w:rPr>
          <w:rFonts w:ascii="Times New Roman" w:hAnsi="Times New Roman" w:cs="Times New Roman"/>
          <w:sz w:val="28"/>
          <w:szCs w:val="28"/>
        </w:rPr>
        <w:t xml:space="preserve"> – на 2,4%;</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численность участников мероприятий, направленных на этнокультурное развитие народов России</w:t>
      </w:r>
      <w:r w:rsidR="00882A59">
        <w:rPr>
          <w:rFonts w:ascii="Times New Roman" w:hAnsi="Times New Roman" w:cs="Times New Roman"/>
          <w:sz w:val="28"/>
          <w:szCs w:val="28"/>
        </w:rPr>
        <w:t>,</w:t>
      </w:r>
      <w:r w:rsidRPr="00BD2E05">
        <w:rPr>
          <w:rFonts w:ascii="Times New Roman" w:hAnsi="Times New Roman" w:cs="Times New Roman"/>
          <w:sz w:val="28"/>
          <w:szCs w:val="28"/>
        </w:rPr>
        <w:t xml:space="preserve"> – на 1,6%;</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xml:space="preserve">- доля больных наркоманией, прошедших лечение и  реабилитацию, длительность ремиссии у которых составляет не менее 3 лет, по отношению к общему числу больных наркоманией – </w:t>
      </w:r>
      <w:r w:rsidR="00C630DF">
        <w:rPr>
          <w:rFonts w:ascii="Times New Roman" w:hAnsi="Times New Roman" w:cs="Times New Roman"/>
          <w:sz w:val="28"/>
          <w:szCs w:val="28"/>
        </w:rPr>
        <w:t xml:space="preserve">на </w:t>
      </w:r>
      <w:r w:rsidRPr="00BD2E05">
        <w:rPr>
          <w:rFonts w:ascii="Times New Roman" w:hAnsi="Times New Roman" w:cs="Times New Roman"/>
          <w:sz w:val="28"/>
          <w:szCs w:val="28"/>
        </w:rPr>
        <w:t>1,3%;</w:t>
      </w:r>
    </w:p>
    <w:p w:rsidR="001C038E" w:rsidRPr="00BD2E05" w:rsidRDefault="001C038E"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xml:space="preserve">- доля подростков и молодежи в возрасте от 11 до 18 лет, вовлеченных в мероприятия по профилактике наркомании, по отношению к общей численности указанной категории – </w:t>
      </w:r>
      <w:r w:rsidR="00C630DF">
        <w:rPr>
          <w:rFonts w:ascii="Times New Roman" w:hAnsi="Times New Roman" w:cs="Times New Roman"/>
          <w:sz w:val="28"/>
          <w:szCs w:val="28"/>
        </w:rPr>
        <w:t xml:space="preserve">на </w:t>
      </w:r>
      <w:r w:rsidRPr="00BD2E05">
        <w:rPr>
          <w:rFonts w:ascii="Times New Roman" w:hAnsi="Times New Roman" w:cs="Times New Roman"/>
          <w:sz w:val="28"/>
          <w:szCs w:val="28"/>
        </w:rPr>
        <w:t>0,5%.</w:t>
      </w:r>
    </w:p>
    <w:p w:rsidR="00BD2E05" w:rsidRPr="00BD2E05"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BD2E05">
        <w:rPr>
          <w:rFonts w:ascii="Times New Roman" w:eastAsia="Calibri" w:hAnsi="Times New Roman" w:cs="Times New Roman"/>
          <w:sz w:val="28"/>
          <w:szCs w:val="28"/>
          <w:u w:val="single"/>
        </w:rPr>
        <w:t xml:space="preserve">По 15 показателям, желаемой динамикой изменений значений которых является их снижение, фактические значения </w:t>
      </w:r>
      <w:r w:rsidR="00C31680">
        <w:rPr>
          <w:rFonts w:ascii="Times New Roman" w:eastAsia="Calibri" w:hAnsi="Times New Roman" w:cs="Times New Roman"/>
          <w:sz w:val="28"/>
          <w:szCs w:val="28"/>
          <w:u w:val="single"/>
        </w:rPr>
        <w:t>ниж</w:t>
      </w:r>
      <w:r w:rsidRPr="00BD2E05">
        <w:rPr>
          <w:rFonts w:ascii="Times New Roman" w:eastAsia="Calibri" w:hAnsi="Times New Roman" w:cs="Times New Roman"/>
          <w:sz w:val="28"/>
          <w:szCs w:val="28"/>
          <w:u w:val="single"/>
        </w:rPr>
        <w:t>е плановых</w:t>
      </w:r>
      <w:r w:rsidRPr="00BD2E05">
        <w:rPr>
          <w:rFonts w:ascii="Times New Roman" w:eastAsia="Calibri" w:hAnsi="Times New Roman" w:cs="Times New Roman"/>
          <w:sz w:val="28"/>
          <w:szCs w:val="28"/>
        </w:rPr>
        <w:t>:</w:t>
      </w:r>
    </w:p>
    <w:p w:rsidR="00BD2E05" w:rsidRPr="00BD2E05"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BD2E05">
        <w:rPr>
          <w:rFonts w:ascii="Times New Roman" w:eastAsia="Calibri" w:hAnsi="Times New Roman" w:cs="Times New Roman"/>
          <w:sz w:val="28"/>
          <w:szCs w:val="28"/>
        </w:rPr>
        <w:t>- число лиц, погибших в ДТП, на 10 тыс. транспортных средств (изменения к 2012 году)</w:t>
      </w:r>
      <w:r w:rsidR="00882A59">
        <w:rPr>
          <w:rFonts w:ascii="Times New Roman" w:eastAsia="Calibri" w:hAnsi="Times New Roman" w:cs="Times New Roman"/>
          <w:sz w:val="28"/>
          <w:szCs w:val="28"/>
        </w:rPr>
        <w:t>,</w:t>
      </w:r>
      <w:r w:rsidRPr="00BD2E05">
        <w:rPr>
          <w:rFonts w:ascii="Times New Roman" w:eastAsia="Calibri" w:hAnsi="Times New Roman" w:cs="Times New Roman"/>
          <w:sz w:val="28"/>
          <w:szCs w:val="28"/>
        </w:rPr>
        <w:t xml:space="preserve"> – </w:t>
      </w:r>
      <w:r w:rsidR="00C630DF">
        <w:rPr>
          <w:rFonts w:ascii="Times New Roman" w:eastAsia="Calibri" w:hAnsi="Times New Roman" w:cs="Times New Roman"/>
          <w:sz w:val="28"/>
          <w:szCs w:val="28"/>
        </w:rPr>
        <w:t>в 2</w:t>
      </w:r>
      <w:r w:rsidRPr="00BD2E05">
        <w:rPr>
          <w:rFonts w:ascii="Times New Roman" w:eastAsia="Calibri" w:hAnsi="Times New Roman" w:cs="Times New Roman"/>
          <w:sz w:val="28"/>
          <w:szCs w:val="28"/>
        </w:rPr>
        <w:t>,</w:t>
      </w:r>
      <w:r w:rsidR="00C630DF">
        <w:rPr>
          <w:rFonts w:ascii="Times New Roman" w:eastAsia="Calibri" w:hAnsi="Times New Roman" w:cs="Times New Roman"/>
          <w:sz w:val="28"/>
          <w:szCs w:val="28"/>
        </w:rPr>
        <w:t>5 р.</w:t>
      </w:r>
      <w:r w:rsidRPr="00BD2E05">
        <w:rPr>
          <w:rFonts w:ascii="Times New Roman" w:eastAsia="Calibri" w:hAnsi="Times New Roman" w:cs="Times New Roman"/>
          <w:sz w:val="28"/>
          <w:szCs w:val="28"/>
        </w:rPr>
        <w:t>;</w:t>
      </w:r>
    </w:p>
    <w:p w:rsidR="00BD2E05" w:rsidRPr="00BD2E05"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BD2E05">
        <w:rPr>
          <w:rFonts w:ascii="Times New Roman" w:eastAsia="Calibri" w:hAnsi="Times New Roman" w:cs="Times New Roman"/>
          <w:sz w:val="28"/>
          <w:szCs w:val="28"/>
        </w:rPr>
        <w:t>- доля лиц, погибших в ДТП, на 10 тыс. транспортных средств (изменения к 2012 году)</w:t>
      </w:r>
      <w:r w:rsidR="00882A59">
        <w:rPr>
          <w:rFonts w:ascii="Times New Roman" w:eastAsia="Calibri" w:hAnsi="Times New Roman" w:cs="Times New Roman"/>
          <w:sz w:val="28"/>
          <w:szCs w:val="28"/>
        </w:rPr>
        <w:t>,</w:t>
      </w:r>
      <w:r w:rsidRPr="00BD2E05">
        <w:rPr>
          <w:rFonts w:ascii="Times New Roman" w:eastAsia="Calibri" w:hAnsi="Times New Roman" w:cs="Times New Roman"/>
          <w:sz w:val="28"/>
          <w:szCs w:val="28"/>
        </w:rPr>
        <w:t xml:space="preserve"> – </w:t>
      </w:r>
      <w:r w:rsidR="00C630DF" w:rsidRPr="00C630DF">
        <w:rPr>
          <w:rFonts w:ascii="Times New Roman" w:eastAsia="Calibri" w:hAnsi="Times New Roman" w:cs="Times New Roman"/>
          <w:sz w:val="28"/>
          <w:szCs w:val="28"/>
        </w:rPr>
        <w:t>в 2,5 р.;</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eastAsia="Calibri" w:hAnsi="Times New Roman" w:cs="Times New Roman"/>
          <w:sz w:val="28"/>
          <w:szCs w:val="28"/>
        </w:rPr>
        <w:t>- доля лиц, погибших в ДТП, на 100 тыс. населения (изменения к 2012 году)</w:t>
      </w:r>
      <w:r w:rsidR="00882A59">
        <w:rPr>
          <w:rFonts w:ascii="Times New Roman" w:eastAsia="Calibri" w:hAnsi="Times New Roman" w:cs="Times New Roman"/>
          <w:sz w:val="28"/>
          <w:szCs w:val="28"/>
        </w:rPr>
        <w:t>,</w:t>
      </w:r>
      <w:r w:rsidRPr="00BD2E05">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81,0%;</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число лиц, погибших в ДТП, на 100 тыс. населения (изменения к 2012 году)</w:t>
      </w:r>
      <w:r w:rsidR="00882A59">
        <w:rPr>
          <w:rFonts w:ascii="Times New Roman" w:hAnsi="Times New Roman" w:cs="Times New Roman"/>
          <w:sz w:val="28"/>
          <w:szCs w:val="28"/>
        </w:rPr>
        <w:t>,</w:t>
      </w:r>
      <w:r w:rsidRPr="00BD2E05">
        <w:rPr>
          <w:rFonts w:ascii="Times New Roman" w:hAnsi="Times New Roman" w:cs="Times New Roman"/>
          <w:sz w:val="28"/>
          <w:szCs w:val="28"/>
        </w:rPr>
        <w:t xml:space="preserve"> – на 77,8%;</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число лиц, погибших в ДТП (изменения к 2012 году)</w:t>
      </w:r>
      <w:r w:rsidR="00882A59">
        <w:rPr>
          <w:rFonts w:ascii="Times New Roman" w:hAnsi="Times New Roman" w:cs="Times New Roman"/>
          <w:sz w:val="28"/>
          <w:szCs w:val="28"/>
        </w:rPr>
        <w:t>,</w:t>
      </w:r>
      <w:r w:rsidRPr="00BD2E05">
        <w:rPr>
          <w:rFonts w:ascii="Times New Roman" w:hAnsi="Times New Roman" w:cs="Times New Roman"/>
          <w:sz w:val="28"/>
          <w:szCs w:val="28"/>
        </w:rPr>
        <w:t xml:space="preserve"> – на 61,0%;</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число лиц, погибших в ДТП (изменения к 2012 году)</w:t>
      </w:r>
      <w:r w:rsidR="00882A59">
        <w:rPr>
          <w:rFonts w:ascii="Times New Roman" w:hAnsi="Times New Roman" w:cs="Times New Roman"/>
          <w:sz w:val="28"/>
          <w:szCs w:val="28"/>
        </w:rPr>
        <w:t>,</w:t>
      </w:r>
      <w:r w:rsidRPr="00BD2E05">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Pr="00BD2E05">
        <w:rPr>
          <w:rFonts w:ascii="Times New Roman" w:hAnsi="Times New Roman" w:cs="Times New Roman"/>
          <w:sz w:val="28"/>
          <w:szCs w:val="28"/>
        </w:rPr>
        <w:t xml:space="preserve"> на 60,0%;</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отношение количества лиц, направленных на стационарное обследование в государственное учреждение здравоохранения "Тульский областной  наркологический диспансер N 1" призывными военно-врачебными комиссиями, которые по результатам обследования диагностированы как потребители наркотиков, к общему количеству юношей, госпитализированных на обследование в наркологический стационар в связи с призывом в армию</w:t>
      </w:r>
      <w:r w:rsidR="00882A59">
        <w:rPr>
          <w:rFonts w:ascii="Times New Roman" w:hAnsi="Times New Roman" w:cs="Times New Roman"/>
          <w:sz w:val="28"/>
          <w:szCs w:val="28"/>
        </w:rPr>
        <w:t>,</w:t>
      </w:r>
      <w:r w:rsidRPr="00BD2E05">
        <w:rPr>
          <w:rFonts w:ascii="Times New Roman" w:hAnsi="Times New Roman" w:cs="Times New Roman"/>
          <w:sz w:val="28"/>
          <w:szCs w:val="28"/>
        </w:rPr>
        <w:t xml:space="preserve"> – на 47,9%;</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транспортный риск (число лиц, погибших в ДТП, на 10 тыс. транспортных средств) – на 21,4%;</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тяжких и особо тяжких преступлений против жизни и здоровья личности – на 19,3%;</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несовершеннолетних, совершивших преступления, в расчете на 1000 несовершеннолетних в возрасте 14-17 лет</w:t>
      </w:r>
      <w:r w:rsidR="00882A59">
        <w:rPr>
          <w:rFonts w:ascii="Times New Roman" w:hAnsi="Times New Roman" w:cs="Times New Roman"/>
          <w:sz w:val="28"/>
          <w:szCs w:val="28"/>
        </w:rPr>
        <w:t>,</w:t>
      </w:r>
      <w:r w:rsidRPr="00BD2E05">
        <w:rPr>
          <w:rFonts w:ascii="Times New Roman" w:hAnsi="Times New Roman" w:cs="Times New Roman"/>
          <w:sz w:val="28"/>
          <w:szCs w:val="28"/>
        </w:rPr>
        <w:t xml:space="preserve"> – на 15,5%;</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социальный риск (число лиц, погибших в ДТП, на 100 тыс. населения) – на 9,3%;</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число лиц, погибших в ДТП</w:t>
      </w:r>
      <w:r w:rsidR="00882A59">
        <w:rPr>
          <w:rFonts w:ascii="Times New Roman" w:hAnsi="Times New Roman" w:cs="Times New Roman"/>
          <w:sz w:val="28"/>
          <w:szCs w:val="28"/>
        </w:rPr>
        <w:t>,</w:t>
      </w:r>
      <w:r w:rsidRPr="00BD2E05">
        <w:rPr>
          <w:rFonts w:ascii="Times New Roman" w:hAnsi="Times New Roman" w:cs="Times New Roman"/>
          <w:sz w:val="28"/>
          <w:szCs w:val="28"/>
        </w:rPr>
        <w:t xml:space="preserve"> – на 8,9%;</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отношение количества лиц, больных наркоманией, в отчетном периоде к уровню 2013 года – на 7,9%;</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преступлений, совершенных лицами, ранее совершавшими преступления</w:t>
      </w:r>
      <w:r w:rsidR="00994BE6">
        <w:rPr>
          <w:rFonts w:ascii="Times New Roman" w:hAnsi="Times New Roman" w:cs="Times New Roman"/>
          <w:sz w:val="28"/>
          <w:szCs w:val="28"/>
        </w:rPr>
        <w:t>,</w:t>
      </w:r>
      <w:r w:rsidRPr="00BD2E05">
        <w:rPr>
          <w:rFonts w:ascii="Times New Roman" w:hAnsi="Times New Roman" w:cs="Times New Roman"/>
          <w:sz w:val="28"/>
          <w:szCs w:val="28"/>
        </w:rPr>
        <w:t xml:space="preserve"> – на 6,8%;</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доля подростков и молодежи в возрасте до 18 лет, больных наркоманией и токсикоманией, прошедших лечение и реабилитацию в условиях наркологического стационара, по отношению к общему количеству детей и подростков, госпитализированных с различными видами  наркологических расстройств</w:t>
      </w:r>
      <w:r w:rsidR="00994BE6">
        <w:rPr>
          <w:rFonts w:ascii="Times New Roman" w:hAnsi="Times New Roman" w:cs="Times New Roman"/>
          <w:sz w:val="28"/>
          <w:szCs w:val="28"/>
        </w:rPr>
        <w:t>,</w:t>
      </w:r>
      <w:r w:rsidRPr="00BD2E05">
        <w:rPr>
          <w:rFonts w:ascii="Times New Roman" w:hAnsi="Times New Roman" w:cs="Times New Roman"/>
          <w:sz w:val="28"/>
          <w:szCs w:val="28"/>
        </w:rPr>
        <w:t xml:space="preserve"> – на 3,2%.</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u w:val="single"/>
        </w:rPr>
        <w:t>Выполнены плановые значения 3 показател</w:t>
      </w:r>
      <w:r w:rsidR="00374A58">
        <w:rPr>
          <w:rFonts w:ascii="Times New Roman" w:hAnsi="Times New Roman" w:cs="Times New Roman"/>
          <w:sz w:val="28"/>
          <w:szCs w:val="28"/>
          <w:u w:val="single"/>
        </w:rPr>
        <w:t>ей</w:t>
      </w:r>
      <w:r w:rsidRPr="00BD2E05">
        <w:rPr>
          <w:rFonts w:ascii="Times New Roman" w:hAnsi="Times New Roman" w:cs="Times New Roman"/>
          <w:sz w:val="28"/>
          <w:szCs w:val="28"/>
        </w:rPr>
        <w:t>:</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тематических страниц на ресурсах печатных средств массовой информации, направленных на укрепление единства российской нации, этнокультурное развитие народов России и гармонизацию межнациональных отношений;</w:t>
      </w:r>
    </w:p>
    <w:p w:rsidR="00BD2E05" w:rsidRPr="00BD2E05"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органов ТОС;</w:t>
      </w:r>
    </w:p>
    <w:p w:rsidR="00BD2E05" w:rsidRPr="00E20A3A" w:rsidRDefault="00BD2E05" w:rsidP="00F25B8D">
      <w:pPr>
        <w:widowControl w:val="0"/>
        <w:suppressLineNumbers/>
        <w:spacing w:after="0" w:line="240" w:lineRule="auto"/>
        <w:ind w:firstLine="709"/>
        <w:jc w:val="both"/>
        <w:rPr>
          <w:rFonts w:ascii="Times New Roman" w:hAnsi="Times New Roman" w:cs="Times New Roman"/>
          <w:sz w:val="28"/>
          <w:szCs w:val="28"/>
        </w:rPr>
      </w:pPr>
      <w:r w:rsidRPr="00BD2E05">
        <w:rPr>
          <w:rFonts w:ascii="Times New Roman" w:hAnsi="Times New Roman" w:cs="Times New Roman"/>
          <w:sz w:val="28"/>
          <w:szCs w:val="28"/>
        </w:rPr>
        <w:t>- количество проведенных социологических опросов населения для определения эффективности деятельности органов местного самоуправления городских округов и муниципальных районов Тульской области.</w:t>
      </w:r>
    </w:p>
    <w:p w:rsidR="00BD2E05" w:rsidRPr="00E20A3A"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E20A3A">
        <w:rPr>
          <w:rFonts w:ascii="Times New Roman" w:eastAsia="Calibri" w:hAnsi="Times New Roman" w:cs="Times New Roman"/>
          <w:sz w:val="28"/>
          <w:szCs w:val="28"/>
          <w:u w:val="single"/>
        </w:rPr>
        <w:t xml:space="preserve">По </w:t>
      </w:r>
      <w:r>
        <w:rPr>
          <w:rFonts w:ascii="Times New Roman" w:eastAsia="Calibri" w:hAnsi="Times New Roman" w:cs="Times New Roman"/>
          <w:sz w:val="28"/>
          <w:szCs w:val="28"/>
          <w:u w:val="single"/>
        </w:rPr>
        <w:t>7</w:t>
      </w:r>
      <w:r w:rsidRPr="00E20A3A">
        <w:rPr>
          <w:rFonts w:ascii="Times New Roman" w:eastAsia="Calibri" w:hAnsi="Times New Roman" w:cs="Times New Roman"/>
          <w:sz w:val="28"/>
          <w:szCs w:val="28"/>
          <w:u w:val="single"/>
        </w:rPr>
        <w:t xml:space="preserve"> показателям, желаемой динамикой изменений значений которых является их снижение, фактические значения </w:t>
      </w:r>
      <w:r w:rsidR="00886231">
        <w:rPr>
          <w:rFonts w:ascii="Times New Roman" w:eastAsia="Calibri" w:hAnsi="Times New Roman" w:cs="Times New Roman"/>
          <w:sz w:val="28"/>
          <w:szCs w:val="28"/>
          <w:u w:val="single"/>
        </w:rPr>
        <w:t>вы</w:t>
      </w:r>
      <w:r w:rsidRPr="00E20A3A">
        <w:rPr>
          <w:rFonts w:ascii="Times New Roman" w:eastAsia="Calibri" w:hAnsi="Times New Roman" w:cs="Times New Roman"/>
          <w:sz w:val="28"/>
          <w:szCs w:val="28"/>
          <w:u w:val="single"/>
        </w:rPr>
        <w:t>ше плановых</w:t>
      </w:r>
      <w:r w:rsidRPr="00E20A3A">
        <w:rPr>
          <w:rFonts w:ascii="Times New Roman" w:eastAsia="Calibri" w:hAnsi="Times New Roman" w:cs="Times New Roman"/>
          <w:sz w:val="28"/>
          <w:szCs w:val="28"/>
        </w:rPr>
        <w:t>:</w:t>
      </w:r>
    </w:p>
    <w:p w:rsidR="00BD2E05" w:rsidRPr="00E20A3A"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E20A3A">
        <w:rPr>
          <w:rFonts w:ascii="Times New Roman" w:eastAsia="Calibri" w:hAnsi="Times New Roman" w:cs="Times New Roman"/>
          <w:sz w:val="28"/>
          <w:szCs w:val="28"/>
        </w:rPr>
        <w:t xml:space="preserve">- отношение количества лиц с впервые установленным диагнозом «наркомания» в отчетном периоде к уровню 2013 года </w:t>
      </w:r>
      <w:r w:rsidR="00C630DF" w:rsidRPr="00C630DF">
        <w:rPr>
          <w:rFonts w:ascii="Times New Roman" w:eastAsia="Calibri" w:hAnsi="Times New Roman" w:cs="Times New Roman"/>
          <w:sz w:val="28"/>
          <w:szCs w:val="28"/>
        </w:rPr>
        <w:t>–</w:t>
      </w:r>
      <w:r w:rsidRPr="00E20A3A">
        <w:rPr>
          <w:rFonts w:ascii="Times New Roman" w:eastAsia="Calibri" w:hAnsi="Times New Roman" w:cs="Times New Roman"/>
          <w:sz w:val="28"/>
          <w:szCs w:val="28"/>
        </w:rPr>
        <w:t xml:space="preserve"> </w:t>
      </w:r>
      <w:r w:rsidR="00C630DF">
        <w:rPr>
          <w:rFonts w:ascii="Times New Roman" w:eastAsia="Calibri" w:hAnsi="Times New Roman" w:cs="Times New Roman"/>
          <w:sz w:val="28"/>
          <w:szCs w:val="28"/>
        </w:rPr>
        <w:t>в 2,5</w:t>
      </w:r>
      <w:r w:rsidR="00F34BF8">
        <w:rPr>
          <w:rFonts w:ascii="Times New Roman" w:eastAsia="Calibri" w:hAnsi="Times New Roman" w:cs="Times New Roman"/>
          <w:sz w:val="28"/>
          <w:szCs w:val="28"/>
        </w:rPr>
        <w:t xml:space="preserve"> </w:t>
      </w:r>
      <w:r w:rsidR="00C630DF">
        <w:rPr>
          <w:rFonts w:ascii="Times New Roman" w:eastAsia="Calibri" w:hAnsi="Times New Roman" w:cs="Times New Roman"/>
          <w:sz w:val="28"/>
          <w:szCs w:val="28"/>
        </w:rPr>
        <w:t>р.;</w:t>
      </w:r>
    </w:p>
    <w:p w:rsidR="00BD2E05" w:rsidRPr="00E20A3A"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E20A3A">
        <w:rPr>
          <w:rFonts w:ascii="Times New Roman" w:eastAsia="Calibri" w:hAnsi="Times New Roman" w:cs="Times New Roman"/>
          <w:sz w:val="28"/>
          <w:szCs w:val="28"/>
        </w:rPr>
        <w:t>- число детей, погибших в ДТП</w:t>
      </w:r>
      <w:r w:rsidR="00994BE6">
        <w:rPr>
          <w:rFonts w:ascii="Times New Roman" w:eastAsia="Calibri" w:hAnsi="Times New Roman" w:cs="Times New Roman"/>
          <w:sz w:val="28"/>
          <w:szCs w:val="28"/>
        </w:rPr>
        <w:t>,</w:t>
      </w:r>
      <w:r w:rsidR="00C630DF">
        <w:rPr>
          <w:rFonts w:ascii="Times New Roman" w:eastAsia="Calibri" w:hAnsi="Times New Roman" w:cs="Times New Roman"/>
          <w:sz w:val="28"/>
          <w:szCs w:val="28"/>
        </w:rPr>
        <w:t xml:space="preserve"> </w:t>
      </w:r>
      <w:r w:rsidR="00C630DF" w:rsidRPr="00C630DF">
        <w:rPr>
          <w:rFonts w:ascii="Times New Roman" w:eastAsia="Calibri" w:hAnsi="Times New Roman" w:cs="Times New Roman"/>
          <w:sz w:val="28"/>
          <w:szCs w:val="28"/>
        </w:rPr>
        <w:t>–</w:t>
      </w:r>
      <w:r w:rsidRPr="00E20A3A">
        <w:rPr>
          <w:rFonts w:ascii="Times New Roman" w:eastAsia="Calibri" w:hAnsi="Times New Roman" w:cs="Times New Roman"/>
          <w:sz w:val="28"/>
          <w:szCs w:val="28"/>
        </w:rPr>
        <w:t xml:space="preserve"> </w:t>
      </w:r>
      <w:r w:rsidR="00C630DF">
        <w:rPr>
          <w:rFonts w:ascii="Times New Roman" w:eastAsia="Calibri" w:hAnsi="Times New Roman" w:cs="Times New Roman"/>
          <w:sz w:val="28"/>
          <w:szCs w:val="28"/>
        </w:rPr>
        <w:t>в 2,</w:t>
      </w:r>
      <w:r w:rsidRPr="00E20A3A">
        <w:rPr>
          <w:rFonts w:ascii="Times New Roman" w:eastAsia="Calibri" w:hAnsi="Times New Roman" w:cs="Times New Roman"/>
          <w:sz w:val="28"/>
          <w:szCs w:val="28"/>
        </w:rPr>
        <w:t>4</w:t>
      </w:r>
      <w:r w:rsidR="00EB1AE5">
        <w:rPr>
          <w:rFonts w:ascii="Times New Roman" w:eastAsia="Calibri" w:hAnsi="Times New Roman" w:cs="Times New Roman"/>
          <w:sz w:val="28"/>
          <w:szCs w:val="28"/>
        </w:rPr>
        <w:t xml:space="preserve"> </w:t>
      </w:r>
      <w:r w:rsidR="00C630DF">
        <w:rPr>
          <w:rFonts w:ascii="Times New Roman" w:eastAsia="Calibri" w:hAnsi="Times New Roman" w:cs="Times New Roman"/>
          <w:sz w:val="28"/>
          <w:szCs w:val="28"/>
        </w:rPr>
        <w:t>р.</w:t>
      </w:r>
      <w:r w:rsidRPr="00E20A3A">
        <w:rPr>
          <w:rFonts w:ascii="Times New Roman" w:eastAsia="Calibri" w:hAnsi="Times New Roman" w:cs="Times New Roman"/>
          <w:sz w:val="28"/>
          <w:szCs w:val="28"/>
        </w:rPr>
        <w:t>;</w:t>
      </w:r>
    </w:p>
    <w:p w:rsidR="00BD2E05" w:rsidRPr="00E20A3A"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E20A3A">
        <w:rPr>
          <w:rFonts w:ascii="Times New Roman" w:eastAsia="Calibri" w:hAnsi="Times New Roman" w:cs="Times New Roman"/>
          <w:sz w:val="28"/>
          <w:szCs w:val="28"/>
        </w:rPr>
        <w:t>- количество преступлений, совершенных на улицах и в других общественных  местах</w:t>
      </w:r>
      <w:r w:rsidR="00994BE6">
        <w:rPr>
          <w:rFonts w:ascii="Times New Roman" w:eastAsia="Calibri" w:hAnsi="Times New Roman" w:cs="Times New Roman"/>
          <w:sz w:val="28"/>
          <w:szCs w:val="28"/>
        </w:rPr>
        <w:t>,</w:t>
      </w:r>
      <w:r w:rsidRPr="00E20A3A">
        <w:rPr>
          <w:rFonts w:ascii="Times New Roman" w:eastAsia="Calibri" w:hAnsi="Times New Roman" w:cs="Times New Roman"/>
          <w:sz w:val="28"/>
          <w:szCs w:val="28"/>
        </w:rPr>
        <w:t xml:space="preserve"> – на 9,2%;</w:t>
      </w:r>
    </w:p>
    <w:p w:rsidR="00BD2E05" w:rsidRPr="00E20A3A"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E20A3A">
        <w:rPr>
          <w:rFonts w:ascii="Times New Roman" w:eastAsia="Calibri" w:hAnsi="Times New Roman" w:cs="Times New Roman"/>
          <w:sz w:val="28"/>
          <w:szCs w:val="28"/>
        </w:rPr>
        <w:t>- количество преступлений,  совершенных лицами без постоянного источника доходов</w:t>
      </w:r>
      <w:r w:rsidR="00994BE6">
        <w:rPr>
          <w:rFonts w:ascii="Times New Roman" w:eastAsia="Calibri" w:hAnsi="Times New Roman" w:cs="Times New Roman"/>
          <w:sz w:val="28"/>
          <w:szCs w:val="28"/>
        </w:rPr>
        <w:t>,</w:t>
      </w:r>
      <w:r w:rsidRPr="00E20A3A">
        <w:rPr>
          <w:rFonts w:ascii="Times New Roman" w:eastAsia="Calibri" w:hAnsi="Times New Roman" w:cs="Times New Roman"/>
          <w:sz w:val="28"/>
          <w:szCs w:val="28"/>
        </w:rPr>
        <w:t xml:space="preserve"> – на 5,0%;</w:t>
      </w:r>
    </w:p>
    <w:p w:rsidR="00BD2E05" w:rsidRPr="00E20A3A" w:rsidRDefault="00BD2E05" w:rsidP="00F25B8D">
      <w:pPr>
        <w:widowControl w:val="0"/>
        <w:suppressLineNumbers/>
        <w:spacing w:after="0" w:line="240" w:lineRule="auto"/>
        <w:ind w:firstLine="709"/>
        <w:jc w:val="both"/>
        <w:rPr>
          <w:rFonts w:ascii="Times New Roman" w:eastAsia="Calibri" w:hAnsi="Times New Roman" w:cs="Times New Roman"/>
          <w:sz w:val="28"/>
          <w:szCs w:val="28"/>
        </w:rPr>
      </w:pPr>
      <w:r w:rsidRPr="00BD2E05">
        <w:rPr>
          <w:rFonts w:ascii="Times New Roman" w:eastAsia="Calibri" w:hAnsi="Times New Roman" w:cs="Times New Roman"/>
          <w:sz w:val="28"/>
          <w:szCs w:val="28"/>
        </w:rPr>
        <w:t>- количество</w:t>
      </w:r>
      <w:r w:rsidRPr="00E20A3A">
        <w:rPr>
          <w:rFonts w:ascii="Times New Roman" w:eastAsia="Calibri" w:hAnsi="Times New Roman" w:cs="Times New Roman"/>
          <w:sz w:val="28"/>
          <w:szCs w:val="28"/>
        </w:rPr>
        <w:t xml:space="preserve"> преступлений, совершенных лицами в состоянии алкогольного опьянения</w:t>
      </w:r>
      <w:r w:rsidR="00994BE6">
        <w:rPr>
          <w:rFonts w:ascii="Times New Roman" w:eastAsia="Calibri" w:hAnsi="Times New Roman" w:cs="Times New Roman"/>
          <w:sz w:val="28"/>
          <w:szCs w:val="28"/>
        </w:rPr>
        <w:t>,</w:t>
      </w:r>
      <w:r w:rsidRPr="00E20A3A">
        <w:rPr>
          <w:rFonts w:ascii="Times New Roman" w:eastAsia="Calibri" w:hAnsi="Times New Roman" w:cs="Times New Roman"/>
          <w:sz w:val="28"/>
          <w:szCs w:val="28"/>
        </w:rPr>
        <w:t xml:space="preserve"> – на 3,1%;</w:t>
      </w:r>
    </w:p>
    <w:p w:rsidR="00BD2E05" w:rsidRPr="00E20A3A" w:rsidRDefault="00BD2E05" w:rsidP="00F25B8D">
      <w:pPr>
        <w:widowControl w:val="0"/>
        <w:suppressLineNumbers/>
        <w:spacing w:after="0" w:line="240" w:lineRule="auto"/>
        <w:ind w:firstLine="709"/>
        <w:jc w:val="both"/>
        <w:rPr>
          <w:rFonts w:ascii="Times New Roman" w:hAnsi="Times New Roman" w:cs="Times New Roman"/>
          <w:sz w:val="28"/>
          <w:szCs w:val="28"/>
        </w:rPr>
      </w:pPr>
      <w:r w:rsidRPr="00E20A3A">
        <w:rPr>
          <w:rFonts w:ascii="Times New Roman" w:hAnsi="Times New Roman" w:cs="Times New Roman"/>
          <w:sz w:val="28"/>
          <w:szCs w:val="28"/>
        </w:rPr>
        <w:t>- доля детей, погибших в ДТП, (изменения к 2012 году)</w:t>
      </w:r>
      <w:r w:rsidR="00994BE6">
        <w:rPr>
          <w:rFonts w:ascii="Times New Roman" w:hAnsi="Times New Roman" w:cs="Times New Roman"/>
          <w:sz w:val="28"/>
          <w:szCs w:val="28"/>
        </w:rPr>
        <w:t>,</w:t>
      </w:r>
      <w:r w:rsidRPr="00E20A3A">
        <w:rPr>
          <w:rFonts w:ascii="Times New Roman" w:hAnsi="Times New Roman" w:cs="Times New Roman"/>
          <w:sz w:val="28"/>
          <w:szCs w:val="28"/>
        </w:rPr>
        <w:t xml:space="preserve"> – на </w:t>
      </w:r>
      <w:r>
        <w:rPr>
          <w:rFonts w:ascii="Times New Roman" w:hAnsi="Times New Roman" w:cs="Times New Roman"/>
          <w:sz w:val="28"/>
          <w:szCs w:val="28"/>
        </w:rPr>
        <w:t>115</w:t>
      </w:r>
      <w:r w:rsidRPr="00E20A3A">
        <w:rPr>
          <w:rFonts w:ascii="Times New Roman" w:hAnsi="Times New Roman" w:cs="Times New Roman"/>
          <w:sz w:val="28"/>
          <w:szCs w:val="28"/>
        </w:rPr>
        <w:t>,</w:t>
      </w:r>
      <w:r>
        <w:rPr>
          <w:rFonts w:ascii="Times New Roman" w:hAnsi="Times New Roman" w:cs="Times New Roman"/>
          <w:sz w:val="28"/>
          <w:szCs w:val="28"/>
        </w:rPr>
        <w:t>7</w:t>
      </w:r>
      <w:r w:rsidRPr="00E20A3A">
        <w:rPr>
          <w:rFonts w:ascii="Times New Roman" w:hAnsi="Times New Roman" w:cs="Times New Roman"/>
          <w:sz w:val="28"/>
          <w:szCs w:val="28"/>
        </w:rPr>
        <w:t xml:space="preserve"> п.п.; </w:t>
      </w:r>
    </w:p>
    <w:p w:rsidR="00BD2E05" w:rsidRPr="00E20A3A" w:rsidRDefault="00BD2E05" w:rsidP="00F25B8D">
      <w:pPr>
        <w:widowControl w:val="0"/>
        <w:suppressLineNumbers/>
        <w:spacing w:after="0" w:line="240" w:lineRule="auto"/>
        <w:ind w:firstLine="709"/>
        <w:jc w:val="both"/>
        <w:rPr>
          <w:rFonts w:ascii="Times New Roman" w:hAnsi="Times New Roman" w:cs="Times New Roman"/>
          <w:sz w:val="28"/>
          <w:szCs w:val="28"/>
        </w:rPr>
      </w:pPr>
      <w:r w:rsidRPr="00E20A3A">
        <w:rPr>
          <w:rFonts w:ascii="Times New Roman" w:hAnsi="Times New Roman" w:cs="Times New Roman"/>
          <w:sz w:val="28"/>
          <w:szCs w:val="28"/>
        </w:rPr>
        <w:t>- число детей, погибших в ДТП (изменения к 2012 году)</w:t>
      </w:r>
      <w:r w:rsidR="00994BE6">
        <w:rPr>
          <w:rFonts w:ascii="Times New Roman" w:hAnsi="Times New Roman" w:cs="Times New Roman"/>
          <w:sz w:val="28"/>
          <w:szCs w:val="28"/>
        </w:rPr>
        <w:t>,</w:t>
      </w:r>
      <w:r w:rsidRPr="00E20A3A">
        <w:rPr>
          <w:rFonts w:ascii="Times New Roman" w:hAnsi="Times New Roman" w:cs="Times New Roman"/>
          <w:sz w:val="28"/>
          <w:szCs w:val="28"/>
        </w:rPr>
        <w:t xml:space="preserve"> </w:t>
      </w:r>
      <w:r w:rsidR="00984BB3" w:rsidRPr="00984BB3">
        <w:rPr>
          <w:rFonts w:ascii="Times New Roman" w:hAnsi="Times New Roman" w:cs="Times New Roman"/>
          <w:sz w:val="28"/>
          <w:szCs w:val="28"/>
        </w:rPr>
        <w:t>–</w:t>
      </w:r>
      <w:r w:rsidRPr="00E20A3A">
        <w:rPr>
          <w:rFonts w:ascii="Times New Roman" w:hAnsi="Times New Roman" w:cs="Times New Roman"/>
          <w:sz w:val="28"/>
          <w:szCs w:val="28"/>
        </w:rPr>
        <w:t xml:space="preserve"> на 7 человек.</w:t>
      </w:r>
    </w:p>
    <w:p w:rsidR="001C038E" w:rsidRPr="001C038E" w:rsidRDefault="001C038E" w:rsidP="00F25B8D">
      <w:pPr>
        <w:pStyle w:val="ConsPlusNormal"/>
        <w:widowControl w:val="0"/>
        <w:suppressLineNumbers/>
        <w:ind w:firstLine="709"/>
        <w:jc w:val="both"/>
      </w:pPr>
      <w:r w:rsidRPr="001C038E">
        <w:rPr>
          <w:u w:val="single"/>
        </w:rPr>
        <w:t>Предложения по результатам оценки результативности и эффективности реализации государственной программы</w:t>
      </w:r>
      <w:r w:rsidRPr="001C038E">
        <w:t>.</w:t>
      </w:r>
    </w:p>
    <w:p w:rsidR="00D373BB" w:rsidRDefault="00D373BB" w:rsidP="00F25B8D">
      <w:pPr>
        <w:pStyle w:val="ConsPlusNormal"/>
        <w:widowControl w:val="0"/>
        <w:suppressLineNumbers/>
        <w:ind w:firstLine="709"/>
        <w:jc w:val="both"/>
      </w:pPr>
      <w:r>
        <w:t>Учитывая, что реализация государственной программы завершена в 2017 году и мероприятия государственной программы будут реализовываться в р</w:t>
      </w:r>
      <w:r w:rsidR="00B114B1">
        <w:t xml:space="preserve">амках государственной программы </w:t>
      </w:r>
      <w:r>
        <w:t>«Реализация государственной национальной политики и развитие местного самоуправления в Тульской области»</w:t>
      </w:r>
      <w:r w:rsidR="00B114B1">
        <w:t xml:space="preserve"> </w:t>
      </w:r>
      <w:r>
        <w:t>следует принять меры, направленные:</w:t>
      </w:r>
    </w:p>
    <w:p w:rsidR="001C038E" w:rsidRDefault="001C038E" w:rsidP="00F25B8D">
      <w:pPr>
        <w:pStyle w:val="ConsPlusNormal"/>
        <w:widowControl w:val="0"/>
        <w:suppressLineNumbers/>
        <w:ind w:firstLine="709"/>
        <w:jc w:val="both"/>
      </w:pPr>
      <w:r w:rsidRPr="001C038E">
        <w:t>- на достижение плановых значений показателей государственной программы в последующие годы;</w:t>
      </w:r>
    </w:p>
    <w:p w:rsidR="001C038E" w:rsidRDefault="001C038E" w:rsidP="00F25B8D">
      <w:pPr>
        <w:pStyle w:val="ConsPlusNormal"/>
        <w:widowControl w:val="0"/>
        <w:suppressLineNumbers/>
        <w:ind w:firstLine="709"/>
        <w:jc w:val="both"/>
      </w:pPr>
      <w:r w:rsidRPr="00BE1EF8">
        <w:t>- на обеспечение своевременности выполнения контрольных событий государственной программы;</w:t>
      </w:r>
    </w:p>
    <w:p w:rsidR="001C038E" w:rsidRDefault="001C038E" w:rsidP="00F25B8D">
      <w:pPr>
        <w:pStyle w:val="ConsPlusNormal"/>
        <w:widowControl w:val="0"/>
        <w:suppressLineNumbers/>
        <w:ind w:firstLine="709"/>
        <w:jc w:val="both"/>
      </w:pPr>
      <w:r w:rsidRPr="003D6839">
        <w:t>- на обеспечение соответствия фактических расходов федерального бюджета и бюджета области на реализацию мероприятий государственной программы запланированному уровню затрат;</w:t>
      </w:r>
    </w:p>
    <w:p w:rsidR="001C038E" w:rsidRDefault="001C038E" w:rsidP="00F25B8D">
      <w:pPr>
        <w:pStyle w:val="ConsPlusNormal"/>
        <w:widowControl w:val="0"/>
        <w:suppressLineNumbers/>
        <w:ind w:firstLine="709"/>
        <w:jc w:val="both"/>
      </w:pPr>
      <w:r w:rsidRPr="003D6839">
        <w:t>- на увеличение объема средств из федерального бюджета для софинансирования мероприятий государственной программы;</w:t>
      </w:r>
    </w:p>
    <w:p w:rsidR="00CF2625" w:rsidRDefault="001C038E" w:rsidP="00D83646">
      <w:pPr>
        <w:pStyle w:val="ConsPlusNormal"/>
        <w:widowControl w:val="0"/>
        <w:suppressLineNumbers/>
        <w:ind w:firstLine="709"/>
        <w:jc w:val="both"/>
        <w:rPr>
          <w:b/>
        </w:rPr>
      </w:pPr>
      <w:r>
        <w:t>- на привлечение средств из бюджетов муниципальных образований и внебюджетных источников для софинансирования мероприятий государственной программы</w:t>
      </w:r>
      <w:r>
        <w:rPr>
          <w:i/>
        </w:rPr>
        <w:t>.</w:t>
      </w:r>
      <w:r w:rsidR="00CF2625">
        <w:rPr>
          <w:b/>
        </w:rPr>
        <w:br w:type="page"/>
      </w:r>
    </w:p>
    <w:p w:rsidR="00BF365D" w:rsidRPr="00462FFA" w:rsidRDefault="00BF365D"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BF365D" w:rsidRPr="00462FFA" w:rsidRDefault="00BF365D" w:rsidP="00F25B8D">
      <w:pPr>
        <w:pStyle w:val="ConsPlusNormal"/>
        <w:widowControl w:val="0"/>
        <w:suppressLineNumbers/>
        <w:jc w:val="center"/>
        <w:rPr>
          <w:b/>
        </w:rPr>
      </w:pPr>
      <w:r w:rsidRPr="00462FFA">
        <w:rPr>
          <w:b/>
        </w:rPr>
        <w:t>«Защита населения и территорий Тульской области от чрезвычайных ситуаций, обеспечение пожарной безопасности и безопасности людей на водных объектах»</w:t>
      </w:r>
    </w:p>
    <w:p w:rsidR="00BF365D" w:rsidRPr="00462FFA" w:rsidRDefault="00BF365D" w:rsidP="00F25B8D">
      <w:pPr>
        <w:widowControl w:val="0"/>
        <w:suppressLineNumbers/>
        <w:spacing w:after="0" w:line="240" w:lineRule="auto"/>
        <w:ind w:firstLine="709"/>
        <w:jc w:val="both"/>
        <w:rPr>
          <w:rFonts w:ascii="Times New Roman" w:hAnsi="Times New Roman" w:cs="Times New Roman"/>
          <w:sz w:val="28"/>
          <w:szCs w:val="28"/>
        </w:rPr>
      </w:pPr>
    </w:p>
    <w:p w:rsidR="002E220F" w:rsidRDefault="002E220F"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результативности и эффективности реализации государственной программы – 0,98.</w:t>
      </w:r>
    </w:p>
    <w:p w:rsidR="002E220F" w:rsidRDefault="002E220F" w:rsidP="00F25B8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Индекс результативности </w:t>
      </w:r>
      <w:r>
        <w:rPr>
          <w:rFonts w:ascii="Times New Roman" w:hAnsi="Times New Roman" w:cs="Times New Roman"/>
          <w:sz w:val="28"/>
          <w:szCs w:val="28"/>
        </w:rPr>
        <w:t>реализации государственной программы – 0,99.</w:t>
      </w:r>
    </w:p>
    <w:p w:rsidR="002E220F" w:rsidRDefault="002E220F" w:rsidP="00F25B8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степени реализации мероприятий (основных мероприятий) государственной программы – 0,93.</w:t>
      </w:r>
    </w:p>
    <w:p w:rsidR="002E220F" w:rsidRDefault="002E220F"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w:t>
      </w:r>
      <w:r w:rsidR="00C630DF">
        <w:rPr>
          <w:rFonts w:ascii="Times New Roman" w:hAnsi="Times New Roman" w:cs="Times New Roman"/>
          <w:sz w:val="28"/>
          <w:szCs w:val="28"/>
        </w:rPr>
        <w:t xml:space="preserve"> </w:t>
      </w:r>
      <w:r>
        <w:rPr>
          <w:rFonts w:ascii="Times New Roman" w:hAnsi="Times New Roman" w:cs="Times New Roman"/>
          <w:sz w:val="28"/>
          <w:szCs w:val="28"/>
        </w:rPr>
        <w:t>1,00.</w:t>
      </w:r>
    </w:p>
    <w:p w:rsidR="002E220F" w:rsidRDefault="002E220F" w:rsidP="00F25B8D">
      <w:pPr>
        <w:spacing w:after="0" w:line="240" w:lineRule="auto"/>
        <w:ind w:firstLine="709"/>
        <w:jc w:val="both"/>
        <w:rPr>
          <w:rFonts w:ascii="Times New Roman" w:hAnsi="Times New Roman"/>
          <w:sz w:val="28"/>
          <w:szCs w:val="28"/>
        </w:rPr>
      </w:pPr>
      <w:r>
        <w:rPr>
          <w:rFonts w:ascii="Times New Roman" w:hAnsi="Times New Roman"/>
          <w:sz w:val="28"/>
          <w:szCs w:val="28"/>
        </w:rPr>
        <w:t>Результативность и эффективность реализации государственной программы за отчетный год признана высокой.</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Основные результаты реализации государственной программы</w:t>
      </w:r>
      <w:r>
        <w:rPr>
          <w:rFonts w:ascii="Times New Roman" w:hAnsi="Times New Roman" w:cs="Times New Roman"/>
          <w:sz w:val="28"/>
          <w:szCs w:val="28"/>
        </w:rPr>
        <w:t>.</w:t>
      </w:r>
    </w:p>
    <w:p w:rsidR="002E220F" w:rsidRDefault="002E220F" w:rsidP="00F25B8D">
      <w:pPr>
        <w:pStyle w:val="ConsPlusNormal"/>
        <w:widowControl w:val="0"/>
        <w:numPr>
          <w:ilvl w:val="0"/>
          <w:numId w:val="8"/>
        </w:numPr>
        <w:tabs>
          <w:tab w:val="left" w:pos="1134"/>
        </w:tabs>
        <w:adjustRightInd/>
        <w:ind w:left="0" w:firstLine="709"/>
        <w:jc w:val="both"/>
      </w:pPr>
      <w:r>
        <w:t>Проведена реконструкция пунктов территориальной автоматизированной системы централизованного оповещения Тульской области.</w:t>
      </w:r>
    </w:p>
    <w:p w:rsidR="002E220F" w:rsidRDefault="002E220F" w:rsidP="00F25B8D">
      <w:pPr>
        <w:pStyle w:val="ConsPlusNormal"/>
        <w:widowControl w:val="0"/>
        <w:numPr>
          <w:ilvl w:val="0"/>
          <w:numId w:val="8"/>
        </w:numPr>
        <w:tabs>
          <w:tab w:val="left" w:pos="1134"/>
        </w:tabs>
        <w:adjustRightInd/>
        <w:ind w:left="0" w:firstLine="709"/>
        <w:jc w:val="both"/>
      </w:pPr>
      <w:r>
        <w:t>Осуществлено приобретение основных пожарных автомобилей (автоцистерн) для создаваемых пожарных частей.</w:t>
      </w:r>
    </w:p>
    <w:p w:rsidR="002E220F" w:rsidRDefault="002E220F" w:rsidP="00F25B8D">
      <w:pPr>
        <w:pStyle w:val="ConsPlusNormal"/>
        <w:widowControl w:val="0"/>
        <w:numPr>
          <w:ilvl w:val="0"/>
          <w:numId w:val="8"/>
        </w:numPr>
        <w:tabs>
          <w:tab w:val="left" w:pos="1134"/>
        </w:tabs>
        <w:adjustRightInd/>
        <w:jc w:val="both"/>
      </w:pPr>
      <w:r>
        <w:t>Проведена закупка 530 единиц средств индивидуальной защиты.</w:t>
      </w:r>
    </w:p>
    <w:p w:rsidR="002E220F" w:rsidRDefault="002E220F" w:rsidP="00F25B8D">
      <w:pPr>
        <w:pStyle w:val="ConsPlusNormal"/>
        <w:widowControl w:val="0"/>
        <w:numPr>
          <w:ilvl w:val="0"/>
          <w:numId w:val="8"/>
        </w:numPr>
        <w:tabs>
          <w:tab w:val="left" w:pos="1134"/>
        </w:tabs>
        <w:adjustRightInd/>
        <w:jc w:val="both"/>
      </w:pPr>
      <w:r>
        <w:t>Приобретено пожарно-техническое вооружение для 60 пожарных</w:t>
      </w:r>
    </w:p>
    <w:p w:rsidR="002E220F" w:rsidRDefault="002E220F" w:rsidP="00F25B8D">
      <w:pPr>
        <w:pStyle w:val="ConsPlusNormal"/>
        <w:widowControl w:val="0"/>
        <w:tabs>
          <w:tab w:val="left" w:pos="1134"/>
        </w:tabs>
        <w:adjustRightInd/>
        <w:jc w:val="both"/>
      </w:pPr>
      <w:r>
        <w:t>частей государственного учреждения Тульской области «Управление противопожарной службы».</w:t>
      </w:r>
    </w:p>
    <w:p w:rsidR="002E220F" w:rsidRDefault="002E220F" w:rsidP="00F25B8D">
      <w:pPr>
        <w:pStyle w:val="ConsPlusNormal"/>
        <w:widowControl w:val="0"/>
        <w:numPr>
          <w:ilvl w:val="0"/>
          <w:numId w:val="8"/>
        </w:numPr>
        <w:tabs>
          <w:tab w:val="left" w:pos="1134"/>
          <w:tab w:val="left" w:pos="1418"/>
        </w:tabs>
        <w:adjustRightInd/>
        <w:ind w:left="0" w:firstLine="709"/>
        <w:jc w:val="both"/>
      </w:pPr>
      <w:r>
        <w:t>Выполнен ремонт и замена ветхой электропроводки и электрооборудования, осуществлено оборудование автоматической пожарной сигнализацией и системой оповещения о пожаре зданий учреждений здравоохранения Тульской области: поликлиника ГУЗ «ГКБ № 2 им. Е.Г. Лазарева».</w:t>
      </w:r>
    </w:p>
    <w:p w:rsidR="002E220F" w:rsidRDefault="002E220F" w:rsidP="00F25B8D">
      <w:pPr>
        <w:pStyle w:val="ConsPlusNormal"/>
        <w:widowControl w:val="0"/>
        <w:numPr>
          <w:ilvl w:val="0"/>
          <w:numId w:val="8"/>
        </w:numPr>
        <w:tabs>
          <w:tab w:val="left" w:pos="1134"/>
          <w:tab w:val="left" w:pos="1418"/>
        </w:tabs>
        <w:adjustRightInd/>
        <w:ind w:left="0" w:firstLine="709"/>
        <w:jc w:val="both"/>
      </w:pPr>
      <w:r>
        <w:t>Осуществлена огнезащитная обработка сгораемых конструкций зданий учреждений здравоохранения Тульской области: ГУЗ «ТООД»-стационар, ГУЗ «ЕРБ» - ФАП, поликлиника ГУЗ «Ясногорская РБ», ГУЗ «АРБ».</w:t>
      </w:r>
    </w:p>
    <w:p w:rsidR="002E220F" w:rsidRDefault="002E220F" w:rsidP="00F25B8D">
      <w:pPr>
        <w:pStyle w:val="ConsPlusNormal"/>
        <w:widowControl w:val="0"/>
        <w:numPr>
          <w:ilvl w:val="0"/>
          <w:numId w:val="8"/>
        </w:numPr>
        <w:tabs>
          <w:tab w:val="left" w:pos="1134"/>
          <w:tab w:val="left" w:pos="1418"/>
        </w:tabs>
        <w:adjustRightInd/>
        <w:ind w:left="0" w:firstLine="709"/>
        <w:jc w:val="both"/>
      </w:pPr>
      <w:r>
        <w:t>Осуществлено оборудование эвакуационных выходов зданий учреждений здравоохранения Тульской области в соответствии с нормами пожарной безопасности: ГУЗ ТО «МЦМР «Резерв».</w:t>
      </w:r>
    </w:p>
    <w:p w:rsidR="002E220F" w:rsidRDefault="002E220F" w:rsidP="00F25B8D">
      <w:pPr>
        <w:pStyle w:val="ConsPlusNormal"/>
        <w:widowControl w:val="0"/>
        <w:numPr>
          <w:ilvl w:val="0"/>
          <w:numId w:val="8"/>
        </w:numPr>
        <w:tabs>
          <w:tab w:val="left" w:pos="1134"/>
          <w:tab w:val="left" w:pos="1418"/>
        </w:tabs>
        <w:adjustRightInd/>
        <w:ind w:left="0" w:firstLine="709"/>
        <w:jc w:val="both"/>
      </w:pPr>
      <w:r>
        <w:t>Осуществлен ремонт и замена ветхой электропроводки зданий, учреждений здравоохранения Тульской области: стационар ГУЗ «Тепло-Огаревская ЦРБ»; патологоанатомический корпус  ГУЗ «Богородицкая ЦРБ; ГУЗ «ТГКБСМП им. Ваныкина»; ГУЗ «НГКБ»; учебный корпус ГОУ СПО «ТОМК».</w:t>
      </w:r>
    </w:p>
    <w:p w:rsidR="002E220F" w:rsidRDefault="002E220F" w:rsidP="00F25B8D">
      <w:pPr>
        <w:pStyle w:val="ConsPlusNormal"/>
        <w:widowControl w:val="0"/>
        <w:numPr>
          <w:ilvl w:val="0"/>
          <w:numId w:val="8"/>
        </w:numPr>
        <w:tabs>
          <w:tab w:val="left" w:pos="1134"/>
        </w:tabs>
        <w:adjustRightInd/>
        <w:ind w:left="0" w:firstLine="709"/>
        <w:jc w:val="both"/>
      </w:pPr>
      <w:r>
        <w:t>Выполнены работы по противопожарному обеспечению в учреждениях подведомственных министерству труда и социальной защиты населения Тульской области: ГУ ТО «Первомайский дом-интернат для престарелых и инвалидов», ГУ ТО «Региональный центр развитие», ГУ ТО «Центр временного размещения соотечественников», ГУ ТО «Управление социальной защиты населения Тульской области», ГУ ТО «Белевский психоневрологический интернат», ГУ ТО «Веневский психоневрологический интернат», ГУ ТО «Товарковский дом интернат для престарелых и инвалидов», ГУ ТО «Белевский психоневрологический интернат», ГУ ТО «Центр социального обслуживания населения № 1»,  ГУ ТО «Центр социального обслуживания населения № 2», ГУ ТО «Социально-реабилитационный центр для несовершеннолетних № 2», ГУТО «Одоевский дом-интернат для престарелых и инвалидов», ГУ ТО «Головеньковский детский дом интернат для умственно отсталых слепых детей», ГУ ТО «Комплексный центр социального обслуживания населения № 1», ГУ ТО «Центр занятости населения Тульской области», ГУ ТО «Комплексный центр социального обслуживания населения № 3».</w:t>
      </w:r>
    </w:p>
    <w:p w:rsidR="002E220F" w:rsidRDefault="002E220F" w:rsidP="00B07335">
      <w:pPr>
        <w:pStyle w:val="ConsPlusNormal"/>
        <w:widowControl w:val="0"/>
        <w:numPr>
          <w:ilvl w:val="0"/>
          <w:numId w:val="8"/>
        </w:numPr>
        <w:tabs>
          <w:tab w:val="left" w:pos="1134"/>
        </w:tabs>
        <w:adjustRightInd/>
        <w:ind w:left="0" w:firstLine="709"/>
        <w:jc w:val="both"/>
      </w:pPr>
      <w:r>
        <w:t>Выполнены работы по противопожарному обеспечению в  учреждениях подведомственных министерству образования Тульской области: ГОУ ТО «Щекинская школа с ОВЗ", ГПОУ ТО «Чернский профессионально-педагогический колледж», ГПОУ ТО «Щекинский политехнический колледж», ГПОУ ТО «Тульский экономический колледж», ГПОУ ТО «Тульский сельскохозяйственный колледж имени И.С. Ефанова».</w:t>
      </w:r>
    </w:p>
    <w:p w:rsidR="002E220F" w:rsidRDefault="002E220F" w:rsidP="00B07335">
      <w:pPr>
        <w:pStyle w:val="ConsPlusNormal"/>
        <w:widowControl w:val="0"/>
        <w:numPr>
          <w:ilvl w:val="0"/>
          <w:numId w:val="8"/>
        </w:numPr>
        <w:tabs>
          <w:tab w:val="left" w:pos="1134"/>
        </w:tabs>
        <w:adjustRightInd/>
        <w:ind w:left="0" w:firstLine="709"/>
        <w:jc w:val="both"/>
      </w:pPr>
      <w:r>
        <w:t>Произведена замена дверей на противопожарные в ГУК ТО «Тульский государственный ордена Трудового Красного Знамени академический театр драмы имени М. Горького» и ГУ «Государственный архив Тульской области». Выполнено ежемесячное обслуживание АПС в ГОУ ДО ТО  «Тульская областная музыкальная школа им. Г.З. Райхеля»  и ГУК ТО «Объединение  центров развития искусства народной культуры и туризма».</w:t>
      </w:r>
    </w:p>
    <w:p w:rsidR="002E220F" w:rsidRDefault="002E220F" w:rsidP="00973C76">
      <w:pPr>
        <w:pStyle w:val="ConsPlusNormal"/>
        <w:widowControl w:val="0"/>
        <w:numPr>
          <w:ilvl w:val="0"/>
          <w:numId w:val="8"/>
        </w:numPr>
        <w:tabs>
          <w:tab w:val="left" w:pos="1134"/>
        </w:tabs>
        <w:adjustRightInd/>
        <w:ind w:left="0" w:firstLine="709"/>
        <w:jc w:val="both"/>
      </w:pPr>
      <w:r>
        <w:t xml:space="preserve"> Создан один пункт информирования и оповещения населения в</w:t>
      </w:r>
      <w:r w:rsidR="00B07335">
        <w:t xml:space="preserve"> </w:t>
      </w:r>
      <w:r>
        <w:t>местах массового пребывания людей в г. Узловая, ул. Трудовые резервы 13, ГПОУ ТО «Узловский машиностроительный колледж».</w:t>
      </w:r>
    </w:p>
    <w:p w:rsidR="002E220F" w:rsidRPr="00EA6AA7" w:rsidRDefault="002E220F" w:rsidP="00973C76">
      <w:pPr>
        <w:pStyle w:val="ConsPlusNormal"/>
        <w:widowControl w:val="0"/>
        <w:numPr>
          <w:ilvl w:val="0"/>
          <w:numId w:val="8"/>
        </w:numPr>
        <w:suppressLineNumbers/>
        <w:ind w:left="0" w:firstLine="709"/>
        <w:jc w:val="both"/>
        <w:rPr>
          <w:rFonts w:eastAsia="Times New Roman"/>
          <w:lang w:eastAsia="ru-RU"/>
        </w:rPr>
      </w:pPr>
      <w:r>
        <w:t xml:space="preserve"> Доля населения, информируемого в случае возникновения</w:t>
      </w:r>
      <w:r w:rsidR="00EA6AA7">
        <w:t xml:space="preserve"> </w:t>
      </w:r>
      <w:r>
        <w:t>чрезвычайных ситуаций, составила 44,0%, что на 9,0 п.п</w:t>
      </w:r>
      <w:r w:rsidRPr="00EA6AA7">
        <w:rPr>
          <w:rFonts w:eastAsia="Times New Roman"/>
          <w:lang w:eastAsia="ru-RU"/>
        </w:rPr>
        <w:t>. больше, чем в 2016 году.</w:t>
      </w:r>
    </w:p>
    <w:p w:rsidR="002E220F" w:rsidRDefault="002E220F" w:rsidP="00973C76">
      <w:pPr>
        <w:pStyle w:val="ConsPlusNormal"/>
        <w:widowControl w:val="0"/>
        <w:numPr>
          <w:ilvl w:val="0"/>
          <w:numId w:val="8"/>
        </w:numPr>
        <w:tabs>
          <w:tab w:val="left" w:pos="1134"/>
        </w:tabs>
        <w:adjustRightInd/>
        <w:ind w:left="0" w:firstLine="709"/>
        <w:jc w:val="both"/>
      </w:pPr>
      <w:r>
        <w:t xml:space="preserve"> Выполнены работы по строительству аппаратно-программного</w:t>
      </w:r>
      <w:r w:rsidR="00B07335">
        <w:t xml:space="preserve"> </w:t>
      </w:r>
      <w:r>
        <w:t>комплекса «Безопасный город» в местах массового пребывания людей, расположенных на территории города Тулы и определенных Управлением МВД России по Тульской области. Оказаны услуги по предоставлению доступа к виртуальной частной сети для функционирования аппаратно-программного комплекса «Безопасный город» на территории г. Тулы.</w:t>
      </w:r>
    </w:p>
    <w:p w:rsidR="002E220F" w:rsidRDefault="002E220F" w:rsidP="00B07335">
      <w:pPr>
        <w:pStyle w:val="ConsPlusNormal"/>
        <w:widowControl w:val="0"/>
        <w:numPr>
          <w:ilvl w:val="0"/>
          <w:numId w:val="8"/>
        </w:numPr>
        <w:tabs>
          <w:tab w:val="left" w:pos="1134"/>
        </w:tabs>
        <w:adjustRightInd/>
        <w:ind w:left="0" w:firstLine="709"/>
        <w:jc w:val="both"/>
      </w:pPr>
      <w:r>
        <w:t>Установлен и подключен комплекс технических средств интеграционного сопряжения со смежными системами (единых точек интеграционного сопряжения - ЕТИС) Системы-112 Тульской области.</w:t>
      </w:r>
    </w:p>
    <w:p w:rsidR="002E220F" w:rsidRPr="00B07335" w:rsidRDefault="002E220F" w:rsidP="00973C76">
      <w:pPr>
        <w:pStyle w:val="a9"/>
        <w:widowControl w:val="0"/>
        <w:numPr>
          <w:ilvl w:val="0"/>
          <w:numId w:val="8"/>
        </w:numPr>
        <w:suppressLineNumbers/>
        <w:spacing w:after="0" w:line="240" w:lineRule="auto"/>
        <w:ind w:left="0" w:firstLine="709"/>
        <w:jc w:val="both"/>
        <w:rPr>
          <w:rFonts w:ascii="Times New Roman" w:hAnsi="Times New Roman" w:cs="Times New Roman"/>
          <w:sz w:val="28"/>
          <w:szCs w:val="28"/>
        </w:rPr>
      </w:pPr>
      <w:r w:rsidRPr="00B07335">
        <w:rPr>
          <w:rFonts w:ascii="Times New Roman" w:hAnsi="Times New Roman" w:cs="Times New Roman"/>
          <w:sz w:val="28"/>
          <w:szCs w:val="28"/>
        </w:rPr>
        <w:t>Сокращено среднее время комплексного реагирования экстренных</w:t>
      </w:r>
      <w:r w:rsidR="00B07335" w:rsidRPr="00B07335">
        <w:rPr>
          <w:rFonts w:ascii="Times New Roman" w:hAnsi="Times New Roman" w:cs="Times New Roman"/>
          <w:sz w:val="28"/>
          <w:szCs w:val="28"/>
        </w:rPr>
        <w:t xml:space="preserve"> </w:t>
      </w:r>
      <w:r w:rsidRPr="00B07335">
        <w:rPr>
          <w:rFonts w:ascii="Times New Roman" w:hAnsi="Times New Roman" w:cs="Times New Roman"/>
          <w:sz w:val="28"/>
          <w:szCs w:val="28"/>
        </w:rPr>
        <w:t>оперативных служб при вызове по единому номеру «112» на территории Тульской области по сравнению с 2012 годом до 77,0% (на 7,0 п.п. меньше по сравнению с прошлым годом).</w:t>
      </w:r>
    </w:p>
    <w:p w:rsidR="002E220F" w:rsidRDefault="002E220F" w:rsidP="00B07335">
      <w:pPr>
        <w:pStyle w:val="ConsPlusNormal"/>
        <w:widowControl w:val="0"/>
        <w:numPr>
          <w:ilvl w:val="0"/>
          <w:numId w:val="8"/>
        </w:numPr>
        <w:tabs>
          <w:tab w:val="left" w:pos="1134"/>
        </w:tabs>
        <w:adjustRightInd/>
        <w:ind w:left="0" w:firstLine="709"/>
        <w:jc w:val="both"/>
      </w:pPr>
      <w:r>
        <w:t>На всех транспортных средствах государственных учреждений Тульской области, подведомственных министерству образования Тульской области, занятых в перевозках обучающихся, установлено оборудование ГЛОНАСС, телематические данные передаются в штатном режиме. Осуществлена оплата абонентского обслуживания при использовании оборудования и систем ГЛОНАСС в учреждениях образования Тульской области: ГОУ ТО «Первомайская кадетская школа», ГОУ ТО «Барсуковская школа им. А.М. Гаранина», ГОУ ТО «Алексинская школа», ГОУ ТО «Болоховская школа для обучающихся с ОВЗ», ГОУ ТО «Дубовская школа для обучающихся с ОВЗ», ГОУ ТО «Ефремовская школа для обучающихся с ОВЗ», ГОУ ТО «Киреевская школа-интернат для детей сирот и детей, оставшихся без попечения родителей», ГОУ ТО «Заокская школа для обучающихся с ОВЗ», ГОУ ТО «Новогуровская школа для обучающихся с ОВЗ», ГОУ ТО «Новомосковская школа для обучающихся с ОВЗ», ГОУ ТО «Щекинская школа для обучающихся с ОВЗ», ГОУ ТО «Суворовская школа для обучающихся с ОВЗ», ГОУ ТО «Суворовская начальная школа», ГОУ ТО «Донская школа №1», ГОУ ТО «Кимовская школа», ГОУ ТО «Новомосковский областной центр образования», ГОУ ТО «Ефремовская начальная школа», ГОУ ТО «Долматовский детский дом», ГОУ ТО «Долматовская школа», ГПОУ ТО «Донской политехнический колледж», ГПОУ ТО «Чернский профессионально-педагогический колледж», ГПОУ ТО «Крапивенский лесхоз-техникум», ГПОУ ТО «Сельскохозяйственный колледж «Богородицкий» им. И.А. Стебута», ГПОУ ТО «Ефремовский химико-технологический техникум».</w:t>
      </w:r>
    </w:p>
    <w:p w:rsidR="002E220F" w:rsidRDefault="002E220F" w:rsidP="00B07335">
      <w:pPr>
        <w:pStyle w:val="ConsPlusNormal"/>
        <w:widowControl w:val="0"/>
        <w:numPr>
          <w:ilvl w:val="0"/>
          <w:numId w:val="8"/>
        </w:numPr>
        <w:tabs>
          <w:tab w:val="left" w:pos="1134"/>
        </w:tabs>
        <w:adjustRightInd/>
        <w:ind w:left="0" w:firstLine="709"/>
        <w:jc w:val="both"/>
      </w:pPr>
      <w:r>
        <w:t>Осуществлена поставка 20 единиц бортового навигационного оборудования. Оказаны услуги по повышению надежности системы мониторинга спутниковой навигации ГЛОНАСС (выполнена модернизация программного обеспечения).</w:t>
      </w:r>
    </w:p>
    <w:p w:rsidR="002E220F" w:rsidRDefault="002E220F" w:rsidP="00F25B8D">
      <w:pPr>
        <w:pStyle w:val="ConsPlusNormal"/>
        <w:widowControl w:val="0"/>
        <w:tabs>
          <w:tab w:val="left" w:pos="1134"/>
        </w:tabs>
        <w:adjustRightInd/>
        <w:jc w:val="both"/>
      </w:pPr>
    </w:p>
    <w:p w:rsidR="005D3787" w:rsidRDefault="005D3787" w:rsidP="00F25B8D">
      <w:pPr>
        <w:pStyle w:val="ConsPlusNormal"/>
        <w:widowControl w:val="0"/>
        <w:tabs>
          <w:tab w:val="left" w:pos="1134"/>
        </w:tabs>
        <w:adjustRightInd/>
        <w:jc w:val="both"/>
      </w:pPr>
    </w:p>
    <w:p w:rsidR="005D3787" w:rsidRDefault="005D3787" w:rsidP="00F25B8D">
      <w:pPr>
        <w:pStyle w:val="ConsPlusNormal"/>
        <w:widowControl w:val="0"/>
        <w:tabs>
          <w:tab w:val="left" w:pos="1134"/>
        </w:tabs>
        <w:adjustRightInd/>
        <w:jc w:val="both"/>
      </w:pPr>
    </w:p>
    <w:p w:rsidR="005D3787" w:rsidRDefault="005D3787" w:rsidP="00F25B8D">
      <w:pPr>
        <w:pStyle w:val="ConsPlusNormal"/>
        <w:widowControl w:val="0"/>
        <w:tabs>
          <w:tab w:val="left" w:pos="1134"/>
        </w:tabs>
        <w:adjustRightInd/>
        <w:jc w:val="both"/>
      </w:pPr>
    </w:p>
    <w:p w:rsidR="005D3787" w:rsidRDefault="005D3787" w:rsidP="00F25B8D">
      <w:pPr>
        <w:pStyle w:val="ConsPlusNormal"/>
        <w:widowControl w:val="0"/>
        <w:tabs>
          <w:tab w:val="left" w:pos="1134"/>
        </w:tabs>
        <w:adjustRightInd/>
        <w:jc w:val="both"/>
      </w:pPr>
    </w:p>
    <w:p w:rsidR="005D3787" w:rsidRDefault="005D3787" w:rsidP="00F25B8D">
      <w:pPr>
        <w:pStyle w:val="ConsPlusNormal"/>
        <w:widowControl w:val="0"/>
        <w:tabs>
          <w:tab w:val="left" w:pos="1134"/>
        </w:tabs>
        <w:adjustRightInd/>
        <w:jc w:val="both"/>
      </w:pPr>
    </w:p>
    <w:p w:rsidR="005D3787" w:rsidRDefault="005D3787" w:rsidP="00F25B8D">
      <w:pPr>
        <w:pStyle w:val="ConsPlusNormal"/>
        <w:widowControl w:val="0"/>
        <w:tabs>
          <w:tab w:val="left" w:pos="1134"/>
        </w:tabs>
        <w:adjustRightInd/>
        <w:jc w:val="both"/>
      </w:pPr>
    </w:p>
    <w:p w:rsidR="005D3787" w:rsidRDefault="005D3787" w:rsidP="00F25B8D">
      <w:pPr>
        <w:pStyle w:val="ConsPlusNormal"/>
        <w:widowControl w:val="0"/>
        <w:tabs>
          <w:tab w:val="left" w:pos="1134"/>
        </w:tabs>
        <w:adjustRightInd/>
        <w:jc w:val="both"/>
      </w:pPr>
    </w:p>
    <w:p w:rsidR="002E220F" w:rsidRDefault="002E220F" w:rsidP="00F25B8D">
      <w:pPr>
        <w:pStyle w:val="ConsPlusNormal"/>
        <w:widowControl w:val="0"/>
        <w:tabs>
          <w:tab w:val="left" w:pos="1134"/>
        </w:tabs>
        <w:adjustRightInd/>
        <w:jc w:val="both"/>
      </w:pPr>
    </w:p>
    <w:p w:rsidR="002E220F" w:rsidRDefault="002E220F" w:rsidP="00F25B8D">
      <w:pPr>
        <w:pStyle w:val="ConsPlusNormal"/>
        <w:widowControl w:val="0"/>
        <w:tabs>
          <w:tab w:val="left" w:pos="1134"/>
        </w:tabs>
        <w:adjustRightInd/>
        <w:jc w:val="both"/>
      </w:pPr>
    </w:p>
    <w:p w:rsidR="002E220F" w:rsidRDefault="002E220F" w:rsidP="00F25B8D">
      <w:pPr>
        <w:pStyle w:val="ConsPlusNormal"/>
        <w:widowControl w:val="0"/>
        <w:tabs>
          <w:tab w:val="left" w:pos="1134"/>
        </w:tabs>
        <w:adjustRightInd/>
        <w:jc w:val="both"/>
      </w:pPr>
    </w:p>
    <w:p w:rsidR="002E220F" w:rsidRDefault="002E220F" w:rsidP="00F25B8D">
      <w:pPr>
        <w:pStyle w:val="ConsPlusNormal"/>
        <w:widowControl w:val="0"/>
        <w:tabs>
          <w:tab w:val="left" w:pos="1134"/>
        </w:tabs>
        <w:adjustRightInd/>
        <w:jc w:val="both"/>
      </w:pPr>
    </w:p>
    <w:p w:rsidR="00D83646" w:rsidRDefault="00D83646" w:rsidP="00F25B8D">
      <w:pPr>
        <w:widowControl w:val="0"/>
        <w:suppressLineNumbers/>
        <w:spacing w:after="0" w:line="240" w:lineRule="auto"/>
        <w:jc w:val="center"/>
        <w:rPr>
          <w:rFonts w:ascii="Times New Roman" w:hAnsi="Times New Roman" w:cs="Times New Roman"/>
          <w:sz w:val="28"/>
          <w:szCs w:val="28"/>
        </w:rPr>
      </w:pPr>
    </w:p>
    <w:p w:rsidR="00CD2275" w:rsidRPr="00462FFA" w:rsidRDefault="00CD2275"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2E220F" w:rsidRDefault="002E220F" w:rsidP="00F25B8D">
      <w:pPr>
        <w:widowControl w:val="0"/>
        <w:suppressLineNumbers/>
        <w:spacing w:after="0" w:line="240" w:lineRule="auto"/>
        <w:jc w:val="center"/>
        <w:rPr>
          <w:rFonts w:ascii="Times New Roman" w:hAnsi="Times New Roman" w:cs="Times New Roman"/>
          <w:sz w:val="28"/>
          <w:szCs w:val="28"/>
        </w:rPr>
      </w:pPr>
      <w:r>
        <w:rPr>
          <w:rFonts w:ascii="Times New Roman" w:hAnsi="Times New Roman" w:cs="Times New Roman"/>
          <w:sz w:val="28"/>
          <w:szCs w:val="28"/>
        </w:rPr>
        <w:t>Всего –</w:t>
      </w:r>
      <w:r w:rsidR="001B0F38">
        <w:rPr>
          <w:rFonts w:ascii="Times New Roman" w:hAnsi="Times New Roman" w:cs="Times New Roman"/>
          <w:sz w:val="28"/>
          <w:szCs w:val="28"/>
        </w:rPr>
        <w:t xml:space="preserve"> 482,7</w:t>
      </w:r>
      <w:r w:rsidR="00CD2275">
        <w:rPr>
          <w:noProof/>
          <w:lang w:eastAsia="ru-RU"/>
        </w:rPr>
        <w:drawing>
          <wp:inline distT="0" distB="0" distL="0" distR="0" wp14:anchorId="28E447BB" wp14:editId="58A0AB39">
            <wp:extent cx="5191125" cy="234315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Результативность определена по 17 показателям.</w:t>
      </w:r>
    </w:p>
    <w:p w:rsidR="002E220F" w:rsidRDefault="002E220F" w:rsidP="00F25B8D">
      <w:pPr>
        <w:widowControl w:val="0"/>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Перевыполнены плановые значения 2 показателей:</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доля населения, информируемого в случае возникновения чрезвычайных ситуаций</w:t>
      </w:r>
      <w:r w:rsidR="00CF6FE6">
        <w:rPr>
          <w:rFonts w:ascii="Times New Roman" w:hAnsi="Times New Roman" w:cs="Times New Roman"/>
          <w:sz w:val="28"/>
          <w:szCs w:val="28"/>
        </w:rPr>
        <w:t>,</w:t>
      </w:r>
      <w:r>
        <w:rPr>
          <w:rFonts w:ascii="Times New Roman" w:hAnsi="Times New Roman" w:cs="Times New Roman"/>
          <w:sz w:val="28"/>
          <w:szCs w:val="28"/>
        </w:rPr>
        <w:t xml:space="preserve"> – на 10,0%;</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численность населения, информируемого в случае возникновения чрезвычайных ситуаций</w:t>
      </w:r>
      <w:r w:rsidR="00CF6FE6">
        <w:rPr>
          <w:rFonts w:ascii="Times New Roman" w:hAnsi="Times New Roman" w:cs="Times New Roman"/>
          <w:sz w:val="28"/>
          <w:szCs w:val="28"/>
        </w:rPr>
        <w:t>,</w:t>
      </w:r>
      <w:r>
        <w:rPr>
          <w:rFonts w:ascii="Times New Roman" w:hAnsi="Times New Roman" w:cs="Times New Roman"/>
          <w:sz w:val="28"/>
          <w:szCs w:val="28"/>
        </w:rPr>
        <w:t xml:space="preserve"> – на 0,5%.</w:t>
      </w:r>
    </w:p>
    <w:p w:rsidR="00B94783" w:rsidRPr="005D4C6E" w:rsidRDefault="00B94783" w:rsidP="00F25B8D">
      <w:pPr>
        <w:widowControl w:val="0"/>
        <w:suppressLineNumbers/>
        <w:spacing w:after="0" w:line="240" w:lineRule="auto"/>
        <w:ind w:firstLine="709"/>
        <w:jc w:val="both"/>
        <w:rPr>
          <w:rFonts w:ascii="Times New Roman" w:eastAsia="Calibri" w:hAnsi="Times New Roman" w:cs="Times New Roman"/>
          <w:sz w:val="28"/>
          <w:szCs w:val="28"/>
        </w:rPr>
      </w:pPr>
      <w:r w:rsidRPr="005D4C6E">
        <w:rPr>
          <w:rFonts w:ascii="Times New Roman" w:eastAsia="Calibri" w:hAnsi="Times New Roman" w:cs="Times New Roman"/>
          <w:sz w:val="28"/>
          <w:szCs w:val="28"/>
          <w:u w:val="single"/>
        </w:rPr>
        <w:t xml:space="preserve">По </w:t>
      </w:r>
      <w:r>
        <w:rPr>
          <w:rFonts w:ascii="Times New Roman" w:eastAsia="Calibri" w:hAnsi="Times New Roman" w:cs="Times New Roman"/>
          <w:sz w:val="28"/>
          <w:szCs w:val="28"/>
          <w:u w:val="single"/>
        </w:rPr>
        <w:t>5</w:t>
      </w:r>
      <w:r w:rsidRPr="005D4C6E">
        <w:rPr>
          <w:rFonts w:ascii="Times New Roman" w:eastAsia="Calibri" w:hAnsi="Times New Roman" w:cs="Times New Roman"/>
          <w:sz w:val="28"/>
          <w:szCs w:val="28"/>
          <w:u w:val="single"/>
        </w:rPr>
        <w:t xml:space="preserve"> показателям, желаемой динамикой изменений значений которых является их снижение, фактические значения </w:t>
      </w:r>
      <w:r w:rsidR="00886231">
        <w:rPr>
          <w:rFonts w:ascii="Times New Roman" w:eastAsia="Calibri" w:hAnsi="Times New Roman" w:cs="Times New Roman"/>
          <w:sz w:val="28"/>
          <w:szCs w:val="28"/>
          <w:u w:val="single"/>
        </w:rPr>
        <w:t>ниж</w:t>
      </w:r>
      <w:r w:rsidRPr="005D4C6E">
        <w:rPr>
          <w:rFonts w:ascii="Times New Roman" w:eastAsia="Calibri" w:hAnsi="Times New Roman" w:cs="Times New Roman"/>
          <w:sz w:val="28"/>
          <w:szCs w:val="28"/>
          <w:u w:val="single"/>
        </w:rPr>
        <w:t>е плановых</w:t>
      </w:r>
      <w:r w:rsidRPr="005D4C6E">
        <w:rPr>
          <w:rFonts w:ascii="Times New Roman" w:eastAsia="Calibri" w:hAnsi="Times New Roman" w:cs="Times New Roman"/>
          <w:sz w:val="28"/>
          <w:szCs w:val="28"/>
        </w:rPr>
        <w:t>:</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размер материального ущерба, причиненного пожарами</w:t>
      </w:r>
      <w:r w:rsidR="00CF6FE6">
        <w:rPr>
          <w:rFonts w:ascii="Times New Roman" w:hAnsi="Times New Roman" w:cs="Times New Roman"/>
          <w:sz w:val="28"/>
          <w:szCs w:val="28"/>
        </w:rPr>
        <w:t>,</w:t>
      </w:r>
      <w:r>
        <w:rPr>
          <w:rFonts w:ascii="Times New Roman" w:hAnsi="Times New Roman" w:cs="Times New Roman"/>
          <w:sz w:val="28"/>
          <w:szCs w:val="28"/>
        </w:rPr>
        <w:t xml:space="preserve"> – на 49,4%;</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людей, погибших на пожарах</w:t>
      </w:r>
      <w:r w:rsidR="00CF6FE6">
        <w:rPr>
          <w:rFonts w:ascii="Times New Roman" w:hAnsi="Times New Roman" w:cs="Times New Roman"/>
          <w:sz w:val="28"/>
          <w:szCs w:val="28"/>
        </w:rPr>
        <w:t>,</w:t>
      </w:r>
      <w:r>
        <w:rPr>
          <w:rFonts w:ascii="Times New Roman" w:hAnsi="Times New Roman" w:cs="Times New Roman"/>
          <w:sz w:val="28"/>
          <w:szCs w:val="28"/>
        </w:rPr>
        <w:t xml:space="preserve"> – на 18,8%;</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людей, травмированных на пожарах</w:t>
      </w:r>
      <w:r w:rsidR="00CF6FE6">
        <w:rPr>
          <w:rFonts w:ascii="Times New Roman" w:hAnsi="Times New Roman" w:cs="Times New Roman"/>
          <w:sz w:val="28"/>
          <w:szCs w:val="28"/>
        </w:rPr>
        <w:t>,</w:t>
      </w:r>
      <w:r>
        <w:rPr>
          <w:rFonts w:ascii="Times New Roman" w:hAnsi="Times New Roman" w:cs="Times New Roman"/>
          <w:sz w:val="28"/>
          <w:szCs w:val="28"/>
        </w:rPr>
        <w:t xml:space="preserve"> – на 11,3%;</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eastAsia="Calibri" w:hAnsi="Times New Roman" w:cs="Times New Roman"/>
          <w:sz w:val="28"/>
          <w:szCs w:val="28"/>
        </w:rPr>
        <w:t xml:space="preserve"> с</w:t>
      </w:r>
      <w:r>
        <w:rPr>
          <w:rFonts w:ascii="Times New Roman" w:hAnsi="Times New Roman" w:cs="Times New Roman"/>
          <w:sz w:val="28"/>
          <w:szCs w:val="28"/>
        </w:rPr>
        <w:t>реднее время комплексного реагирования экстренных оперативных служб при вызове по единому номеру «112» на территории Тульской области по сравнению с 2012 годом – на 3,8%;</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пожаров – на 2,4%.</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Выполнены плановые значения 4 показателей</w:t>
      </w:r>
      <w:r>
        <w:rPr>
          <w:rFonts w:ascii="Times New Roman" w:hAnsi="Times New Roman" w:cs="Times New Roman"/>
          <w:sz w:val="28"/>
          <w:szCs w:val="28"/>
        </w:rPr>
        <w:t>:</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средств индивидуальной защиты, заложенных в резерв правительства Тульской области взамен средств индивидуальной защиты с истекшими назначенными сроками хранения;</w:t>
      </w:r>
    </w:p>
    <w:p w:rsidR="002E220F" w:rsidRDefault="002E220F" w:rsidP="00F25B8D">
      <w:pPr>
        <w:widowControl w:val="0"/>
        <w:suppressLineNumber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доля транспортных средств, занятых в пассажирских перевозках на территории Тульской области, оборудованных системой ГЛОНАСС и передающих телематические данные в региональный навигационно-информационный центр Тульской области;</w:t>
      </w:r>
    </w:p>
    <w:p w:rsidR="002E220F" w:rsidRDefault="002E220F" w:rsidP="00F25B8D">
      <w:pPr>
        <w:widowControl w:val="0"/>
        <w:suppressLineNumber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доля транспортных средств государственных учреждений Тульской области, занятых в перевозках учащихся на территории Тульской области, оборудованных системой ГЛОНАСС и передающих телематические данные в систему мониторинга и управления транспортом в региональный навигационно-информационный центр Тульской области;</w:t>
      </w:r>
    </w:p>
    <w:p w:rsidR="002E220F" w:rsidRDefault="002E220F" w:rsidP="00F25B8D">
      <w:pPr>
        <w:widowControl w:val="0"/>
        <w:suppressLineNumber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доля населения, погибшего в чрезвычайных ситуациях и происшествиях на территориях муниципальных образований, в которых развернута Система-112, по сравнению с 2012 годом.</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Не выполнены плановые значения 6 показателей</w:t>
      </w:r>
      <w:r>
        <w:rPr>
          <w:rFonts w:ascii="Times New Roman" w:hAnsi="Times New Roman" w:cs="Times New Roman"/>
          <w:sz w:val="28"/>
          <w:szCs w:val="28"/>
        </w:rPr>
        <w:t>:</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количество преступлений, совершенных на улицах и в других общественных местах</w:t>
      </w:r>
      <w:r w:rsidR="00AC635D">
        <w:rPr>
          <w:rFonts w:ascii="Times New Roman" w:hAnsi="Times New Roman" w:cs="Times New Roman"/>
          <w:sz w:val="28"/>
          <w:szCs w:val="28"/>
        </w:rPr>
        <w:t>,</w:t>
      </w:r>
      <w:r>
        <w:rPr>
          <w:rFonts w:ascii="Times New Roman" w:hAnsi="Times New Roman" w:cs="Times New Roman"/>
          <w:sz w:val="28"/>
          <w:szCs w:val="28"/>
        </w:rPr>
        <w:t xml:space="preserve"> </w:t>
      </w:r>
      <w:r w:rsidR="00C630DF" w:rsidRPr="00C630DF">
        <w:rPr>
          <w:rFonts w:ascii="Times New Roman" w:hAnsi="Times New Roman" w:cs="Times New Roman"/>
          <w:sz w:val="28"/>
          <w:szCs w:val="28"/>
        </w:rPr>
        <w:t>–</w:t>
      </w:r>
      <w:r w:rsidR="00C630DF">
        <w:rPr>
          <w:rFonts w:ascii="Times New Roman" w:hAnsi="Times New Roman" w:cs="Times New Roman"/>
          <w:sz w:val="28"/>
          <w:szCs w:val="28"/>
        </w:rPr>
        <w:t xml:space="preserve"> </w:t>
      </w:r>
      <w:r>
        <w:rPr>
          <w:rFonts w:ascii="Times New Roman" w:hAnsi="Times New Roman" w:cs="Times New Roman"/>
          <w:sz w:val="28"/>
          <w:szCs w:val="28"/>
        </w:rPr>
        <w:t>на 9,2%;</w:t>
      </w:r>
    </w:p>
    <w:p w:rsidR="002E220F" w:rsidRDefault="002E220F" w:rsidP="00F25B8D">
      <w:pPr>
        <w:widowControl w:val="0"/>
        <w:suppressLineNumber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доля дорожной техники государственных учреждений Тульской области, оборудованной системой ГЛОНАСС и передающих телематические данные в систему мониторинга и управления транспортом в региональный навигационно-информационный центр Тульской области</w:t>
      </w:r>
      <w:r w:rsidR="00AC635D">
        <w:rPr>
          <w:rFonts w:ascii="Times New Roman" w:hAnsi="Times New Roman" w:cs="Times New Roman"/>
          <w:sz w:val="28"/>
          <w:szCs w:val="28"/>
        </w:rPr>
        <w:t>,</w:t>
      </w:r>
      <w:r>
        <w:rPr>
          <w:rFonts w:ascii="Times New Roman" w:hAnsi="Times New Roman" w:cs="Times New Roman"/>
          <w:sz w:val="28"/>
          <w:szCs w:val="28"/>
        </w:rPr>
        <w:t xml:space="preserve"> – на 4,0%;</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среднее время прибытия подразделений пожарной охраны к месту пожара – на 2,7%;</w:t>
      </w:r>
    </w:p>
    <w:p w:rsidR="002E220F" w:rsidRDefault="002E220F" w:rsidP="00F25B8D">
      <w:pPr>
        <w:widowControl w:val="0"/>
        <w:suppressLineNumber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численность населения, оповещаемого в случае возникновения чрезвычайных ситуаций</w:t>
      </w:r>
      <w:r w:rsidR="00AC635D">
        <w:rPr>
          <w:rFonts w:ascii="Times New Roman" w:hAnsi="Times New Roman" w:cs="Times New Roman"/>
          <w:sz w:val="28"/>
          <w:szCs w:val="28"/>
        </w:rPr>
        <w:t>,</w:t>
      </w:r>
      <w:r>
        <w:rPr>
          <w:rFonts w:ascii="Times New Roman" w:hAnsi="Times New Roman" w:cs="Times New Roman"/>
          <w:sz w:val="28"/>
          <w:szCs w:val="28"/>
        </w:rPr>
        <w:t xml:space="preserve"> – на 2,5%;</w:t>
      </w:r>
    </w:p>
    <w:p w:rsidR="002E220F" w:rsidRDefault="002E220F" w:rsidP="00F25B8D">
      <w:pPr>
        <w:widowControl w:val="0"/>
        <w:suppressLineNumber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доля населения, пострадавшего в чрезвычайных ситуациях и происшествиях на территориях муниципальных образований, в которых развернута Система-112, по сравнению с 2012 годом – на 1,0%;</w:t>
      </w:r>
    </w:p>
    <w:p w:rsidR="002E220F" w:rsidRDefault="002E220F" w:rsidP="00F25B8D">
      <w:pPr>
        <w:widowControl w:val="0"/>
        <w:suppressLineNumber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доля населения, оповещаемого в случае возникновения чрезвычайных ситуаций</w:t>
      </w:r>
      <w:r w:rsidR="00AC635D">
        <w:rPr>
          <w:rFonts w:ascii="Times New Roman" w:hAnsi="Times New Roman" w:cs="Times New Roman"/>
          <w:sz w:val="28"/>
          <w:szCs w:val="28"/>
        </w:rPr>
        <w:t>,</w:t>
      </w:r>
      <w:r>
        <w:rPr>
          <w:rFonts w:ascii="Times New Roman" w:hAnsi="Times New Roman" w:cs="Times New Roman"/>
          <w:sz w:val="28"/>
          <w:szCs w:val="28"/>
        </w:rPr>
        <w:t xml:space="preserve"> – на 0,3%.</w:t>
      </w:r>
    </w:p>
    <w:p w:rsidR="002E220F" w:rsidRDefault="002E220F"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Pr>
          <w:rFonts w:ascii="Times New Roman" w:hAnsi="Times New Roman" w:cs="Times New Roman"/>
          <w:sz w:val="28"/>
          <w:szCs w:val="28"/>
        </w:rPr>
        <w:t>.</w:t>
      </w:r>
    </w:p>
    <w:p w:rsidR="002E220F" w:rsidRDefault="002E220F"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Следует принять меры, направленные:</w:t>
      </w:r>
    </w:p>
    <w:p w:rsidR="002E220F" w:rsidRDefault="002E220F"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достижение плановых значений показателей программы в последующие годы;</w:t>
      </w:r>
    </w:p>
    <w:p w:rsidR="002E220F" w:rsidRDefault="002E220F" w:rsidP="00F25B8D">
      <w:pPr>
        <w:widowControl w:val="0"/>
        <w:suppressLineNumbers/>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 обеспечение своевременности выполнения контрольных событий государственной программы;</w:t>
      </w:r>
    </w:p>
    <w:p w:rsidR="002E220F" w:rsidRDefault="002E220F" w:rsidP="00F25B8D">
      <w:pPr>
        <w:widowControl w:val="0"/>
        <w:suppressLineNumber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привлечение средств из федерального бюджета, бюджетов муниципальных образований и внебюджетных источников для софинансирования мероприятий государственной программы.</w:t>
      </w:r>
    </w:p>
    <w:p w:rsidR="00BF365D" w:rsidRDefault="00BF365D"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FE2849" w:rsidRDefault="00FE2849" w:rsidP="00F25B8D">
      <w:pPr>
        <w:widowControl w:val="0"/>
        <w:suppressLineNumbers/>
        <w:spacing w:after="0" w:line="240" w:lineRule="auto"/>
        <w:jc w:val="center"/>
        <w:rPr>
          <w:rFonts w:ascii="Times New Roman" w:hAnsi="Times New Roman" w:cs="Times New Roman"/>
          <w:b/>
          <w:sz w:val="28"/>
          <w:szCs w:val="28"/>
        </w:rPr>
      </w:pPr>
    </w:p>
    <w:p w:rsidR="00E95D52" w:rsidRDefault="00E95D52">
      <w:pPr>
        <w:rPr>
          <w:rFonts w:ascii="Times New Roman" w:hAnsi="Times New Roman" w:cs="Times New Roman"/>
          <w:b/>
          <w:sz w:val="28"/>
          <w:szCs w:val="28"/>
        </w:rPr>
      </w:pPr>
      <w:r>
        <w:rPr>
          <w:rFonts w:ascii="Times New Roman" w:hAnsi="Times New Roman" w:cs="Times New Roman"/>
          <w:b/>
          <w:sz w:val="28"/>
          <w:szCs w:val="28"/>
        </w:rPr>
        <w:br w:type="page"/>
      </w:r>
    </w:p>
    <w:p w:rsidR="00533F1D" w:rsidRPr="00462FFA" w:rsidRDefault="00533F1D" w:rsidP="00F25B8D">
      <w:pPr>
        <w:widowControl w:val="0"/>
        <w:suppressLineNumbers/>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533F1D" w:rsidRDefault="00533F1D" w:rsidP="00F25B8D">
      <w:pPr>
        <w:pStyle w:val="ConsPlusNormal"/>
        <w:widowControl w:val="0"/>
        <w:suppressLineNumbers/>
        <w:jc w:val="center"/>
        <w:rPr>
          <w:b/>
        </w:rPr>
      </w:pPr>
      <w:r w:rsidRPr="00462FFA">
        <w:rPr>
          <w:b/>
        </w:rPr>
        <w:t>«Управление государственным имуществом и земельными ресурсами Тульской области»</w:t>
      </w:r>
      <w:r w:rsidR="0006000C">
        <w:rPr>
          <w:b/>
        </w:rPr>
        <w:t xml:space="preserve"> </w:t>
      </w:r>
    </w:p>
    <w:p w:rsidR="0006000C" w:rsidRPr="00462FFA" w:rsidRDefault="0006000C" w:rsidP="00F25B8D">
      <w:pPr>
        <w:pStyle w:val="ConsPlusNormal"/>
        <w:widowControl w:val="0"/>
        <w:suppressLineNumbers/>
        <w:jc w:val="center"/>
        <w:rPr>
          <w:b/>
        </w:rPr>
      </w:pPr>
    </w:p>
    <w:p w:rsidR="0006000C" w:rsidRDefault="0006000C"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результативности и эффективности реализации государственной программы – 0,94.</w:t>
      </w:r>
    </w:p>
    <w:p w:rsidR="0006000C" w:rsidRDefault="0006000C" w:rsidP="00F25B8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Индекс результативности </w:t>
      </w:r>
      <w:r>
        <w:rPr>
          <w:rFonts w:ascii="Times New Roman" w:hAnsi="Times New Roman" w:cs="Times New Roman"/>
          <w:sz w:val="28"/>
          <w:szCs w:val="28"/>
        </w:rPr>
        <w:t>реализации государственной программы – 1,00.</w:t>
      </w:r>
    </w:p>
    <w:p w:rsidR="0006000C" w:rsidRDefault="0006000C" w:rsidP="00F25B8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степени реализации мероприятий (основных мероприятий) государственной программы – 0,75.</w:t>
      </w:r>
    </w:p>
    <w:p w:rsidR="0006000C" w:rsidRDefault="0006000C" w:rsidP="00F25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w:t>
      </w:r>
      <w:r w:rsidR="00C630DF">
        <w:rPr>
          <w:rFonts w:ascii="Times New Roman" w:hAnsi="Times New Roman" w:cs="Times New Roman"/>
          <w:sz w:val="28"/>
          <w:szCs w:val="28"/>
        </w:rPr>
        <w:t xml:space="preserve"> </w:t>
      </w:r>
      <w:r>
        <w:rPr>
          <w:rFonts w:ascii="Times New Roman" w:hAnsi="Times New Roman" w:cs="Times New Roman"/>
          <w:sz w:val="28"/>
          <w:szCs w:val="28"/>
        </w:rPr>
        <w:t>0,94 .</w:t>
      </w:r>
    </w:p>
    <w:p w:rsidR="0006000C" w:rsidRDefault="0006000C" w:rsidP="00F25B8D">
      <w:pPr>
        <w:spacing w:after="0" w:line="240" w:lineRule="auto"/>
        <w:ind w:firstLine="709"/>
        <w:jc w:val="both"/>
        <w:rPr>
          <w:rFonts w:ascii="Times New Roman" w:hAnsi="Times New Roman"/>
          <w:sz w:val="28"/>
          <w:szCs w:val="28"/>
        </w:rPr>
      </w:pPr>
      <w:r>
        <w:rPr>
          <w:rFonts w:ascii="Times New Roman" w:hAnsi="Times New Roman"/>
          <w:sz w:val="28"/>
          <w:szCs w:val="28"/>
        </w:rPr>
        <w:t>Результативность и эффективность реализации государственной программы за отчетный год признана высокой.</w:t>
      </w:r>
    </w:p>
    <w:p w:rsidR="0006000C" w:rsidRDefault="0006000C" w:rsidP="00F25B8D">
      <w:pPr>
        <w:pStyle w:val="ConsPlusNormal"/>
        <w:widowControl w:val="0"/>
        <w:suppressLineNumbers/>
        <w:ind w:firstLine="709"/>
        <w:jc w:val="both"/>
      </w:pPr>
      <w:r w:rsidRPr="00462FFA">
        <w:rPr>
          <w:u w:val="single"/>
        </w:rPr>
        <w:t>Основные результаты реализации государственной программы</w:t>
      </w:r>
      <w:r w:rsidRPr="00462FFA">
        <w:t>.</w:t>
      </w:r>
    </w:p>
    <w:p w:rsidR="0006000C" w:rsidRPr="00C630DF" w:rsidRDefault="0006000C" w:rsidP="005D3787">
      <w:pPr>
        <w:pStyle w:val="a9"/>
        <w:widowControl w:val="0"/>
        <w:numPr>
          <w:ilvl w:val="0"/>
          <w:numId w:val="10"/>
        </w:numPr>
        <w:suppressLineNumbers/>
        <w:spacing w:after="0" w:line="240" w:lineRule="auto"/>
        <w:ind w:left="0" w:firstLine="709"/>
        <w:jc w:val="both"/>
        <w:rPr>
          <w:rFonts w:ascii="Times New Roman" w:eastAsia="Times New Roman" w:hAnsi="Times New Roman"/>
          <w:sz w:val="28"/>
          <w:szCs w:val="28"/>
          <w:lang w:eastAsia="ru-RU"/>
        </w:rPr>
      </w:pPr>
      <w:r w:rsidRPr="00C630DF">
        <w:rPr>
          <w:rFonts w:ascii="Times New Roman" w:eastAsia="Times New Roman" w:hAnsi="Times New Roman"/>
          <w:sz w:val="28"/>
          <w:szCs w:val="28"/>
          <w:lang w:eastAsia="ru-RU"/>
        </w:rPr>
        <w:t>Обеспечено проведение государственной регистрации права</w:t>
      </w:r>
      <w:r w:rsidR="00C630DF" w:rsidRPr="00C630DF">
        <w:rPr>
          <w:rFonts w:ascii="Times New Roman" w:eastAsia="Times New Roman" w:hAnsi="Times New Roman"/>
          <w:sz w:val="28"/>
          <w:szCs w:val="28"/>
          <w:lang w:eastAsia="ru-RU"/>
        </w:rPr>
        <w:t xml:space="preserve"> </w:t>
      </w:r>
      <w:r w:rsidRPr="00C630DF">
        <w:rPr>
          <w:rFonts w:ascii="Times New Roman" w:eastAsia="Times New Roman" w:hAnsi="Times New Roman"/>
          <w:sz w:val="28"/>
          <w:szCs w:val="28"/>
          <w:lang w:eastAsia="ru-RU"/>
        </w:rPr>
        <w:t>собственности Тульской области в соответствии с законодательством Российской Федерации о государственной регистрации прав на недвижимое имущество и сделок с ним на 75% объектов недвижимого имущества (кроме земельных участков), находящихся в собственности Тульской области, что на 4 п.п. больше чем в 2016 году.</w:t>
      </w:r>
    </w:p>
    <w:p w:rsidR="0006000C" w:rsidRPr="00C630DF" w:rsidRDefault="0006000C" w:rsidP="005D3787">
      <w:pPr>
        <w:pStyle w:val="a9"/>
        <w:numPr>
          <w:ilvl w:val="0"/>
          <w:numId w:val="10"/>
        </w:numPr>
        <w:spacing w:after="0" w:line="240" w:lineRule="auto"/>
        <w:ind w:left="0" w:firstLine="709"/>
        <w:jc w:val="both"/>
        <w:rPr>
          <w:rFonts w:ascii="Times New Roman" w:eastAsia="Times New Roman" w:hAnsi="Times New Roman"/>
          <w:sz w:val="28"/>
          <w:szCs w:val="28"/>
          <w:lang w:eastAsia="ru-RU"/>
        </w:rPr>
      </w:pPr>
      <w:r w:rsidRPr="00C630DF">
        <w:rPr>
          <w:rFonts w:ascii="Times New Roman" w:eastAsia="Times New Roman" w:hAnsi="Times New Roman"/>
          <w:sz w:val="28"/>
          <w:szCs w:val="28"/>
          <w:lang w:eastAsia="ru-RU"/>
        </w:rPr>
        <w:t>Проведены мероприятия по оценке размера арендной платы</w:t>
      </w:r>
      <w:r w:rsidR="00C630DF" w:rsidRPr="00C630DF">
        <w:rPr>
          <w:rFonts w:ascii="Times New Roman" w:eastAsia="Times New Roman" w:hAnsi="Times New Roman"/>
          <w:sz w:val="28"/>
          <w:szCs w:val="28"/>
          <w:lang w:eastAsia="ru-RU"/>
        </w:rPr>
        <w:t xml:space="preserve"> </w:t>
      </w:r>
      <w:r w:rsidRPr="00C630DF">
        <w:rPr>
          <w:rFonts w:ascii="Times New Roman" w:eastAsia="Times New Roman" w:hAnsi="Times New Roman"/>
          <w:sz w:val="28"/>
          <w:szCs w:val="28"/>
          <w:lang w:eastAsia="ru-RU"/>
        </w:rPr>
        <w:t>имущества, кадастровые работы в отношении объектов недвижимого имущества, находящегося в собственности Тульской области, подписаны акты приема-передачи.</w:t>
      </w:r>
    </w:p>
    <w:p w:rsidR="0006000C" w:rsidRPr="00C630DF" w:rsidRDefault="0006000C" w:rsidP="005D3787">
      <w:pPr>
        <w:pStyle w:val="a9"/>
        <w:numPr>
          <w:ilvl w:val="0"/>
          <w:numId w:val="10"/>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630DF">
        <w:rPr>
          <w:rFonts w:ascii="Times New Roman" w:eastAsia="Times New Roman" w:hAnsi="Times New Roman"/>
          <w:sz w:val="28"/>
          <w:szCs w:val="28"/>
          <w:lang w:eastAsia="ru-RU"/>
        </w:rPr>
        <w:t>Утвержден прогнозный план (программа) приватизации</w:t>
      </w:r>
      <w:r w:rsidR="00C630DF" w:rsidRPr="00C630DF">
        <w:rPr>
          <w:rFonts w:ascii="Times New Roman" w:eastAsia="Times New Roman" w:hAnsi="Times New Roman"/>
          <w:sz w:val="28"/>
          <w:szCs w:val="28"/>
          <w:lang w:eastAsia="ru-RU"/>
        </w:rPr>
        <w:t xml:space="preserve"> </w:t>
      </w:r>
      <w:r w:rsidRPr="00C630DF">
        <w:rPr>
          <w:rFonts w:ascii="Times New Roman" w:eastAsia="Times New Roman" w:hAnsi="Times New Roman"/>
          <w:sz w:val="28"/>
          <w:szCs w:val="28"/>
          <w:lang w:eastAsia="ru-RU"/>
        </w:rPr>
        <w:t>государственного имущества Тульской области на 2018 год и на плановый период 2019 и 2020 годов.</w:t>
      </w:r>
    </w:p>
    <w:p w:rsidR="0006000C" w:rsidRPr="00C630DF" w:rsidRDefault="0006000C" w:rsidP="005D3787">
      <w:pPr>
        <w:pStyle w:val="a9"/>
        <w:numPr>
          <w:ilvl w:val="0"/>
          <w:numId w:val="10"/>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630DF">
        <w:rPr>
          <w:rFonts w:ascii="Times New Roman" w:eastAsia="Times New Roman" w:hAnsi="Times New Roman"/>
          <w:sz w:val="28"/>
          <w:szCs w:val="28"/>
          <w:lang w:eastAsia="ru-RU"/>
        </w:rPr>
        <w:t>Обеспечено сокращение доли участия Тульской области в</w:t>
      </w:r>
      <w:r w:rsidR="00C630DF" w:rsidRPr="00C630DF">
        <w:rPr>
          <w:rFonts w:ascii="Times New Roman" w:eastAsia="Times New Roman" w:hAnsi="Times New Roman"/>
          <w:sz w:val="28"/>
          <w:szCs w:val="28"/>
          <w:lang w:eastAsia="ru-RU"/>
        </w:rPr>
        <w:t xml:space="preserve"> </w:t>
      </w:r>
      <w:r w:rsidRPr="00C630DF">
        <w:rPr>
          <w:rFonts w:ascii="Times New Roman" w:eastAsia="Times New Roman" w:hAnsi="Times New Roman"/>
          <w:sz w:val="28"/>
          <w:szCs w:val="28"/>
          <w:lang w:eastAsia="ru-RU"/>
        </w:rPr>
        <w:t>деятельности коммерческих организаций. Количество государственных унитарных предприятий Тульской области, основанных на праве хозяйственного ведения, уменьшилось по сравнению с прошлым годом на 1 ед. и составило 11 ед.</w:t>
      </w:r>
    </w:p>
    <w:p w:rsidR="0006000C" w:rsidRPr="00C630DF" w:rsidRDefault="0006000C" w:rsidP="005D3787">
      <w:pPr>
        <w:pStyle w:val="a9"/>
        <w:numPr>
          <w:ilvl w:val="0"/>
          <w:numId w:val="10"/>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630DF">
        <w:rPr>
          <w:rFonts w:ascii="Times New Roman" w:eastAsia="Times New Roman" w:hAnsi="Times New Roman"/>
          <w:sz w:val="28"/>
          <w:szCs w:val="28"/>
          <w:lang w:eastAsia="ru-RU"/>
        </w:rPr>
        <w:t>Обеспечена охрана 14 объектов казны Тульской области с целью</w:t>
      </w:r>
      <w:r w:rsidR="00C630DF" w:rsidRPr="00C630DF">
        <w:rPr>
          <w:rFonts w:ascii="Times New Roman" w:eastAsia="Times New Roman" w:hAnsi="Times New Roman"/>
          <w:sz w:val="28"/>
          <w:szCs w:val="28"/>
          <w:lang w:eastAsia="ru-RU"/>
        </w:rPr>
        <w:t xml:space="preserve"> </w:t>
      </w:r>
      <w:r w:rsidRPr="00C630DF">
        <w:rPr>
          <w:rFonts w:ascii="Times New Roman" w:eastAsia="Times New Roman" w:hAnsi="Times New Roman"/>
          <w:sz w:val="28"/>
          <w:szCs w:val="28"/>
          <w:lang w:eastAsia="ru-RU"/>
        </w:rPr>
        <w:t>их дальнейшего использования и приватизации.</w:t>
      </w:r>
    </w:p>
    <w:p w:rsidR="0006000C" w:rsidRPr="005D3787" w:rsidRDefault="0006000C" w:rsidP="005D3787">
      <w:pPr>
        <w:pStyle w:val="a9"/>
        <w:numPr>
          <w:ilvl w:val="0"/>
          <w:numId w:val="10"/>
        </w:numPr>
        <w:spacing w:after="0" w:line="240" w:lineRule="auto"/>
        <w:ind w:left="0" w:firstLine="709"/>
        <w:jc w:val="both"/>
        <w:rPr>
          <w:rFonts w:ascii="Times New Roman" w:eastAsia="Times New Roman" w:hAnsi="Times New Roman"/>
          <w:sz w:val="28"/>
          <w:szCs w:val="28"/>
          <w:lang w:eastAsia="ru-RU"/>
        </w:rPr>
      </w:pPr>
      <w:r w:rsidRPr="005D3787">
        <w:rPr>
          <w:rFonts w:ascii="Times New Roman" w:eastAsia="Times New Roman" w:hAnsi="Times New Roman"/>
          <w:sz w:val="28"/>
          <w:szCs w:val="28"/>
          <w:lang w:eastAsia="ru-RU"/>
        </w:rPr>
        <w:t>Проведена оценка рыночного размера арендной платы и рыночной</w:t>
      </w:r>
      <w:r w:rsidR="005D3787" w:rsidRPr="005D3787">
        <w:rPr>
          <w:rFonts w:ascii="Times New Roman" w:eastAsia="Times New Roman" w:hAnsi="Times New Roman"/>
          <w:sz w:val="28"/>
          <w:szCs w:val="28"/>
          <w:lang w:eastAsia="ru-RU"/>
        </w:rPr>
        <w:t xml:space="preserve"> </w:t>
      </w:r>
      <w:r w:rsidRPr="005D3787">
        <w:rPr>
          <w:rFonts w:ascii="Times New Roman" w:eastAsia="Times New Roman" w:hAnsi="Times New Roman"/>
          <w:sz w:val="28"/>
          <w:szCs w:val="28"/>
          <w:lang w:eastAsia="ru-RU"/>
        </w:rPr>
        <w:t>стоимости 293 земельных участков в целях последующей продажи права собственности или права на заключение договоров аренды земельных участков с торгов.</w:t>
      </w:r>
    </w:p>
    <w:p w:rsidR="0006000C" w:rsidRPr="005D3787" w:rsidRDefault="0006000C" w:rsidP="00474F55">
      <w:pPr>
        <w:pStyle w:val="a9"/>
        <w:numPr>
          <w:ilvl w:val="0"/>
          <w:numId w:val="10"/>
        </w:numPr>
        <w:spacing w:after="0" w:line="240" w:lineRule="auto"/>
        <w:ind w:left="0" w:firstLine="709"/>
        <w:jc w:val="both"/>
        <w:rPr>
          <w:rFonts w:ascii="Times New Roman" w:hAnsi="Times New Roman"/>
          <w:sz w:val="28"/>
          <w:szCs w:val="28"/>
          <w:lang w:eastAsia="ru-RU"/>
        </w:rPr>
      </w:pPr>
      <w:r w:rsidRPr="005D3787">
        <w:rPr>
          <w:rFonts w:ascii="Times New Roman" w:hAnsi="Times New Roman"/>
          <w:sz w:val="28"/>
          <w:szCs w:val="28"/>
          <w:lang w:eastAsia="ru-RU"/>
        </w:rPr>
        <w:t>Сформировано и поставлено на государственный кадастровый учет</w:t>
      </w:r>
      <w:r w:rsidR="005D3787" w:rsidRPr="005D3787">
        <w:rPr>
          <w:rFonts w:ascii="Times New Roman" w:hAnsi="Times New Roman"/>
          <w:sz w:val="28"/>
          <w:szCs w:val="28"/>
          <w:lang w:eastAsia="ru-RU"/>
        </w:rPr>
        <w:t xml:space="preserve"> </w:t>
      </w:r>
      <w:r w:rsidRPr="005D3787">
        <w:rPr>
          <w:rFonts w:ascii="Times New Roman" w:hAnsi="Times New Roman"/>
          <w:sz w:val="28"/>
          <w:szCs w:val="28"/>
          <w:lang w:eastAsia="ru-RU"/>
        </w:rPr>
        <w:t>51 земельный участок, большинство из которых предназначены для реализации с публичных торгов.</w:t>
      </w:r>
    </w:p>
    <w:p w:rsidR="0006000C" w:rsidRPr="00C630DF" w:rsidRDefault="0006000C" w:rsidP="005D3787">
      <w:pPr>
        <w:pStyle w:val="a9"/>
        <w:numPr>
          <w:ilvl w:val="0"/>
          <w:numId w:val="10"/>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630DF">
        <w:rPr>
          <w:rFonts w:ascii="Times New Roman" w:hAnsi="Times New Roman"/>
          <w:sz w:val="28"/>
          <w:szCs w:val="28"/>
          <w:lang w:eastAsia="ru-RU"/>
        </w:rPr>
        <w:t>В соответствии с требованиями земельного и градост</w:t>
      </w:r>
      <w:r w:rsidR="00C630DF">
        <w:rPr>
          <w:rFonts w:ascii="Times New Roman" w:hAnsi="Times New Roman"/>
          <w:sz w:val="28"/>
          <w:szCs w:val="28"/>
          <w:lang w:eastAsia="ru-RU"/>
        </w:rPr>
        <w:t>р</w:t>
      </w:r>
      <w:r w:rsidRPr="00C630DF">
        <w:rPr>
          <w:rFonts w:ascii="Times New Roman" w:hAnsi="Times New Roman"/>
          <w:sz w:val="28"/>
          <w:szCs w:val="28"/>
          <w:lang w:eastAsia="ru-RU"/>
        </w:rPr>
        <w:t>оительного</w:t>
      </w:r>
      <w:r w:rsidR="00C630DF" w:rsidRPr="00C630DF">
        <w:rPr>
          <w:rFonts w:ascii="Times New Roman" w:hAnsi="Times New Roman"/>
          <w:sz w:val="28"/>
          <w:szCs w:val="28"/>
          <w:lang w:eastAsia="ru-RU"/>
        </w:rPr>
        <w:t xml:space="preserve"> </w:t>
      </w:r>
      <w:r w:rsidRPr="00C630DF">
        <w:rPr>
          <w:rFonts w:ascii="Times New Roman" w:hAnsi="Times New Roman"/>
          <w:sz w:val="28"/>
          <w:szCs w:val="28"/>
          <w:lang w:eastAsia="ru-RU"/>
        </w:rPr>
        <w:t>законодательства Российской Федерации в 2017 году выполнены работы по описанию  границ 12 муниципальных образований, 883 населённых пунктов</w:t>
      </w:r>
      <w:r w:rsidRPr="00C630DF">
        <w:rPr>
          <w:rFonts w:ascii="Times New Roman" w:eastAsia="Times New Roman" w:hAnsi="Times New Roman"/>
          <w:sz w:val="28"/>
          <w:szCs w:val="28"/>
          <w:lang w:eastAsia="ru-RU"/>
        </w:rPr>
        <w:t xml:space="preserve"> Тульской области.</w:t>
      </w:r>
    </w:p>
    <w:p w:rsidR="00533F1D" w:rsidRPr="00462FFA" w:rsidRDefault="00533F1D" w:rsidP="005D3787">
      <w:pPr>
        <w:pStyle w:val="ConsPlusNormal"/>
        <w:widowControl w:val="0"/>
        <w:suppressLineNumbers/>
        <w:ind w:firstLine="709"/>
        <w:jc w:val="both"/>
      </w:pPr>
    </w:p>
    <w:p w:rsidR="00D27AE2" w:rsidRPr="00462FFA" w:rsidRDefault="00D27AE2"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D05BA0" w:rsidRDefault="00D27AE2" w:rsidP="00F25B8D">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Всего – 144,3</w:t>
      </w:r>
    </w:p>
    <w:p w:rsidR="00D27AE2" w:rsidRDefault="00D27AE2" w:rsidP="00F25B8D">
      <w:pPr>
        <w:widowControl w:val="0"/>
        <w:spacing w:after="0" w:line="240" w:lineRule="auto"/>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70F03828" wp14:editId="4AA73B03">
            <wp:extent cx="5343525" cy="2514600"/>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06000C" w:rsidRPr="00462FFA"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Результативность определена по 1</w:t>
      </w:r>
      <w:r>
        <w:rPr>
          <w:rFonts w:ascii="Times New Roman" w:hAnsi="Times New Roman" w:cs="Times New Roman"/>
          <w:sz w:val="28"/>
          <w:szCs w:val="28"/>
        </w:rPr>
        <w:t>1</w:t>
      </w:r>
      <w:r w:rsidRPr="00462FFA">
        <w:rPr>
          <w:rFonts w:ascii="Times New Roman" w:hAnsi="Times New Roman" w:cs="Times New Roman"/>
          <w:sz w:val="28"/>
          <w:szCs w:val="28"/>
        </w:rPr>
        <w:t xml:space="preserve"> показателям.</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u w:val="single"/>
        </w:rPr>
      </w:pPr>
      <w:r w:rsidRPr="00462FFA">
        <w:rPr>
          <w:rFonts w:ascii="Times New Roman" w:hAnsi="Times New Roman" w:cs="Times New Roman"/>
          <w:sz w:val="28"/>
          <w:szCs w:val="28"/>
          <w:u w:val="single"/>
        </w:rPr>
        <w:t xml:space="preserve">Выполнены плановые значения </w:t>
      </w:r>
      <w:r>
        <w:rPr>
          <w:rFonts w:ascii="Times New Roman" w:hAnsi="Times New Roman" w:cs="Times New Roman"/>
          <w:sz w:val="28"/>
          <w:szCs w:val="28"/>
          <w:u w:val="single"/>
        </w:rPr>
        <w:t>11</w:t>
      </w:r>
      <w:r w:rsidRPr="00462FFA">
        <w:rPr>
          <w:rFonts w:ascii="Times New Roman" w:hAnsi="Times New Roman" w:cs="Times New Roman"/>
          <w:sz w:val="28"/>
          <w:szCs w:val="28"/>
          <w:u w:val="single"/>
        </w:rPr>
        <w:t xml:space="preserve"> показателей</w:t>
      </w:r>
      <w:r>
        <w:rPr>
          <w:rFonts w:ascii="Times New Roman" w:hAnsi="Times New Roman" w:cs="Times New Roman"/>
          <w:sz w:val="28"/>
          <w:szCs w:val="28"/>
          <w:u w:val="single"/>
        </w:rPr>
        <w:t>:</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доля объектов недвижимого имущества (кроме земельных участков), находящихся в государственной собственности Тульской области, на которые зарегистрировано право собственности Тульской области в соответствии с законодательством Российской Федерации о государственной регистрации прав на недвижимое имущество и сделок с ним</w:t>
      </w:r>
      <w:r>
        <w:rPr>
          <w:rFonts w:ascii="Times New Roman" w:hAnsi="Times New Roman" w:cs="Times New Roman"/>
          <w:sz w:val="28"/>
          <w:szCs w:val="28"/>
        </w:rPr>
        <w:t>;</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F723CC">
        <w:rPr>
          <w:rFonts w:ascii="Times New Roman" w:hAnsi="Times New Roman" w:cs="Times New Roman"/>
          <w:sz w:val="28"/>
          <w:szCs w:val="28"/>
        </w:rPr>
        <w:t>оличество объектов недвижимого имущества, в отношении которых проведены мероприятия по содержанию имущества казны Тульской области</w:t>
      </w:r>
      <w:r>
        <w:rPr>
          <w:rFonts w:ascii="Times New Roman" w:hAnsi="Times New Roman" w:cs="Times New Roman"/>
          <w:sz w:val="28"/>
          <w:szCs w:val="28"/>
        </w:rPr>
        <w:t>;</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F723CC">
        <w:rPr>
          <w:rFonts w:ascii="Times New Roman" w:hAnsi="Times New Roman" w:cs="Times New Roman"/>
          <w:sz w:val="28"/>
          <w:szCs w:val="28"/>
        </w:rPr>
        <w:t>оля объектов недвижимого имущества, находящихся в собственности Тульской области, правообладателями которых являются органы государственной власти</w:t>
      </w:r>
      <w:r>
        <w:rPr>
          <w:rFonts w:ascii="Times New Roman" w:hAnsi="Times New Roman" w:cs="Times New Roman"/>
          <w:sz w:val="28"/>
          <w:szCs w:val="28"/>
        </w:rPr>
        <w:t>;</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F723CC">
        <w:rPr>
          <w:rFonts w:ascii="Times New Roman" w:hAnsi="Times New Roman" w:cs="Times New Roman"/>
          <w:sz w:val="28"/>
          <w:szCs w:val="28"/>
        </w:rPr>
        <w:t>оличество объектов недвижимого имущества, планируемых к приватизации</w:t>
      </w:r>
      <w:r>
        <w:rPr>
          <w:rFonts w:ascii="Times New Roman" w:hAnsi="Times New Roman" w:cs="Times New Roman"/>
          <w:sz w:val="28"/>
          <w:szCs w:val="28"/>
        </w:rPr>
        <w:t>;</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eastAsia="Calibri" w:hAnsi="Times New Roman" w:cs="Times New Roman"/>
          <w:sz w:val="28"/>
          <w:szCs w:val="28"/>
        </w:rPr>
        <w:t>- количество государственных унитарных предприятий Тульской области, основанных на праве хозяйственного ведения</w:t>
      </w:r>
      <w:r>
        <w:rPr>
          <w:rFonts w:ascii="Times New Roman" w:eastAsia="Calibri" w:hAnsi="Times New Roman" w:cs="Times New Roman"/>
          <w:sz w:val="28"/>
          <w:szCs w:val="28"/>
        </w:rPr>
        <w:t>;</w:t>
      </w:r>
    </w:p>
    <w:p w:rsidR="0006000C" w:rsidRDefault="0006000C" w:rsidP="00F25B8D">
      <w:pPr>
        <w:widowControl w:val="0"/>
        <w:suppressLineNumbers/>
        <w:spacing w:after="0" w:line="240" w:lineRule="auto"/>
        <w:ind w:firstLine="709"/>
        <w:jc w:val="both"/>
        <w:rPr>
          <w:rFonts w:ascii="Times New Roman" w:eastAsia="Calibri" w:hAnsi="Times New Roman" w:cs="Times New Roman"/>
          <w:sz w:val="28"/>
          <w:szCs w:val="28"/>
        </w:rPr>
      </w:pPr>
      <w:r w:rsidRPr="00462FFA">
        <w:rPr>
          <w:rFonts w:ascii="Times New Roman" w:eastAsia="Calibri" w:hAnsi="Times New Roman" w:cs="Times New Roman"/>
          <w:sz w:val="28"/>
          <w:szCs w:val="28"/>
        </w:rPr>
        <w:t>- количество хозяйственных товариществ и обществ, акции, доли в уставных (складочных) капиталах которых находятся в государственной собственности Тульской области;</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земельных участков, государственная собственность на которые не разграничена, в муниципальном образовании город Тула, в отношении которых принято решение о предоставлении для жилищного строительства на торгах</w:t>
      </w:r>
      <w:r>
        <w:rPr>
          <w:rFonts w:ascii="Times New Roman" w:hAnsi="Times New Roman" w:cs="Times New Roman"/>
          <w:sz w:val="28"/>
          <w:szCs w:val="28"/>
        </w:rPr>
        <w:t>;</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земельных участков, государственная собственность на которые не разграничена, в муниципальном образовании город Тула, в отношении которых принято решение о предоставлении для коммерческих целей на торгах</w:t>
      </w:r>
      <w:r>
        <w:rPr>
          <w:rFonts w:ascii="Times New Roman" w:hAnsi="Times New Roman" w:cs="Times New Roman"/>
          <w:sz w:val="28"/>
          <w:szCs w:val="28"/>
        </w:rPr>
        <w:t>;</w:t>
      </w:r>
    </w:p>
    <w:p w:rsidR="0006000C" w:rsidRPr="00462FFA"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доля муниципальных образований Тульской области, границы которых описаны в соответствии с требованиями земельного и градостроительного законодательства;</w:t>
      </w: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населенных пунктов Тульской области, границы которых описаны в соответствии с требованиями земельного и градостроительного законодательств</w:t>
      </w:r>
      <w:r>
        <w:rPr>
          <w:rFonts w:ascii="Times New Roman" w:hAnsi="Times New Roman" w:cs="Times New Roman"/>
          <w:sz w:val="28"/>
          <w:szCs w:val="28"/>
        </w:rPr>
        <w:t>;</w:t>
      </w:r>
    </w:p>
    <w:p w:rsidR="0006000C" w:rsidRPr="00462FFA"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доля мероприятий, проведенных в рамках муниципального земельного контроля в границах муниципального образования город Тула с выявленными нарушениями земельного законодательства, материалы по которым направлены в орган государственного земельного надзора для возбуждения дел об административных правонарушениях</w:t>
      </w:r>
      <w:r>
        <w:rPr>
          <w:rFonts w:ascii="Times New Roman" w:hAnsi="Times New Roman" w:cs="Times New Roman"/>
          <w:sz w:val="28"/>
          <w:szCs w:val="28"/>
        </w:rPr>
        <w:t>.</w:t>
      </w:r>
    </w:p>
    <w:p w:rsidR="0006000C" w:rsidRPr="00462FFA" w:rsidRDefault="0006000C" w:rsidP="00F25B8D">
      <w:pPr>
        <w:pStyle w:val="ConsPlusNormal"/>
        <w:widowControl w:val="0"/>
        <w:suppressLineNumbers/>
        <w:ind w:firstLine="709"/>
        <w:jc w:val="both"/>
      </w:pPr>
      <w:r w:rsidRPr="00462FFA">
        <w:rPr>
          <w:u w:val="single"/>
        </w:rPr>
        <w:t>Предложения по результатам оценки результативности и эффективности реализации государственной программы</w:t>
      </w:r>
      <w:r w:rsidRPr="00462FFA">
        <w:t>.</w:t>
      </w:r>
    </w:p>
    <w:p w:rsidR="0006000C" w:rsidRPr="00462FFA" w:rsidRDefault="0006000C" w:rsidP="00F25B8D">
      <w:pPr>
        <w:widowControl w:val="0"/>
        <w:suppressLineNumbers/>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Следует принять меры, направленные:</w:t>
      </w:r>
    </w:p>
    <w:p w:rsidR="0006000C" w:rsidRDefault="0006000C" w:rsidP="00F25B8D">
      <w:pPr>
        <w:pStyle w:val="ConsPlusNormal"/>
        <w:widowControl w:val="0"/>
        <w:suppressLineNumbers/>
        <w:ind w:firstLine="709"/>
        <w:jc w:val="both"/>
      </w:pPr>
      <w:r w:rsidRPr="00AE381E">
        <w:t>- на обеспечение своевременности выполнения контрольных событий государственной программы;</w:t>
      </w:r>
    </w:p>
    <w:p w:rsidR="0006000C" w:rsidRPr="00AE381E" w:rsidRDefault="0006000C" w:rsidP="00F25B8D">
      <w:pPr>
        <w:pStyle w:val="ConsPlusNormal"/>
        <w:widowControl w:val="0"/>
        <w:suppressLineNumbers/>
        <w:ind w:firstLine="709"/>
        <w:jc w:val="both"/>
      </w:pPr>
      <w:r w:rsidRPr="00AE381E">
        <w:t>- на обеспечение соответствия фактических расходов из бюджета области на реализацию мероприятий государственной программы запланированному уровню затрат;</w:t>
      </w:r>
    </w:p>
    <w:p w:rsidR="0006000C" w:rsidRDefault="0006000C" w:rsidP="00F25B8D">
      <w:pPr>
        <w:pStyle w:val="ConsPlusNormal"/>
        <w:widowControl w:val="0"/>
        <w:suppressLineNumbers/>
        <w:ind w:firstLine="709"/>
        <w:jc w:val="both"/>
      </w:pPr>
      <w:r w:rsidRPr="00AE381E">
        <w:t>- на привлечение средств из</w:t>
      </w:r>
      <w:r>
        <w:t xml:space="preserve"> федерального бюджета, </w:t>
      </w:r>
      <w:r w:rsidRPr="00AE381E">
        <w:t>бюджетов муниципальных образований</w:t>
      </w:r>
      <w:r>
        <w:t xml:space="preserve"> и внебюджетных источников</w:t>
      </w:r>
      <w:r w:rsidRPr="00AE381E">
        <w:t xml:space="preserve"> для софинансирования мероприятий государственной программы</w:t>
      </w:r>
      <w:r w:rsidRPr="00AE381E">
        <w:rPr>
          <w:i/>
        </w:rPr>
        <w:t>.</w:t>
      </w:r>
    </w:p>
    <w:p w:rsidR="0006000C" w:rsidRDefault="0006000C" w:rsidP="00F25B8D">
      <w:pPr>
        <w:pStyle w:val="ConsPlusNormal"/>
        <w:widowControl w:val="0"/>
        <w:suppressLineNumbers/>
        <w:ind w:firstLine="709"/>
        <w:jc w:val="both"/>
      </w:pPr>
    </w:p>
    <w:p w:rsidR="0006000C" w:rsidRDefault="0006000C" w:rsidP="00F25B8D">
      <w:pPr>
        <w:widowControl w:val="0"/>
        <w:suppressLineNumbers/>
        <w:spacing w:after="0" w:line="240" w:lineRule="auto"/>
        <w:ind w:firstLine="709"/>
        <w:jc w:val="both"/>
        <w:rPr>
          <w:rFonts w:ascii="Times New Roman" w:hAnsi="Times New Roman" w:cs="Times New Roman"/>
          <w:sz w:val="28"/>
          <w:szCs w:val="28"/>
        </w:rPr>
      </w:pPr>
    </w:p>
    <w:p w:rsidR="0006000C" w:rsidRDefault="0006000C" w:rsidP="00F25B8D">
      <w:pPr>
        <w:spacing w:after="0" w:line="240" w:lineRule="auto"/>
      </w:pPr>
    </w:p>
    <w:p w:rsidR="00D27AE2" w:rsidRDefault="00D27AE2" w:rsidP="00F25B8D">
      <w:pPr>
        <w:widowControl w:val="0"/>
        <w:spacing w:after="0" w:line="240" w:lineRule="auto"/>
        <w:rPr>
          <w:rFonts w:ascii="Times New Roman" w:hAnsi="Times New Roman" w:cs="Times New Roman"/>
          <w:sz w:val="28"/>
          <w:szCs w:val="28"/>
        </w:rPr>
      </w:pPr>
    </w:p>
    <w:p w:rsidR="00D27AE2" w:rsidRDefault="00D27AE2" w:rsidP="00F25B8D">
      <w:pPr>
        <w:widowControl w:val="0"/>
        <w:spacing w:after="0" w:line="240" w:lineRule="auto"/>
        <w:rPr>
          <w:rFonts w:ascii="Times New Roman" w:hAnsi="Times New Roman" w:cs="Times New Roman"/>
          <w:sz w:val="28"/>
          <w:szCs w:val="28"/>
        </w:rPr>
      </w:pPr>
    </w:p>
    <w:p w:rsidR="00D27AE2" w:rsidRDefault="00D27AE2" w:rsidP="00F25B8D">
      <w:pPr>
        <w:widowControl w:val="0"/>
        <w:spacing w:after="0" w:line="240" w:lineRule="auto"/>
        <w:rPr>
          <w:rFonts w:ascii="Times New Roman" w:hAnsi="Times New Roman" w:cs="Times New Roman"/>
          <w:sz w:val="28"/>
          <w:szCs w:val="28"/>
        </w:rPr>
      </w:pPr>
    </w:p>
    <w:p w:rsidR="00D27AE2" w:rsidRDefault="00D27AE2" w:rsidP="00F25B8D">
      <w:pPr>
        <w:widowControl w:val="0"/>
        <w:spacing w:after="0" w:line="240" w:lineRule="auto"/>
        <w:rPr>
          <w:rFonts w:ascii="Times New Roman" w:hAnsi="Times New Roman" w:cs="Times New Roman"/>
          <w:sz w:val="28"/>
          <w:szCs w:val="28"/>
        </w:rPr>
      </w:pPr>
    </w:p>
    <w:p w:rsidR="00D27AE2" w:rsidRDefault="00D27AE2" w:rsidP="00F25B8D">
      <w:pPr>
        <w:widowControl w:val="0"/>
        <w:spacing w:after="0" w:line="240" w:lineRule="auto"/>
        <w:rPr>
          <w:rFonts w:ascii="Times New Roman" w:hAnsi="Times New Roman" w:cs="Times New Roman"/>
          <w:sz w:val="28"/>
          <w:szCs w:val="28"/>
        </w:rPr>
      </w:pPr>
    </w:p>
    <w:p w:rsidR="00D27AE2" w:rsidRDefault="00D27AE2" w:rsidP="00F25B8D">
      <w:pPr>
        <w:widowControl w:val="0"/>
        <w:spacing w:after="0" w:line="240" w:lineRule="auto"/>
        <w:rPr>
          <w:rFonts w:ascii="Times New Roman" w:hAnsi="Times New Roman" w:cs="Times New Roman"/>
          <w:sz w:val="28"/>
          <w:szCs w:val="28"/>
        </w:rPr>
      </w:pPr>
    </w:p>
    <w:p w:rsidR="00D27AE2" w:rsidRDefault="00D27AE2" w:rsidP="00F25B8D">
      <w:pPr>
        <w:widowControl w:val="0"/>
        <w:spacing w:after="0" w:line="240" w:lineRule="auto"/>
        <w:rPr>
          <w:rFonts w:ascii="Times New Roman" w:hAnsi="Times New Roman" w:cs="Times New Roman"/>
          <w:sz w:val="28"/>
          <w:szCs w:val="28"/>
        </w:rPr>
      </w:pPr>
    </w:p>
    <w:p w:rsidR="00E95D52" w:rsidRDefault="00E95D52">
      <w:pPr>
        <w:rPr>
          <w:rFonts w:ascii="Times New Roman" w:hAnsi="Times New Roman" w:cs="Times New Roman"/>
          <w:b/>
          <w:sz w:val="28"/>
          <w:szCs w:val="28"/>
        </w:rPr>
      </w:pPr>
      <w:r>
        <w:rPr>
          <w:rFonts w:ascii="Times New Roman" w:hAnsi="Times New Roman" w:cs="Times New Roman"/>
          <w:b/>
          <w:sz w:val="28"/>
          <w:szCs w:val="28"/>
        </w:rPr>
        <w:br w:type="page"/>
      </w:r>
    </w:p>
    <w:p w:rsidR="00D05BA0" w:rsidRPr="00462FFA" w:rsidRDefault="00D05BA0"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Государственная программа Тульской области</w:t>
      </w:r>
    </w:p>
    <w:p w:rsidR="00D05BA0" w:rsidRDefault="00D05BA0" w:rsidP="00F25B8D">
      <w:pPr>
        <w:pStyle w:val="ConsPlusNormal"/>
        <w:widowControl w:val="0"/>
        <w:jc w:val="center"/>
        <w:rPr>
          <w:b/>
        </w:rPr>
      </w:pPr>
      <w:r w:rsidRPr="00462FFA">
        <w:rPr>
          <w:b/>
        </w:rPr>
        <w:t>«Информационная политика в Тульской области»</w:t>
      </w:r>
    </w:p>
    <w:p w:rsidR="00973C76" w:rsidRDefault="00973C76" w:rsidP="00F25B8D">
      <w:pPr>
        <w:pStyle w:val="ConsPlusNormal"/>
        <w:widowControl w:val="0"/>
        <w:jc w:val="center"/>
        <w:rPr>
          <w:b/>
        </w:rPr>
      </w:pPr>
    </w:p>
    <w:p w:rsidR="00973C76" w:rsidRDefault="00973C76" w:rsidP="00973C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результативности и эффективности реализации государственной программы – 0,98.</w:t>
      </w:r>
    </w:p>
    <w:p w:rsidR="00973C76" w:rsidRDefault="00973C76" w:rsidP="00973C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Индекс результативности </w:t>
      </w:r>
      <w:r>
        <w:rPr>
          <w:rFonts w:ascii="Times New Roman" w:hAnsi="Times New Roman" w:cs="Times New Roman"/>
          <w:sz w:val="28"/>
          <w:szCs w:val="28"/>
        </w:rPr>
        <w:t>реализации государственной программы – 1,00.</w:t>
      </w:r>
    </w:p>
    <w:p w:rsidR="00973C76" w:rsidRDefault="00973C76" w:rsidP="00973C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степени реализации мероприятий (основных мероприятий) государственной программы – 0,90.</w:t>
      </w:r>
    </w:p>
    <w:p w:rsidR="00973C76" w:rsidRDefault="00973C76" w:rsidP="00973C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Индекс степени соответствия запланированному уровню затрат на реализацию мероприятий (основных мероприятий) государственной программы – 0,99 .</w:t>
      </w:r>
    </w:p>
    <w:p w:rsidR="00973C76" w:rsidRDefault="00973C76" w:rsidP="00973C76">
      <w:pPr>
        <w:spacing w:after="0" w:line="240" w:lineRule="auto"/>
        <w:ind w:firstLine="709"/>
        <w:jc w:val="both"/>
        <w:rPr>
          <w:rFonts w:ascii="Times New Roman" w:hAnsi="Times New Roman"/>
          <w:sz w:val="28"/>
          <w:szCs w:val="28"/>
        </w:rPr>
      </w:pPr>
      <w:r>
        <w:rPr>
          <w:rFonts w:ascii="Times New Roman" w:hAnsi="Times New Roman"/>
          <w:sz w:val="28"/>
          <w:szCs w:val="28"/>
        </w:rPr>
        <w:t>Результативность и эффективность реализации государственной программы за отчетный год признана высокой.</w:t>
      </w:r>
    </w:p>
    <w:p w:rsidR="00973C76" w:rsidRDefault="00973C76" w:rsidP="00973C76">
      <w:pPr>
        <w:pStyle w:val="ConsPlusNormal"/>
        <w:widowControl w:val="0"/>
        <w:suppressLineNumbers/>
        <w:ind w:firstLine="709"/>
        <w:jc w:val="both"/>
      </w:pPr>
      <w:r w:rsidRPr="00462FFA">
        <w:rPr>
          <w:u w:val="single"/>
        </w:rPr>
        <w:t>Основные результаты реализации государственной программы</w:t>
      </w:r>
      <w:r w:rsidRPr="00462FFA">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53491">
        <w:rPr>
          <w:rFonts w:ascii="Times New Roman" w:hAnsi="Times New Roman" w:cs="Times New Roman"/>
          <w:sz w:val="28"/>
          <w:szCs w:val="28"/>
        </w:rPr>
        <w:t>З</w:t>
      </w:r>
      <w:r>
        <w:rPr>
          <w:rFonts w:ascii="Times New Roman" w:hAnsi="Times New Roman" w:cs="Times New Roman"/>
          <w:sz w:val="28"/>
          <w:szCs w:val="28"/>
        </w:rPr>
        <w:t>аключены контракты с региональными и федеральными СМИ на сумму более 20 млн рублей</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53491">
        <w:rPr>
          <w:rFonts w:ascii="Times New Roman" w:hAnsi="Times New Roman" w:cs="Times New Roman"/>
          <w:sz w:val="28"/>
          <w:szCs w:val="28"/>
        </w:rPr>
        <w:t>Р</w:t>
      </w:r>
      <w:r w:rsidRPr="00134C03">
        <w:rPr>
          <w:rFonts w:ascii="Times New Roman" w:hAnsi="Times New Roman" w:cs="Times New Roman"/>
          <w:sz w:val="28"/>
          <w:szCs w:val="28"/>
        </w:rPr>
        <w:t>азмещено 322 материала о социально-эк</w:t>
      </w:r>
      <w:r>
        <w:rPr>
          <w:rFonts w:ascii="Times New Roman" w:hAnsi="Times New Roman" w:cs="Times New Roman"/>
          <w:sz w:val="28"/>
          <w:szCs w:val="28"/>
        </w:rPr>
        <w:t>ономической и культурной жизни т</w:t>
      </w:r>
      <w:r w:rsidRPr="00134C03">
        <w:rPr>
          <w:rFonts w:ascii="Times New Roman" w:hAnsi="Times New Roman" w:cs="Times New Roman"/>
          <w:sz w:val="28"/>
          <w:szCs w:val="28"/>
        </w:rPr>
        <w:t>ульского региона</w:t>
      </w:r>
      <w:r>
        <w:rPr>
          <w:rFonts w:ascii="Times New Roman" w:hAnsi="Times New Roman" w:cs="Times New Roman"/>
          <w:sz w:val="28"/>
          <w:szCs w:val="28"/>
        </w:rPr>
        <w:t xml:space="preserve"> в</w:t>
      </w:r>
      <w:r w:rsidRPr="00134C03">
        <w:rPr>
          <w:rFonts w:ascii="Times New Roman" w:hAnsi="Times New Roman" w:cs="Times New Roman"/>
          <w:sz w:val="28"/>
          <w:szCs w:val="28"/>
        </w:rPr>
        <w:t xml:space="preserve"> федеральных СМИ</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853491">
        <w:rPr>
          <w:rFonts w:ascii="Times New Roman" w:hAnsi="Times New Roman" w:cs="Times New Roman"/>
          <w:sz w:val="28"/>
          <w:szCs w:val="28"/>
        </w:rPr>
        <w:t>В</w:t>
      </w:r>
      <w:r>
        <w:rPr>
          <w:rFonts w:ascii="Times New Roman" w:hAnsi="Times New Roman" w:cs="Times New Roman"/>
          <w:sz w:val="28"/>
          <w:szCs w:val="28"/>
        </w:rPr>
        <w:t xml:space="preserve"> региональных СМИ </w:t>
      </w:r>
      <w:r w:rsidRPr="00134C03">
        <w:rPr>
          <w:rFonts w:ascii="Times New Roman" w:hAnsi="Times New Roman" w:cs="Times New Roman"/>
          <w:sz w:val="28"/>
          <w:szCs w:val="28"/>
        </w:rPr>
        <w:t>размещено 2574 аудио и видеоматериала, информационных сообщений на радиоканалах и телеканалах, лентах информационных агентств, других электронных средствах массовой информации Тульской облас</w:t>
      </w:r>
      <w:r>
        <w:rPr>
          <w:rFonts w:ascii="Times New Roman" w:hAnsi="Times New Roman" w:cs="Times New Roman"/>
          <w:sz w:val="28"/>
          <w:szCs w:val="28"/>
        </w:rPr>
        <w:t>ти, а также в печатных изданиях</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853491">
        <w:rPr>
          <w:rFonts w:ascii="Times New Roman" w:hAnsi="Times New Roman" w:cs="Times New Roman"/>
          <w:sz w:val="28"/>
          <w:szCs w:val="28"/>
        </w:rPr>
        <w:t>П</w:t>
      </w:r>
      <w:r>
        <w:rPr>
          <w:rFonts w:ascii="Times New Roman" w:hAnsi="Times New Roman" w:cs="Times New Roman"/>
          <w:sz w:val="28"/>
          <w:szCs w:val="28"/>
        </w:rPr>
        <w:t>роведены</w:t>
      </w:r>
      <w:r w:rsidRPr="00134C03">
        <w:rPr>
          <w:rFonts w:ascii="Times New Roman" w:hAnsi="Times New Roman" w:cs="Times New Roman"/>
          <w:sz w:val="28"/>
          <w:szCs w:val="28"/>
        </w:rPr>
        <w:t xml:space="preserve"> информационные кампании, посвященные значимым проектам, в которых участвовало правительство Тульской области – XXV Всероссийский фестиваль «Российская студенческая весна», Год экологии в Российской Федерации, «Формирование комфортной городской среды», «Без</w:t>
      </w:r>
      <w:r w:rsidR="00853491">
        <w:rPr>
          <w:rFonts w:ascii="Times New Roman" w:hAnsi="Times New Roman" w:cs="Times New Roman"/>
          <w:sz w:val="28"/>
          <w:szCs w:val="28"/>
        </w:rPr>
        <w:t>опасные и качественные дороги».</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853491">
        <w:rPr>
          <w:rFonts w:ascii="Times New Roman" w:hAnsi="Times New Roman" w:cs="Times New Roman"/>
          <w:sz w:val="28"/>
          <w:szCs w:val="28"/>
        </w:rPr>
        <w:t>И</w:t>
      </w:r>
      <w:r w:rsidRPr="00134C03">
        <w:rPr>
          <w:rFonts w:ascii="Times New Roman" w:hAnsi="Times New Roman" w:cs="Times New Roman"/>
          <w:sz w:val="28"/>
          <w:szCs w:val="28"/>
        </w:rPr>
        <w:t>зготовлены плакаты для остановочных павильонов, расположенных на дорогах регионального значения</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853491">
        <w:rPr>
          <w:rFonts w:ascii="Times New Roman" w:hAnsi="Times New Roman" w:cs="Times New Roman"/>
          <w:sz w:val="28"/>
          <w:szCs w:val="28"/>
        </w:rPr>
        <w:t>И</w:t>
      </w:r>
      <w:r>
        <w:rPr>
          <w:rFonts w:ascii="Times New Roman" w:hAnsi="Times New Roman" w:cs="Times New Roman"/>
          <w:sz w:val="28"/>
          <w:szCs w:val="28"/>
        </w:rPr>
        <w:t xml:space="preserve">зготовлены </w:t>
      </w:r>
      <w:r w:rsidRPr="00134C03">
        <w:rPr>
          <w:rFonts w:ascii="Times New Roman" w:hAnsi="Times New Roman" w:cs="Times New Roman"/>
          <w:sz w:val="28"/>
          <w:szCs w:val="28"/>
        </w:rPr>
        <w:t xml:space="preserve"> </w:t>
      </w:r>
      <w:r w:rsidRPr="007E5181">
        <w:rPr>
          <w:rFonts w:ascii="Times New Roman" w:hAnsi="Times New Roman" w:cs="Times New Roman"/>
          <w:sz w:val="28"/>
          <w:szCs w:val="28"/>
        </w:rPr>
        <w:t>материалы в жанре социальной рекламы, направленные на повышение престижа рабочих специальностей, безопасности детей в сети Интернет, попул</w:t>
      </w:r>
      <w:r>
        <w:rPr>
          <w:rFonts w:ascii="Times New Roman" w:hAnsi="Times New Roman" w:cs="Times New Roman"/>
          <w:sz w:val="28"/>
          <w:szCs w:val="28"/>
        </w:rPr>
        <w:t>яризацию семейных ценностей</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853491">
        <w:rPr>
          <w:rFonts w:ascii="Times New Roman" w:hAnsi="Times New Roman" w:cs="Times New Roman"/>
          <w:sz w:val="28"/>
          <w:szCs w:val="28"/>
        </w:rPr>
        <w:t>П</w:t>
      </w:r>
      <w:r w:rsidRPr="007E5181">
        <w:rPr>
          <w:rFonts w:ascii="Times New Roman" w:hAnsi="Times New Roman" w:cs="Times New Roman"/>
          <w:sz w:val="28"/>
          <w:szCs w:val="28"/>
        </w:rPr>
        <w:t>одготовлены и размещены</w:t>
      </w:r>
      <w:r>
        <w:rPr>
          <w:rFonts w:ascii="Times New Roman" w:hAnsi="Times New Roman" w:cs="Times New Roman"/>
          <w:sz w:val="28"/>
          <w:szCs w:val="28"/>
        </w:rPr>
        <w:t xml:space="preserve"> </w:t>
      </w:r>
      <w:r w:rsidRPr="007E5181">
        <w:rPr>
          <w:rFonts w:ascii="Times New Roman" w:hAnsi="Times New Roman" w:cs="Times New Roman"/>
          <w:sz w:val="28"/>
          <w:szCs w:val="28"/>
        </w:rPr>
        <w:t>в эфире радиостанций: «Радио России», «Маяк», «Вести ФМ» шесть аудио роликов по темам «Сохранение полной семьи (нет разводам)», «Внимательное отношение к детям, их воспитанию, образованию, дополнительному развитию», «Дети и интернет. Родительский контроль посещения сайтов и страниц в сети», «Нет абортам. Сохранение жизни будущих детей», «Помощь и поддержка престарелых родственников», «Бережное отношение к истории своей семьи. Сохранение семейных традиции, память о героях ВОВ». Количество тр</w:t>
      </w:r>
      <w:r>
        <w:rPr>
          <w:rFonts w:ascii="Times New Roman" w:hAnsi="Times New Roman" w:cs="Times New Roman"/>
          <w:sz w:val="28"/>
          <w:szCs w:val="28"/>
        </w:rPr>
        <w:t>ансляций составило 2800 выходов</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853491">
        <w:rPr>
          <w:rFonts w:ascii="Times New Roman" w:hAnsi="Times New Roman" w:cs="Times New Roman"/>
          <w:sz w:val="28"/>
          <w:szCs w:val="28"/>
        </w:rPr>
        <w:t>П</w:t>
      </w:r>
      <w:r>
        <w:rPr>
          <w:rFonts w:ascii="Times New Roman" w:hAnsi="Times New Roman" w:cs="Times New Roman"/>
          <w:sz w:val="28"/>
          <w:szCs w:val="28"/>
        </w:rPr>
        <w:t>роведен V Т</w:t>
      </w:r>
      <w:r w:rsidRPr="00B92B4D">
        <w:rPr>
          <w:rFonts w:ascii="Times New Roman" w:hAnsi="Times New Roman" w:cs="Times New Roman"/>
          <w:sz w:val="28"/>
          <w:szCs w:val="28"/>
        </w:rPr>
        <w:t>ульский медиафорум</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853491">
        <w:rPr>
          <w:rFonts w:ascii="Times New Roman" w:hAnsi="Times New Roman" w:cs="Times New Roman"/>
          <w:sz w:val="28"/>
          <w:szCs w:val="28"/>
        </w:rPr>
        <w:t>П</w:t>
      </w:r>
      <w:r w:rsidRPr="005E08FC">
        <w:rPr>
          <w:rFonts w:ascii="Times New Roman" w:hAnsi="Times New Roman" w:cs="Times New Roman"/>
          <w:sz w:val="28"/>
          <w:szCs w:val="28"/>
        </w:rPr>
        <w:t>редостав</w:t>
      </w:r>
      <w:r>
        <w:rPr>
          <w:rFonts w:ascii="Times New Roman" w:hAnsi="Times New Roman" w:cs="Times New Roman"/>
          <w:sz w:val="28"/>
          <w:szCs w:val="28"/>
        </w:rPr>
        <w:t>лена субсидия</w:t>
      </w:r>
      <w:r w:rsidRPr="005E08FC">
        <w:rPr>
          <w:rFonts w:ascii="Times New Roman" w:hAnsi="Times New Roman" w:cs="Times New Roman"/>
          <w:sz w:val="28"/>
          <w:szCs w:val="28"/>
        </w:rPr>
        <w:t xml:space="preserve"> подведомственным учреждениям на выполнение государствен</w:t>
      </w:r>
      <w:r>
        <w:rPr>
          <w:rFonts w:ascii="Times New Roman" w:hAnsi="Times New Roman" w:cs="Times New Roman"/>
          <w:sz w:val="28"/>
          <w:szCs w:val="28"/>
        </w:rPr>
        <w:t>ного задания в объеме 138,4 млн</w:t>
      </w:r>
      <w:r w:rsidRPr="005E08FC">
        <w:rPr>
          <w:rFonts w:ascii="Times New Roman" w:hAnsi="Times New Roman" w:cs="Times New Roman"/>
          <w:sz w:val="28"/>
          <w:szCs w:val="28"/>
        </w:rPr>
        <w:t xml:space="preserve"> руб</w:t>
      </w:r>
      <w:r>
        <w:rPr>
          <w:rFonts w:ascii="Times New Roman" w:hAnsi="Times New Roman" w:cs="Times New Roman"/>
          <w:sz w:val="28"/>
          <w:szCs w:val="28"/>
        </w:rPr>
        <w:t>лей</w:t>
      </w:r>
      <w:r w:rsidR="00853491">
        <w:rPr>
          <w:rFonts w:ascii="Times New Roman" w:hAnsi="Times New Roman" w:cs="Times New Roman"/>
          <w:sz w:val="28"/>
          <w:szCs w:val="28"/>
        </w:rPr>
        <w:t>.</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853491">
        <w:rPr>
          <w:rFonts w:ascii="Times New Roman" w:hAnsi="Times New Roman" w:cs="Times New Roman"/>
          <w:sz w:val="28"/>
          <w:szCs w:val="28"/>
        </w:rPr>
        <w:t>С</w:t>
      </w:r>
      <w:r w:rsidRPr="005E08FC">
        <w:rPr>
          <w:rFonts w:ascii="Times New Roman" w:hAnsi="Times New Roman" w:cs="Times New Roman"/>
          <w:sz w:val="28"/>
          <w:szCs w:val="28"/>
        </w:rPr>
        <w:t>охранен</w:t>
      </w:r>
      <w:r w:rsidR="00853491">
        <w:rPr>
          <w:rFonts w:ascii="Times New Roman" w:hAnsi="Times New Roman" w:cs="Times New Roman"/>
          <w:sz w:val="28"/>
          <w:szCs w:val="28"/>
        </w:rPr>
        <w:t>ы</w:t>
      </w:r>
      <w:r w:rsidRPr="005E08FC">
        <w:rPr>
          <w:rFonts w:ascii="Times New Roman" w:hAnsi="Times New Roman" w:cs="Times New Roman"/>
          <w:sz w:val="28"/>
          <w:szCs w:val="28"/>
        </w:rPr>
        <w:t xml:space="preserve"> тираж</w:t>
      </w:r>
      <w:r w:rsidR="00853491">
        <w:rPr>
          <w:rFonts w:ascii="Times New Roman" w:hAnsi="Times New Roman" w:cs="Times New Roman"/>
          <w:sz w:val="28"/>
          <w:szCs w:val="28"/>
        </w:rPr>
        <w:t>и</w:t>
      </w:r>
      <w:r w:rsidRPr="005E08FC">
        <w:rPr>
          <w:rFonts w:ascii="Times New Roman" w:hAnsi="Times New Roman" w:cs="Times New Roman"/>
          <w:sz w:val="28"/>
          <w:szCs w:val="28"/>
        </w:rPr>
        <w:t xml:space="preserve"> государственных печатных изданий: газеты «Тульские известия» </w:t>
      </w:r>
      <w:r>
        <w:rPr>
          <w:rFonts w:ascii="Times New Roman" w:hAnsi="Times New Roman" w:cs="Times New Roman"/>
          <w:sz w:val="28"/>
          <w:szCs w:val="28"/>
        </w:rPr>
        <w:t>и 24 районных и городских газет.</w:t>
      </w:r>
    </w:p>
    <w:p w:rsidR="00973C76" w:rsidRDefault="00973C76" w:rsidP="00973C76">
      <w:pPr>
        <w:widowControl w:val="0"/>
        <w:suppressLineNumbers/>
        <w:spacing w:after="0" w:line="240" w:lineRule="auto"/>
        <w:ind w:firstLine="709"/>
        <w:jc w:val="both"/>
        <w:rPr>
          <w:rFonts w:ascii="Times New Roman" w:hAnsi="Times New Roman" w:cs="Times New Roman"/>
          <w:sz w:val="28"/>
          <w:szCs w:val="28"/>
        </w:rPr>
      </w:pPr>
    </w:p>
    <w:p w:rsidR="00D27AE2" w:rsidRPr="00462FFA" w:rsidRDefault="00D27AE2" w:rsidP="00973C76">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r w:rsidRPr="00462FFA">
        <w:rPr>
          <w:rFonts w:ascii="Times New Roman" w:hAnsi="Times New Roman" w:cs="Times New Roman"/>
          <w:sz w:val="28"/>
          <w:szCs w:val="28"/>
        </w:rPr>
        <w:t>по источникам финансирования, млн руб.</w:t>
      </w:r>
    </w:p>
    <w:p w:rsidR="0036145E" w:rsidRDefault="00D27AE2" w:rsidP="00F25B8D">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Всего – 177,4</w:t>
      </w:r>
    </w:p>
    <w:p w:rsidR="00D27AE2" w:rsidRDefault="00D27AE2" w:rsidP="00F25B8D">
      <w:pPr>
        <w:widowControl w:val="0"/>
        <w:spacing w:after="0" w:line="240" w:lineRule="auto"/>
        <w:rPr>
          <w:rFonts w:ascii="Times New Roman" w:hAnsi="Times New Roman" w:cs="Times New Roman"/>
          <w:sz w:val="28"/>
          <w:szCs w:val="28"/>
        </w:rPr>
      </w:pPr>
    </w:p>
    <w:p w:rsidR="00D27AE2" w:rsidRDefault="00D27AE2" w:rsidP="00F25B8D">
      <w:pPr>
        <w:widowControl w:val="0"/>
        <w:spacing w:after="0" w:line="240" w:lineRule="auto"/>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1CF121B2" wp14:editId="69A66741">
            <wp:extent cx="5200650" cy="2600325"/>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73C76" w:rsidRPr="00462FFA" w:rsidRDefault="00973C76" w:rsidP="00973C76">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Результативность определена по 1</w:t>
      </w:r>
      <w:r>
        <w:rPr>
          <w:rFonts w:ascii="Times New Roman" w:hAnsi="Times New Roman" w:cs="Times New Roman"/>
          <w:sz w:val="28"/>
          <w:szCs w:val="28"/>
        </w:rPr>
        <w:t>6</w:t>
      </w:r>
      <w:r w:rsidRPr="00462FFA">
        <w:rPr>
          <w:rFonts w:ascii="Times New Roman" w:hAnsi="Times New Roman" w:cs="Times New Roman"/>
          <w:sz w:val="28"/>
          <w:szCs w:val="28"/>
        </w:rPr>
        <w:t xml:space="preserve"> показателям.</w:t>
      </w:r>
    </w:p>
    <w:p w:rsidR="00973C76" w:rsidRDefault="00973C76" w:rsidP="00973C76">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Перевыполнены</w:t>
      </w:r>
      <w:r w:rsidRPr="00462FFA">
        <w:rPr>
          <w:rFonts w:ascii="Times New Roman" w:hAnsi="Times New Roman" w:cs="Times New Roman"/>
          <w:sz w:val="28"/>
          <w:szCs w:val="28"/>
        </w:rPr>
        <w:t xml:space="preserve"> </w:t>
      </w:r>
      <w:r w:rsidRPr="00462FFA">
        <w:rPr>
          <w:rFonts w:ascii="Times New Roman" w:hAnsi="Times New Roman" w:cs="Times New Roman"/>
          <w:sz w:val="28"/>
          <w:szCs w:val="28"/>
          <w:u w:val="single"/>
        </w:rPr>
        <w:t xml:space="preserve">плановые значения </w:t>
      </w:r>
      <w:r>
        <w:rPr>
          <w:rFonts w:ascii="Times New Roman" w:hAnsi="Times New Roman" w:cs="Times New Roman"/>
          <w:sz w:val="28"/>
          <w:szCs w:val="28"/>
          <w:u w:val="single"/>
        </w:rPr>
        <w:t>5</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973C76" w:rsidRPr="00973C76" w:rsidRDefault="00973C76" w:rsidP="00973C7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73C76">
        <w:rPr>
          <w:rFonts w:ascii="Times New Roman" w:hAnsi="Times New Roman" w:cs="Times New Roman"/>
          <w:sz w:val="28"/>
          <w:szCs w:val="28"/>
        </w:rPr>
        <w:t>оличество участников конкурса СМИ</w:t>
      </w:r>
      <w:r>
        <w:rPr>
          <w:rFonts w:ascii="Times New Roman" w:hAnsi="Times New Roman" w:cs="Times New Roman"/>
          <w:sz w:val="28"/>
          <w:szCs w:val="28"/>
        </w:rPr>
        <w:t xml:space="preserve"> – </w:t>
      </w:r>
      <w:r w:rsidR="00CC6ADC">
        <w:rPr>
          <w:rFonts w:ascii="Times New Roman" w:hAnsi="Times New Roman" w:cs="Times New Roman"/>
          <w:sz w:val="28"/>
          <w:szCs w:val="28"/>
        </w:rPr>
        <w:t>в 15,4 р</w:t>
      </w:r>
      <w:r w:rsidR="007B78D6">
        <w:rPr>
          <w:rFonts w:ascii="Times New Roman" w:hAnsi="Times New Roman" w:cs="Times New Roman"/>
          <w:sz w:val="28"/>
          <w:szCs w:val="28"/>
        </w:rPr>
        <w:t>.</w:t>
      </w:r>
      <w:r w:rsidR="00CC6ADC">
        <w:rPr>
          <w:rFonts w:ascii="Times New Roman" w:hAnsi="Times New Roman" w:cs="Times New Roman"/>
          <w:sz w:val="28"/>
          <w:szCs w:val="28"/>
        </w:rPr>
        <w:t>;</w:t>
      </w:r>
    </w:p>
    <w:p w:rsidR="00973C76" w:rsidRPr="00973C76" w:rsidRDefault="00973C76" w:rsidP="00973C7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973C76">
        <w:rPr>
          <w:rFonts w:ascii="Times New Roman" w:hAnsi="Times New Roman" w:cs="Times New Roman"/>
          <w:sz w:val="28"/>
          <w:szCs w:val="28"/>
        </w:rPr>
        <w:t>оля сотрудников подведомственных учреждений, принявших участие в конкурсе средств массовой информации</w:t>
      </w:r>
      <w:r w:rsidR="003063F3">
        <w:rPr>
          <w:rFonts w:ascii="Times New Roman" w:hAnsi="Times New Roman" w:cs="Times New Roman"/>
          <w:sz w:val="28"/>
          <w:szCs w:val="28"/>
        </w:rPr>
        <w:t>,</w:t>
      </w:r>
      <w:r>
        <w:rPr>
          <w:rFonts w:ascii="Times New Roman" w:hAnsi="Times New Roman" w:cs="Times New Roman"/>
          <w:sz w:val="28"/>
          <w:szCs w:val="28"/>
        </w:rPr>
        <w:t xml:space="preserve"> – на 55,0%;</w:t>
      </w:r>
    </w:p>
    <w:p w:rsidR="00973C76" w:rsidRPr="00973C76" w:rsidRDefault="00973C76" w:rsidP="00973C7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73C76">
        <w:rPr>
          <w:rFonts w:ascii="Times New Roman" w:hAnsi="Times New Roman" w:cs="Times New Roman"/>
          <w:sz w:val="28"/>
          <w:szCs w:val="28"/>
        </w:rPr>
        <w:t>оличество освещенных тем в рамках мероприятий социальной рекламы</w:t>
      </w:r>
      <w:r>
        <w:rPr>
          <w:rFonts w:ascii="Times New Roman" w:hAnsi="Times New Roman" w:cs="Times New Roman"/>
          <w:sz w:val="28"/>
          <w:szCs w:val="28"/>
        </w:rPr>
        <w:t xml:space="preserve"> – на 25,0%;</w:t>
      </w:r>
    </w:p>
    <w:p w:rsidR="00973C76" w:rsidRPr="00973C76" w:rsidRDefault="00973C76" w:rsidP="00973C7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73C76">
        <w:rPr>
          <w:rFonts w:ascii="Times New Roman" w:hAnsi="Times New Roman" w:cs="Times New Roman"/>
          <w:sz w:val="28"/>
          <w:szCs w:val="28"/>
        </w:rPr>
        <w:t>оличество телепередач</w:t>
      </w:r>
      <w:r>
        <w:rPr>
          <w:rFonts w:ascii="Times New Roman" w:hAnsi="Times New Roman" w:cs="Times New Roman"/>
          <w:sz w:val="28"/>
          <w:szCs w:val="28"/>
        </w:rPr>
        <w:t xml:space="preserve"> – на 4,8%;</w:t>
      </w:r>
    </w:p>
    <w:p w:rsidR="00973C76" w:rsidRDefault="00973C76" w:rsidP="00973C7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973C76">
        <w:rPr>
          <w:rFonts w:ascii="Times New Roman" w:hAnsi="Times New Roman" w:cs="Times New Roman"/>
          <w:sz w:val="28"/>
          <w:szCs w:val="28"/>
        </w:rPr>
        <w:t>редний охват районными (городскими, областными) газетами населения</w:t>
      </w:r>
      <w:r>
        <w:rPr>
          <w:rFonts w:ascii="Times New Roman" w:hAnsi="Times New Roman" w:cs="Times New Roman"/>
          <w:sz w:val="28"/>
          <w:szCs w:val="28"/>
        </w:rPr>
        <w:t xml:space="preserve"> –</w:t>
      </w:r>
      <w:r w:rsidR="00F34BF8">
        <w:rPr>
          <w:rFonts w:ascii="Times New Roman" w:hAnsi="Times New Roman" w:cs="Times New Roman"/>
          <w:sz w:val="28"/>
          <w:szCs w:val="28"/>
        </w:rPr>
        <w:t xml:space="preserve"> </w:t>
      </w:r>
      <w:r>
        <w:rPr>
          <w:rFonts w:ascii="Times New Roman" w:hAnsi="Times New Roman" w:cs="Times New Roman"/>
          <w:sz w:val="28"/>
          <w:szCs w:val="28"/>
        </w:rPr>
        <w:t>на 3,0%.</w:t>
      </w:r>
    </w:p>
    <w:p w:rsidR="00973C76" w:rsidRDefault="00973C76" w:rsidP="00973C76">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Выполнены плановые значения </w:t>
      </w:r>
      <w:r>
        <w:rPr>
          <w:rFonts w:ascii="Times New Roman" w:hAnsi="Times New Roman" w:cs="Times New Roman"/>
          <w:sz w:val="28"/>
          <w:szCs w:val="28"/>
          <w:u w:val="single"/>
        </w:rPr>
        <w:t>11</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9F72A3">
        <w:rPr>
          <w:rFonts w:ascii="Times New Roman" w:hAnsi="Times New Roman" w:cs="Times New Roman"/>
          <w:sz w:val="28"/>
          <w:szCs w:val="28"/>
        </w:rPr>
        <w:t>оля исполненных документов в установленные сроки</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F72A3">
        <w:rPr>
          <w:rFonts w:ascii="Times New Roman" w:hAnsi="Times New Roman" w:cs="Times New Roman"/>
          <w:sz w:val="28"/>
          <w:szCs w:val="28"/>
        </w:rPr>
        <w:t>оличество публикаций социально значимой информации, размещенных в электронных СМИ</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F72A3">
        <w:rPr>
          <w:rFonts w:ascii="Times New Roman" w:hAnsi="Times New Roman" w:cs="Times New Roman"/>
          <w:sz w:val="28"/>
          <w:szCs w:val="28"/>
        </w:rPr>
        <w:t>оличество информационно-аналитических отчетов по социально значимой тематике</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F72A3">
        <w:rPr>
          <w:rFonts w:ascii="Times New Roman" w:hAnsi="Times New Roman" w:cs="Times New Roman"/>
          <w:sz w:val="28"/>
          <w:szCs w:val="28"/>
        </w:rPr>
        <w:t>оличество проведенных имиджевых акций</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F72A3">
        <w:rPr>
          <w:rFonts w:ascii="Times New Roman" w:hAnsi="Times New Roman" w:cs="Times New Roman"/>
          <w:sz w:val="28"/>
          <w:szCs w:val="28"/>
        </w:rPr>
        <w:t>оличество участников мероприятий</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9F72A3">
        <w:rPr>
          <w:rFonts w:ascii="Times New Roman" w:hAnsi="Times New Roman" w:cs="Times New Roman"/>
          <w:sz w:val="28"/>
          <w:szCs w:val="28"/>
        </w:rPr>
        <w:t>бъем тиража</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9F72A3">
        <w:rPr>
          <w:rFonts w:ascii="Times New Roman" w:hAnsi="Times New Roman" w:cs="Times New Roman"/>
          <w:sz w:val="28"/>
          <w:szCs w:val="28"/>
        </w:rPr>
        <w:t>оля размещенных материалов, подлежащих обязательному опубликованию</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9F72A3">
        <w:rPr>
          <w:rFonts w:ascii="Times New Roman" w:hAnsi="Times New Roman" w:cs="Times New Roman"/>
          <w:sz w:val="28"/>
          <w:szCs w:val="28"/>
        </w:rPr>
        <w:t>оля регионального контента от общего эфирного времени</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9F72A3">
        <w:rPr>
          <w:rFonts w:ascii="Times New Roman" w:hAnsi="Times New Roman" w:cs="Times New Roman"/>
          <w:sz w:val="28"/>
          <w:szCs w:val="28"/>
        </w:rPr>
        <w:t>оличество обновленного оборудования</w:t>
      </w:r>
      <w:r>
        <w:rPr>
          <w:rFonts w:ascii="Times New Roman" w:hAnsi="Times New Roman" w:cs="Times New Roman"/>
          <w:sz w:val="28"/>
          <w:szCs w:val="28"/>
        </w:rPr>
        <w:t>;</w:t>
      </w:r>
    </w:p>
    <w:p w:rsidR="009F72A3" w:rsidRPr="009F72A3"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w:t>
      </w:r>
      <w:r w:rsidRPr="009F72A3">
        <w:rPr>
          <w:rFonts w:ascii="Times New Roman" w:hAnsi="Times New Roman" w:cs="Times New Roman"/>
          <w:sz w:val="28"/>
          <w:szCs w:val="28"/>
        </w:rPr>
        <w:t>оля застрахованного имущества</w:t>
      </w:r>
      <w:r>
        <w:rPr>
          <w:rFonts w:ascii="Times New Roman" w:hAnsi="Times New Roman" w:cs="Times New Roman"/>
          <w:sz w:val="28"/>
          <w:szCs w:val="28"/>
        </w:rPr>
        <w:t>;</w:t>
      </w:r>
    </w:p>
    <w:p w:rsidR="00973C76" w:rsidRDefault="009F72A3" w:rsidP="009F72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9F72A3">
        <w:rPr>
          <w:rFonts w:ascii="Times New Roman" w:hAnsi="Times New Roman" w:cs="Times New Roman"/>
          <w:sz w:val="28"/>
          <w:szCs w:val="28"/>
        </w:rPr>
        <w:t>дельный вес информации, использованной СМИ</w:t>
      </w:r>
      <w:r>
        <w:rPr>
          <w:rFonts w:ascii="Times New Roman" w:hAnsi="Times New Roman" w:cs="Times New Roman"/>
          <w:sz w:val="28"/>
          <w:szCs w:val="28"/>
        </w:rPr>
        <w:t>.</w:t>
      </w:r>
    </w:p>
    <w:p w:rsidR="00973C76" w:rsidRPr="00462FFA" w:rsidRDefault="00973C76" w:rsidP="00973C76">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462FFA">
        <w:rPr>
          <w:rFonts w:ascii="Times New Roman" w:hAnsi="Times New Roman" w:cs="Times New Roman"/>
          <w:sz w:val="28"/>
          <w:szCs w:val="28"/>
        </w:rPr>
        <w:t>.</w:t>
      </w:r>
    </w:p>
    <w:p w:rsidR="00973C76" w:rsidRPr="00462FFA" w:rsidRDefault="00973C76" w:rsidP="00973C76">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Следует принять меры, направленные:</w:t>
      </w:r>
    </w:p>
    <w:p w:rsidR="00973C76" w:rsidRDefault="00973C76" w:rsidP="00973C76">
      <w:pPr>
        <w:pStyle w:val="ConsPlusNormal"/>
        <w:widowControl w:val="0"/>
        <w:suppressLineNumbers/>
        <w:ind w:firstLine="709"/>
        <w:jc w:val="both"/>
      </w:pPr>
      <w:r w:rsidRPr="00AE381E">
        <w:t>- на обеспечение своевременности выполнения контрольных событий государственной программы;</w:t>
      </w:r>
    </w:p>
    <w:p w:rsidR="000552CA" w:rsidRPr="00AE381E" w:rsidRDefault="000552CA" w:rsidP="000552CA">
      <w:pPr>
        <w:pStyle w:val="ConsPlusNormal"/>
        <w:widowControl w:val="0"/>
        <w:suppressLineNumbers/>
        <w:ind w:firstLine="709"/>
        <w:jc w:val="both"/>
      </w:pPr>
      <w:r w:rsidRPr="00AE381E">
        <w:t>- на обеспечение соответствия фактических расходов из бюджета области на реализацию мероприятий государственной программы запланированному уровню затрат;</w:t>
      </w:r>
    </w:p>
    <w:p w:rsidR="00973C76" w:rsidRDefault="00973C76" w:rsidP="00973C76">
      <w:pPr>
        <w:pStyle w:val="ConsPlusNormal"/>
        <w:widowControl w:val="0"/>
        <w:suppressLineNumbers/>
        <w:ind w:firstLine="709"/>
        <w:jc w:val="both"/>
        <w:rPr>
          <w:i/>
        </w:rPr>
      </w:pPr>
      <w:r w:rsidRPr="00AE381E">
        <w:t xml:space="preserve">- на привлечение средств из </w:t>
      </w:r>
      <w:r w:rsidR="004948D9">
        <w:t xml:space="preserve">федерального бюджета </w:t>
      </w:r>
      <w:r w:rsidRPr="00AE381E">
        <w:t>бюджетов муниципальных образований</w:t>
      </w:r>
      <w:r w:rsidR="004948D9">
        <w:t>, внебюджетных источников</w:t>
      </w:r>
      <w:r w:rsidRPr="00AE381E">
        <w:t xml:space="preserve"> для софинансирования мероприятий государственной программы</w:t>
      </w:r>
      <w:r w:rsidRPr="00AE381E">
        <w:rPr>
          <w:i/>
        </w:rPr>
        <w:t>.</w:t>
      </w:r>
    </w:p>
    <w:p w:rsidR="000552CA" w:rsidRDefault="000552CA" w:rsidP="00973C76">
      <w:pPr>
        <w:pStyle w:val="ConsPlusNormal"/>
        <w:widowControl w:val="0"/>
        <w:suppressLineNumbers/>
        <w:ind w:firstLine="709"/>
        <w:jc w:val="both"/>
      </w:pPr>
    </w:p>
    <w:p w:rsidR="00973C76" w:rsidRDefault="00973C76" w:rsidP="00973C76">
      <w:pPr>
        <w:pStyle w:val="ConsPlusNormal"/>
        <w:widowControl w:val="0"/>
        <w:suppressLineNumbers/>
        <w:ind w:firstLine="709"/>
        <w:jc w:val="both"/>
      </w:pPr>
    </w:p>
    <w:p w:rsidR="00973C76" w:rsidRPr="00955327" w:rsidRDefault="00973C76" w:rsidP="00973C76">
      <w:pPr>
        <w:pStyle w:val="ConsPlusNormal"/>
        <w:widowControl w:val="0"/>
        <w:suppressLineNumbers/>
        <w:ind w:firstLine="709"/>
        <w:jc w:val="both"/>
      </w:pPr>
    </w:p>
    <w:p w:rsidR="00973C76" w:rsidRPr="00462FFA" w:rsidRDefault="00973C76" w:rsidP="00973C76">
      <w:pPr>
        <w:widowControl w:val="0"/>
        <w:suppressLineNumbers/>
        <w:spacing w:after="0" w:line="240" w:lineRule="auto"/>
        <w:ind w:firstLine="709"/>
        <w:jc w:val="center"/>
        <w:rPr>
          <w:rFonts w:ascii="Times New Roman" w:hAnsi="Times New Roman" w:cs="Times New Roman"/>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D27AE2" w:rsidRDefault="00D27AE2" w:rsidP="00F25B8D">
      <w:pPr>
        <w:widowControl w:val="0"/>
        <w:spacing w:after="0" w:line="240" w:lineRule="auto"/>
        <w:jc w:val="center"/>
        <w:rPr>
          <w:rFonts w:ascii="Times New Roman" w:hAnsi="Times New Roman" w:cs="Times New Roman"/>
          <w:b/>
          <w:sz w:val="28"/>
          <w:szCs w:val="28"/>
        </w:rPr>
      </w:pPr>
    </w:p>
    <w:p w:rsidR="00E95D52" w:rsidRDefault="00E95D52">
      <w:pPr>
        <w:rPr>
          <w:rFonts w:ascii="Times New Roman" w:hAnsi="Times New Roman" w:cs="Times New Roman"/>
          <w:b/>
          <w:sz w:val="28"/>
          <w:szCs w:val="28"/>
        </w:rPr>
      </w:pPr>
      <w:r>
        <w:rPr>
          <w:rFonts w:ascii="Times New Roman" w:hAnsi="Times New Roman" w:cs="Times New Roman"/>
          <w:b/>
          <w:sz w:val="28"/>
          <w:szCs w:val="28"/>
        </w:rPr>
        <w:br w:type="page"/>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 xml:space="preserve">Государственная программа Тульской области </w:t>
      </w:r>
    </w:p>
    <w:p w:rsidR="00BF365D" w:rsidRPr="00462FFA" w:rsidRDefault="00BF365D" w:rsidP="00F25B8D">
      <w:pPr>
        <w:widowControl w:val="0"/>
        <w:spacing w:after="0" w:line="240" w:lineRule="auto"/>
        <w:jc w:val="center"/>
        <w:rPr>
          <w:rFonts w:ascii="Times New Roman" w:hAnsi="Times New Roman" w:cs="Times New Roman"/>
          <w:b/>
          <w:sz w:val="28"/>
          <w:szCs w:val="28"/>
        </w:rPr>
      </w:pPr>
      <w:r w:rsidRPr="00462FFA">
        <w:rPr>
          <w:rFonts w:ascii="Times New Roman" w:hAnsi="Times New Roman" w:cs="Times New Roman"/>
          <w:b/>
          <w:sz w:val="28"/>
          <w:szCs w:val="28"/>
        </w:rPr>
        <w:t>«Развитие промышленности в Тульской области»</w:t>
      </w:r>
    </w:p>
    <w:p w:rsidR="00BF365D" w:rsidRDefault="00BF365D" w:rsidP="00F25B8D">
      <w:pPr>
        <w:widowControl w:val="0"/>
        <w:suppressLineNumbers/>
        <w:spacing w:after="0" w:line="240" w:lineRule="auto"/>
        <w:ind w:firstLine="709"/>
        <w:jc w:val="center"/>
        <w:rPr>
          <w:rFonts w:ascii="Times New Roman" w:hAnsi="Times New Roman" w:cs="Times New Roman"/>
          <w:sz w:val="28"/>
          <w:szCs w:val="28"/>
        </w:rPr>
      </w:pPr>
    </w:p>
    <w:p w:rsidR="00EB4089" w:rsidRPr="005D0A23" w:rsidRDefault="00EB4089"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и эффективности реализации государственной программы – </w:t>
      </w:r>
      <w:r>
        <w:rPr>
          <w:rFonts w:ascii="Times New Roman" w:eastAsia="Calibri" w:hAnsi="Times New Roman" w:cs="Times New Roman"/>
          <w:sz w:val="28"/>
          <w:szCs w:val="28"/>
        </w:rPr>
        <w:t>0,92</w:t>
      </w:r>
      <w:r w:rsidRPr="005D0A23">
        <w:rPr>
          <w:rFonts w:ascii="Times New Roman" w:eastAsia="Calibri" w:hAnsi="Times New Roman" w:cs="Times New Roman"/>
          <w:sz w:val="28"/>
          <w:szCs w:val="28"/>
        </w:rPr>
        <w:t>.</w:t>
      </w:r>
    </w:p>
    <w:p w:rsidR="00EB4089" w:rsidRPr="005D0A23" w:rsidRDefault="00EB4089"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результативности реализации государственной программы – </w:t>
      </w:r>
      <w:r>
        <w:rPr>
          <w:rFonts w:ascii="Times New Roman" w:eastAsia="Calibri" w:hAnsi="Times New Roman" w:cs="Times New Roman"/>
          <w:sz w:val="28"/>
          <w:szCs w:val="28"/>
        </w:rPr>
        <w:t>0,93</w:t>
      </w:r>
      <w:r w:rsidRPr="005D0A23">
        <w:rPr>
          <w:rFonts w:ascii="Times New Roman" w:eastAsia="Calibri" w:hAnsi="Times New Roman" w:cs="Times New Roman"/>
          <w:sz w:val="28"/>
          <w:szCs w:val="28"/>
        </w:rPr>
        <w:t>.</w:t>
      </w:r>
    </w:p>
    <w:p w:rsidR="00EB4089" w:rsidRPr="005D0A23" w:rsidRDefault="00EB4089" w:rsidP="00F25B8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реализации мероприятий (основных мероприятий) государственной программы – </w:t>
      </w:r>
      <w:r>
        <w:rPr>
          <w:rFonts w:ascii="Times New Roman" w:eastAsia="Calibri" w:hAnsi="Times New Roman" w:cs="Times New Roman"/>
          <w:sz w:val="28"/>
          <w:szCs w:val="28"/>
        </w:rPr>
        <w:t>0,81</w:t>
      </w:r>
      <w:r w:rsidRPr="005D0A23">
        <w:rPr>
          <w:rFonts w:ascii="Times New Roman" w:eastAsia="Calibri" w:hAnsi="Times New Roman" w:cs="Times New Roman"/>
          <w:sz w:val="28"/>
          <w:szCs w:val="28"/>
        </w:rPr>
        <w:t>.</w:t>
      </w:r>
    </w:p>
    <w:p w:rsidR="00EB4089" w:rsidRPr="005D0A23" w:rsidRDefault="00EB4089"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Индекс степени соответствия запланированному уровню затрат на реализацию мероприятий (основных мероприятий) государственной программы – </w:t>
      </w:r>
      <w:r>
        <w:rPr>
          <w:rFonts w:ascii="Times New Roman" w:eastAsia="Calibri" w:hAnsi="Times New Roman" w:cs="Times New Roman"/>
          <w:sz w:val="28"/>
          <w:szCs w:val="28"/>
        </w:rPr>
        <w:t>1,00</w:t>
      </w:r>
      <w:r w:rsidRPr="005D0A23">
        <w:rPr>
          <w:rFonts w:ascii="Times New Roman" w:eastAsia="Calibri" w:hAnsi="Times New Roman" w:cs="Times New Roman"/>
          <w:sz w:val="28"/>
          <w:szCs w:val="28"/>
        </w:rPr>
        <w:t>.</w:t>
      </w:r>
    </w:p>
    <w:p w:rsidR="00EB4089" w:rsidRPr="005D0A23" w:rsidRDefault="00EB4089" w:rsidP="00F25B8D">
      <w:pPr>
        <w:spacing w:after="0" w:line="240" w:lineRule="auto"/>
        <w:ind w:firstLine="709"/>
        <w:jc w:val="both"/>
        <w:rPr>
          <w:rFonts w:ascii="Times New Roman" w:eastAsia="Calibri" w:hAnsi="Times New Roman" w:cs="Times New Roman"/>
          <w:sz w:val="28"/>
          <w:szCs w:val="28"/>
        </w:rPr>
      </w:pPr>
      <w:r w:rsidRPr="005D0A23">
        <w:rPr>
          <w:rFonts w:ascii="Times New Roman" w:eastAsia="Calibri" w:hAnsi="Times New Roman" w:cs="Times New Roman"/>
          <w:sz w:val="28"/>
          <w:szCs w:val="28"/>
        </w:rPr>
        <w:t xml:space="preserve">Результативность и эффективность реализации государственной программы за отчетный год признана </w:t>
      </w:r>
      <w:r>
        <w:rPr>
          <w:rFonts w:ascii="Times New Roman" w:eastAsia="Calibri" w:hAnsi="Times New Roman" w:cs="Times New Roman"/>
          <w:sz w:val="28"/>
          <w:szCs w:val="28"/>
        </w:rPr>
        <w:t>высокой.</w:t>
      </w:r>
    </w:p>
    <w:p w:rsidR="00EB4089" w:rsidRDefault="00EB4089" w:rsidP="00F25B8D">
      <w:pPr>
        <w:pStyle w:val="ConsPlusNormal"/>
        <w:widowControl w:val="0"/>
        <w:ind w:firstLine="709"/>
        <w:jc w:val="both"/>
      </w:pPr>
      <w:r w:rsidRPr="00462FFA">
        <w:rPr>
          <w:u w:val="single"/>
        </w:rPr>
        <w:t>Основные результаты реализации государственной программы</w:t>
      </w:r>
      <w:r w:rsidRPr="00462FFA">
        <w:t>.</w:t>
      </w:r>
    </w:p>
    <w:p w:rsidR="00EB4089" w:rsidRPr="00462FFA" w:rsidRDefault="00EB4089" w:rsidP="00F25B8D">
      <w:pPr>
        <w:pStyle w:val="ConsPlusNormal"/>
        <w:widowControl w:val="0"/>
        <w:ind w:firstLine="709"/>
        <w:jc w:val="both"/>
      </w:pPr>
      <w:r w:rsidRPr="00462FFA">
        <w:t>1. Индекс промышленного производства в Тульской области в 201</w:t>
      </w:r>
      <w:r w:rsidR="006A229A">
        <w:t>7</w:t>
      </w:r>
      <w:r w:rsidRPr="00462FFA">
        <w:t> году составил 1</w:t>
      </w:r>
      <w:r w:rsidR="006A229A">
        <w:t>05</w:t>
      </w:r>
      <w:r w:rsidRPr="00462FFA">
        <w:t>,6%</w:t>
      </w:r>
      <w:r w:rsidR="008C24E9">
        <w:t xml:space="preserve"> </w:t>
      </w:r>
      <w:r w:rsidR="008C24E9" w:rsidRPr="00462FFA">
        <w:t>(</w:t>
      </w:r>
      <w:r w:rsidR="008C24E9">
        <w:t>8</w:t>
      </w:r>
      <w:r w:rsidR="008C24E9" w:rsidRPr="00462FFA">
        <w:t xml:space="preserve"> место в ЦФО и </w:t>
      </w:r>
      <w:r w:rsidR="008C24E9">
        <w:t>2</w:t>
      </w:r>
      <w:r w:rsidR="008C24E9" w:rsidRPr="00462FFA">
        <w:t>5 место в РФ).</w:t>
      </w:r>
    </w:p>
    <w:p w:rsidR="00EB4089" w:rsidRPr="00462FFA" w:rsidRDefault="00EB4089" w:rsidP="00F25B8D">
      <w:pPr>
        <w:pStyle w:val="ConsPlusNormal"/>
        <w:widowControl w:val="0"/>
        <w:ind w:firstLine="709"/>
        <w:jc w:val="both"/>
      </w:pPr>
      <w:r w:rsidRPr="00462FFA">
        <w:t>2. Индекс физического объёма инвестиций в основной капитал предприятий промышленности, реализующих инвестиционные проекты в составе государственной программы развития промышленности (нарастающим итогом к уровню 2014 года) составил 15</w:t>
      </w:r>
      <w:r w:rsidR="006A229A">
        <w:t>3,7</w:t>
      </w:r>
      <w:r w:rsidRPr="00462FFA">
        <w:t>%.</w:t>
      </w:r>
    </w:p>
    <w:p w:rsidR="00EB4089" w:rsidRPr="00462FFA" w:rsidRDefault="006A229A"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EB4089" w:rsidRPr="00462FFA">
        <w:rPr>
          <w:rFonts w:ascii="Times New Roman" w:hAnsi="Times New Roman" w:cs="Times New Roman"/>
          <w:sz w:val="28"/>
          <w:szCs w:val="28"/>
        </w:rPr>
        <w:t>. Реализованы инвестиционные проекты на предприятиях региона на общую сумму 1</w:t>
      </w:r>
      <w:r>
        <w:rPr>
          <w:rFonts w:ascii="Times New Roman" w:hAnsi="Times New Roman" w:cs="Times New Roman"/>
          <w:sz w:val="28"/>
          <w:szCs w:val="28"/>
        </w:rPr>
        <w:t>9</w:t>
      </w:r>
      <w:r w:rsidR="00EB4089" w:rsidRPr="00462FFA">
        <w:rPr>
          <w:rFonts w:ascii="Times New Roman" w:hAnsi="Times New Roman" w:cs="Times New Roman"/>
          <w:sz w:val="28"/>
          <w:szCs w:val="28"/>
        </w:rPr>
        <w:t>,</w:t>
      </w:r>
      <w:r>
        <w:rPr>
          <w:rFonts w:ascii="Times New Roman" w:hAnsi="Times New Roman" w:cs="Times New Roman"/>
          <w:sz w:val="28"/>
          <w:szCs w:val="28"/>
        </w:rPr>
        <w:t>9</w:t>
      </w:r>
      <w:r w:rsidR="00EB4089" w:rsidRPr="00462FFA">
        <w:rPr>
          <w:rFonts w:ascii="Times New Roman" w:hAnsi="Times New Roman" w:cs="Times New Roman"/>
          <w:sz w:val="28"/>
          <w:szCs w:val="28"/>
        </w:rPr>
        <w:t xml:space="preserve"> млрд руб. </w:t>
      </w:r>
      <w:r>
        <w:rPr>
          <w:rFonts w:ascii="Times New Roman" w:hAnsi="Times New Roman" w:cs="Times New Roman"/>
          <w:sz w:val="28"/>
          <w:szCs w:val="28"/>
        </w:rPr>
        <w:t>(</w:t>
      </w:r>
      <w:r w:rsidR="00EB4089" w:rsidRPr="00462FFA">
        <w:rPr>
          <w:rFonts w:ascii="Times New Roman" w:hAnsi="Times New Roman" w:cs="Times New Roman"/>
          <w:sz w:val="28"/>
          <w:szCs w:val="28"/>
        </w:rPr>
        <w:t>внебюджетные источники).</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Основные проекты:</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строительство литейно-прокатного комплекса в ООО «Тулачермет-Сталь»;</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комплекс производств метанола и аммиака в ОАО «Щёкиноазот»;</w:t>
      </w:r>
    </w:p>
    <w:p w:rsidR="00EB4089"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строительство участка офлюсования шлама аглодоменного в ПАО «Тулачермет»;</w:t>
      </w:r>
    </w:p>
    <w:p w:rsidR="006A229A" w:rsidRPr="006A229A" w:rsidRDefault="006A229A" w:rsidP="00F25B8D">
      <w:pPr>
        <w:widowControl w:val="0"/>
        <w:spacing w:after="0" w:line="240" w:lineRule="auto"/>
        <w:ind w:firstLine="709"/>
        <w:jc w:val="both"/>
        <w:rPr>
          <w:rFonts w:ascii="Times New Roman" w:hAnsi="Times New Roman" w:cs="Times New Roman"/>
          <w:sz w:val="28"/>
          <w:szCs w:val="28"/>
        </w:rPr>
      </w:pPr>
      <w:r w:rsidRPr="006A229A">
        <w:rPr>
          <w:rFonts w:ascii="Times New Roman" w:hAnsi="Times New Roman" w:cs="Times New Roman"/>
          <w:sz w:val="28"/>
          <w:szCs w:val="28"/>
        </w:rPr>
        <w:t xml:space="preserve">- </w:t>
      </w:r>
      <w:r>
        <w:rPr>
          <w:rFonts w:ascii="Times New Roman" w:hAnsi="Times New Roman" w:cs="Times New Roman"/>
          <w:sz w:val="28"/>
          <w:szCs w:val="28"/>
        </w:rPr>
        <w:t>з</w:t>
      </w:r>
      <w:r w:rsidRPr="006A229A">
        <w:rPr>
          <w:rFonts w:ascii="Times New Roman" w:eastAsia="Times New Roman" w:hAnsi="Times New Roman" w:cs="Times New Roman"/>
          <w:color w:val="000000"/>
          <w:sz w:val="28"/>
          <w:szCs w:val="28"/>
          <w:lang w:eastAsia="ru-RU"/>
        </w:rPr>
        <w:t>амена рудно-козловых перегружателей в ПАО «Тулачермет»;</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освоение составных частей комплек</w:t>
      </w:r>
      <w:r w:rsidR="006A229A">
        <w:rPr>
          <w:rFonts w:ascii="Times New Roman" w:hAnsi="Times New Roman" w:cs="Times New Roman"/>
          <w:sz w:val="28"/>
          <w:szCs w:val="28"/>
        </w:rPr>
        <w:t>са «Панцирь» в ОАО «Тулаточмаш».</w:t>
      </w:r>
    </w:p>
    <w:p w:rsidR="00EB4089" w:rsidRDefault="006A229A"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B4089" w:rsidRPr="00462FFA">
        <w:rPr>
          <w:rFonts w:ascii="Times New Roman" w:hAnsi="Times New Roman" w:cs="Times New Roman"/>
          <w:sz w:val="28"/>
          <w:szCs w:val="28"/>
        </w:rPr>
        <w:t>. Предоставлены субсидии из бюджета Тульской области на возмещение затрат на уплату процентов по кредитам для проведения технологического перевооружения и освоения новой конкурентоспособной продукции предприятиями промышленного комплекса Тульской области на общую сумму 1 7</w:t>
      </w:r>
      <w:r>
        <w:rPr>
          <w:rFonts w:ascii="Times New Roman" w:hAnsi="Times New Roman" w:cs="Times New Roman"/>
          <w:sz w:val="28"/>
          <w:szCs w:val="28"/>
        </w:rPr>
        <w:t>8</w:t>
      </w:r>
      <w:r w:rsidR="00EB4089" w:rsidRPr="00462FFA">
        <w:rPr>
          <w:rFonts w:ascii="Times New Roman" w:hAnsi="Times New Roman" w:cs="Times New Roman"/>
          <w:sz w:val="28"/>
          <w:szCs w:val="28"/>
        </w:rPr>
        <w:t>9,</w:t>
      </w:r>
      <w:r>
        <w:rPr>
          <w:rFonts w:ascii="Times New Roman" w:hAnsi="Times New Roman" w:cs="Times New Roman"/>
          <w:sz w:val="28"/>
          <w:szCs w:val="28"/>
        </w:rPr>
        <w:t>5</w:t>
      </w:r>
      <w:r w:rsidR="00EB4089" w:rsidRPr="00462FFA">
        <w:rPr>
          <w:rFonts w:ascii="Times New Roman" w:hAnsi="Times New Roman" w:cs="Times New Roman"/>
          <w:sz w:val="28"/>
          <w:szCs w:val="28"/>
        </w:rPr>
        <w:t xml:space="preserve"> тыс. руб. (АО «ИТО-Туламаш»).</w:t>
      </w:r>
    </w:p>
    <w:p w:rsidR="00EB4089" w:rsidRPr="00462FFA" w:rsidRDefault="006A229A" w:rsidP="00F25B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B4089" w:rsidRPr="00462FFA">
        <w:rPr>
          <w:rFonts w:ascii="Times New Roman" w:hAnsi="Times New Roman" w:cs="Times New Roman"/>
          <w:sz w:val="28"/>
          <w:szCs w:val="28"/>
        </w:rPr>
        <w:t>. На соискание грантов и премий правительства Тульской области в сфере науки и техники</w:t>
      </w:r>
      <w:r w:rsidR="0016784C" w:rsidRPr="0016784C">
        <w:rPr>
          <w:rFonts w:ascii="Times New Roman" w:hAnsi="Times New Roman" w:cs="Times New Roman"/>
          <w:sz w:val="28"/>
          <w:szCs w:val="28"/>
        </w:rPr>
        <w:t xml:space="preserve">, а также грантов в области фундаментальных научных исследований </w:t>
      </w:r>
      <w:r w:rsidR="00EB4089" w:rsidRPr="00462FFA">
        <w:rPr>
          <w:rFonts w:ascii="Times New Roman" w:hAnsi="Times New Roman" w:cs="Times New Roman"/>
          <w:sz w:val="28"/>
          <w:szCs w:val="28"/>
        </w:rPr>
        <w:t xml:space="preserve"> </w:t>
      </w:r>
      <w:r w:rsidR="0016784C">
        <w:rPr>
          <w:rFonts w:ascii="Times New Roman" w:hAnsi="Times New Roman" w:cs="Times New Roman"/>
          <w:sz w:val="28"/>
          <w:szCs w:val="28"/>
        </w:rPr>
        <w:t xml:space="preserve">в </w:t>
      </w:r>
      <w:r w:rsidR="00EB4089" w:rsidRPr="00462FFA">
        <w:rPr>
          <w:rFonts w:ascii="Times New Roman" w:hAnsi="Times New Roman" w:cs="Times New Roman"/>
          <w:sz w:val="28"/>
          <w:szCs w:val="28"/>
        </w:rPr>
        <w:t>201</w:t>
      </w:r>
      <w:r w:rsidR="000120F2">
        <w:rPr>
          <w:rFonts w:ascii="Times New Roman" w:hAnsi="Times New Roman" w:cs="Times New Roman"/>
          <w:sz w:val="28"/>
          <w:szCs w:val="28"/>
        </w:rPr>
        <w:t>7</w:t>
      </w:r>
      <w:r w:rsidR="00EB4089" w:rsidRPr="00462FFA">
        <w:rPr>
          <w:rFonts w:ascii="Times New Roman" w:hAnsi="Times New Roman" w:cs="Times New Roman"/>
          <w:sz w:val="28"/>
          <w:szCs w:val="28"/>
        </w:rPr>
        <w:t xml:space="preserve"> год</w:t>
      </w:r>
      <w:r w:rsidR="0016784C">
        <w:rPr>
          <w:rFonts w:ascii="Times New Roman" w:hAnsi="Times New Roman" w:cs="Times New Roman"/>
          <w:sz w:val="28"/>
          <w:szCs w:val="28"/>
        </w:rPr>
        <w:t>у</w:t>
      </w:r>
      <w:r w:rsidR="00EB4089" w:rsidRPr="00462FFA">
        <w:rPr>
          <w:rFonts w:ascii="Times New Roman" w:hAnsi="Times New Roman" w:cs="Times New Roman"/>
          <w:sz w:val="28"/>
          <w:szCs w:val="28"/>
        </w:rPr>
        <w:t xml:space="preserve"> было подано 1</w:t>
      </w:r>
      <w:r w:rsidR="0016784C">
        <w:rPr>
          <w:rFonts w:ascii="Times New Roman" w:hAnsi="Times New Roman" w:cs="Times New Roman"/>
          <w:sz w:val="28"/>
          <w:szCs w:val="28"/>
        </w:rPr>
        <w:t>50</w:t>
      </w:r>
      <w:r w:rsidR="00EB4089" w:rsidRPr="00462FFA">
        <w:rPr>
          <w:rFonts w:ascii="Times New Roman" w:hAnsi="Times New Roman" w:cs="Times New Roman"/>
          <w:sz w:val="28"/>
          <w:szCs w:val="28"/>
        </w:rPr>
        <w:t xml:space="preserve"> заявок. П</w:t>
      </w:r>
      <w:r w:rsidR="00EB4089" w:rsidRPr="00462FFA">
        <w:rPr>
          <w:rFonts w:ascii="Times New Roman" w:eastAsia="Calibri" w:hAnsi="Times New Roman" w:cs="Times New Roman"/>
          <w:sz w:val="28"/>
          <w:szCs w:val="28"/>
        </w:rPr>
        <w:t>о итогам конкурса гранты выплачены 18 победителям на общую сумму 2</w:t>
      </w:r>
      <w:r w:rsidR="00D83646">
        <w:rPr>
          <w:rFonts w:ascii="Times New Roman" w:eastAsia="Calibri" w:hAnsi="Times New Roman" w:cs="Times New Roman"/>
          <w:sz w:val="28"/>
          <w:szCs w:val="28"/>
        </w:rPr>
        <w:t xml:space="preserve"> млн </w:t>
      </w:r>
      <w:r w:rsidR="00EB4089" w:rsidRPr="00462FFA">
        <w:rPr>
          <w:rFonts w:ascii="Times New Roman" w:eastAsia="Calibri" w:hAnsi="Times New Roman" w:cs="Times New Roman"/>
          <w:sz w:val="28"/>
          <w:szCs w:val="28"/>
        </w:rPr>
        <w:t xml:space="preserve">руб., присуждены </w:t>
      </w:r>
      <w:r w:rsidR="003F6937">
        <w:rPr>
          <w:rFonts w:ascii="Times New Roman" w:eastAsia="Calibri" w:hAnsi="Times New Roman" w:cs="Times New Roman"/>
          <w:sz w:val="28"/>
          <w:szCs w:val="28"/>
        </w:rPr>
        <w:t>4</w:t>
      </w:r>
      <w:r w:rsidR="00EB4089" w:rsidRPr="00462FFA">
        <w:rPr>
          <w:rFonts w:ascii="Times New Roman" w:eastAsia="Calibri" w:hAnsi="Times New Roman" w:cs="Times New Roman"/>
          <w:sz w:val="28"/>
          <w:szCs w:val="28"/>
        </w:rPr>
        <w:t xml:space="preserve"> премии им. Б.С.</w:t>
      </w:r>
      <w:r w:rsidR="00D83646">
        <w:rPr>
          <w:rFonts w:ascii="Times New Roman" w:eastAsia="Calibri" w:hAnsi="Times New Roman" w:cs="Times New Roman"/>
          <w:sz w:val="28"/>
          <w:szCs w:val="28"/>
        </w:rPr>
        <w:t xml:space="preserve"> </w:t>
      </w:r>
      <w:r w:rsidR="00EB4089" w:rsidRPr="00462FFA">
        <w:rPr>
          <w:rFonts w:ascii="Times New Roman" w:eastAsia="Calibri" w:hAnsi="Times New Roman" w:cs="Times New Roman"/>
          <w:sz w:val="28"/>
          <w:szCs w:val="28"/>
        </w:rPr>
        <w:t>Стечкина на общую сумму 800 тыс. руб.</w:t>
      </w:r>
      <w:r w:rsidR="00EB4089" w:rsidRPr="00462FFA">
        <w:rPr>
          <w:rFonts w:ascii="Times New Roman" w:hAnsi="Times New Roman" w:cs="Times New Roman"/>
          <w:sz w:val="28"/>
          <w:szCs w:val="28"/>
        </w:rPr>
        <w:t xml:space="preserve"> </w:t>
      </w:r>
    </w:p>
    <w:p w:rsidR="00EB4089" w:rsidRDefault="00420929" w:rsidP="00F25B8D">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6</w:t>
      </w:r>
      <w:r w:rsidR="00EB4089" w:rsidRPr="00462FFA">
        <w:rPr>
          <w:rFonts w:ascii="Times New Roman" w:hAnsi="Times New Roman" w:cs="Times New Roman"/>
          <w:sz w:val="28"/>
          <w:szCs w:val="28"/>
        </w:rPr>
        <w:t xml:space="preserve">. По итогам конкурса </w:t>
      </w:r>
      <w:r w:rsidR="00EB4089" w:rsidRPr="00462FFA">
        <w:rPr>
          <w:rFonts w:ascii="Times New Roman" w:eastAsia="Calibri" w:hAnsi="Times New Roman" w:cs="Times New Roman"/>
          <w:sz w:val="28"/>
          <w:szCs w:val="28"/>
        </w:rPr>
        <w:t>проектов в области фундаментальных исследований и гуманитарных наук совместно с Российским фондом фундаментальных исследований и Российским гуманитарным научным фондом в 201</w:t>
      </w:r>
      <w:r w:rsidR="00592887">
        <w:rPr>
          <w:rFonts w:ascii="Times New Roman" w:eastAsia="Calibri" w:hAnsi="Times New Roman" w:cs="Times New Roman"/>
          <w:sz w:val="28"/>
          <w:szCs w:val="28"/>
        </w:rPr>
        <w:t>7</w:t>
      </w:r>
      <w:r w:rsidR="00EB4089" w:rsidRPr="00462FFA">
        <w:rPr>
          <w:rFonts w:ascii="Times New Roman" w:eastAsia="Calibri" w:hAnsi="Times New Roman" w:cs="Times New Roman"/>
          <w:sz w:val="28"/>
          <w:szCs w:val="28"/>
        </w:rPr>
        <w:t xml:space="preserve"> году отобрано 1</w:t>
      </w:r>
      <w:r>
        <w:rPr>
          <w:rFonts w:ascii="Times New Roman" w:eastAsia="Calibri" w:hAnsi="Times New Roman" w:cs="Times New Roman"/>
          <w:sz w:val="28"/>
          <w:szCs w:val="28"/>
        </w:rPr>
        <w:t>8</w:t>
      </w:r>
      <w:r w:rsidR="00EB4089" w:rsidRPr="00462FFA">
        <w:rPr>
          <w:rFonts w:ascii="Times New Roman" w:eastAsia="Calibri" w:hAnsi="Times New Roman" w:cs="Times New Roman"/>
          <w:sz w:val="28"/>
          <w:szCs w:val="28"/>
        </w:rPr>
        <w:t xml:space="preserve"> проектов,  финансирование по которым составило 11 млн руб. (по 5,5 млн руб. за счет средств бюджета Тульской области и федерального бюджета).</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p>
    <w:p w:rsidR="00EF350D" w:rsidRDefault="00EF350D" w:rsidP="00F25B8D">
      <w:pPr>
        <w:widowControl w:val="0"/>
        <w:suppressLineNumbers/>
        <w:spacing w:after="0" w:line="240" w:lineRule="auto"/>
        <w:jc w:val="center"/>
        <w:rPr>
          <w:rFonts w:ascii="Times New Roman" w:hAnsi="Times New Roman" w:cs="Times New Roman"/>
          <w:sz w:val="28"/>
          <w:szCs w:val="28"/>
        </w:rPr>
      </w:pPr>
      <w:r w:rsidRPr="00733C8A">
        <w:rPr>
          <w:rFonts w:ascii="Times New Roman" w:hAnsi="Times New Roman" w:cs="Times New Roman"/>
          <w:sz w:val="28"/>
          <w:szCs w:val="28"/>
        </w:rPr>
        <w:t>Расходы в рамках государственн</w:t>
      </w:r>
      <w:r>
        <w:rPr>
          <w:rFonts w:ascii="Times New Roman" w:hAnsi="Times New Roman" w:cs="Times New Roman"/>
          <w:sz w:val="28"/>
          <w:szCs w:val="28"/>
        </w:rPr>
        <w:t>ой</w:t>
      </w:r>
      <w:r w:rsidRPr="00733C8A">
        <w:rPr>
          <w:rFonts w:ascii="Times New Roman" w:hAnsi="Times New Roman" w:cs="Times New Roman"/>
          <w:sz w:val="28"/>
          <w:szCs w:val="28"/>
        </w:rPr>
        <w:t xml:space="preserve"> программ</w:t>
      </w:r>
      <w:r>
        <w:rPr>
          <w:rFonts w:ascii="Times New Roman" w:hAnsi="Times New Roman" w:cs="Times New Roman"/>
          <w:sz w:val="28"/>
          <w:szCs w:val="28"/>
        </w:rPr>
        <w:t>ы</w:t>
      </w:r>
      <w:r w:rsidRPr="00733C8A">
        <w:rPr>
          <w:rFonts w:ascii="Times New Roman" w:hAnsi="Times New Roman" w:cs="Times New Roman"/>
          <w:sz w:val="28"/>
          <w:szCs w:val="28"/>
        </w:rPr>
        <w:t xml:space="preserve"> </w:t>
      </w:r>
    </w:p>
    <w:p w:rsidR="00EF350D" w:rsidRPr="00462FFA" w:rsidRDefault="00EF350D" w:rsidP="00F25B8D">
      <w:pPr>
        <w:widowControl w:val="0"/>
        <w:suppressLineNumbers/>
        <w:spacing w:after="0" w:line="240" w:lineRule="auto"/>
        <w:jc w:val="center"/>
        <w:rPr>
          <w:rFonts w:ascii="Times New Roman" w:hAnsi="Times New Roman" w:cs="Times New Roman"/>
          <w:sz w:val="28"/>
          <w:szCs w:val="28"/>
        </w:rPr>
      </w:pPr>
      <w:r w:rsidRPr="00462FFA">
        <w:rPr>
          <w:rFonts w:ascii="Times New Roman" w:hAnsi="Times New Roman" w:cs="Times New Roman"/>
          <w:sz w:val="28"/>
          <w:szCs w:val="28"/>
        </w:rPr>
        <w:t>по источникам финансирования, млн руб.</w:t>
      </w:r>
    </w:p>
    <w:p w:rsidR="00EB4089" w:rsidRPr="00462FFA" w:rsidRDefault="00EB4089" w:rsidP="00F25B8D">
      <w:pPr>
        <w:widowControl w:val="0"/>
        <w:spacing w:after="0" w:line="240" w:lineRule="auto"/>
        <w:ind w:firstLine="709"/>
        <w:jc w:val="center"/>
        <w:rPr>
          <w:rFonts w:ascii="Times New Roman" w:hAnsi="Times New Roman" w:cs="Times New Roman"/>
          <w:sz w:val="28"/>
          <w:szCs w:val="28"/>
        </w:rPr>
      </w:pPr>
      <w:r w:rsidRPr="00462FFA">
        <w:rPr>
          <w:rFonts w:ascii="Times New Roman" w:hAnsi="Times New Roman" w:cs="Times New Roman"/>
          <w:sz w:val="28"/>
          <w:szCs w:val="28"/>
        </w:rPr>
        <w:t>Всего – 2</w:t>
      </w:r>
      <w:r w:rsidR="00420929">
        <w:rPr>
          <w:rFonts w:ascii="Times New Roman" w:hAnsi="Times New Roman" w:cs="Times New Roman"/>
          <w:sz w:val="28"/>
          <w:szCs w:val="28"/>
        </w:rPr>
        <w:t>0</w:t>
      </w:r>
      <w:r w:rsidRPr="00462FFA">
        <w:rPr>
          <w:rFonts w:ascii="Times New Roman" w:hAnsi="Times New Roman" w:cs="Times New Roman"/>
          <w:sz w:val="28"/>
          <w:szCs w:val="28"/>
        </w:rPr>
        <w:t> </w:t>
      </w:r>
      <w:r w:rsidR="00420929">
        <w:rPr>
          <w:rFonts w:ascii="Times New Roman" w:hAnsi="Times New Roman" w:cs="Times New Roman"/>
          <w:sz w:val="28"/>
          <w:szCs w:val="28"/>
        </w:rPr>
        <w:t>0</w:t>
      </w:r>
      <w:r w:rsidRPr="00462FFA">
        <w:rPr>
          <w:rFonts w:ascii="Times New Roman" w:hAnsi="Times New Roman" w:cs="Times New Roman"/>
          <w:sz w:val="28"/>
          <w:szCs w:val="28"/>
        </w:rPr>
        <w:t>3</w:t>
      </w:r>
      <w:r w:rsidR="00420929">
        <w:rPr>
          <w:rFonts w:ascii="Times New Roman" w:hAnsi="Times New Roman" w:cs="Times New Roman"/>
          <w:sz w:val="28"/>
          <w:szCs w:val="28"/>
        </w:rPr>
        <w:t>1</w:t>
      </w:r>
      <w:r w:rsidRPr="00462FFA">
        <w:rPr>
          <w:rFonts w:ascii="Times New Roman" w:hAnsi="Times New Roman" w:cs="Times New Roman"/>
          <w:sz w:val="28"/>
          <w:szCs w:val="28"/>
        </w:rPr>
        <w:t>,</w:t>
      </w:r>
      <w:r w:rsidR="00420929">
        <w:rPr>
          <w:rFonts w:ascii="Times New Roman" w:hAnsi="Times New Roman" w:cs="Times New Roman"/>
          <w:sz w:val="28"/>
          <w:szCs w:val="28"/>
        </w:rPr>
        <w:t>1</w:t>
      </w:r>
    </w:p>
    <w:p w:rsidR="00EB4089" w:rsidRPr="00462FFA" w:rsidRDefault="00EB4089" w:rsidP="00F25B8D">
      <w:pPr>
        <w:widowControl w:val="0"/>
        <w:spacing w:after="0" w:line="240" w:lineRule="auto"/>
        <w:ind w:firstLine="142"/>
        <w:jc w:val="both"/>
        <w:rPr>
          <w:rFonts w:ascii="Times New Roman" w:hAnsi="Times New Roman" w:cs="Times New Roman"/>
          <w:sz w:val="28"/>
          <w:szCs w:val="28"/>
        </w:rPr>
      </w:pPr>
      <w:r w:rsidRPr="00462FFA">
        <w:rPr>
          <w:rFonts w:ascii="Times New Roman" w:hAnsi="Times New Roman" w:cs="Times New Roman"/>
          <w:noProof/>
          <w:sz w:val="28"/>
          <w:szCs w:val="28"/>
          <w:lang w:eastAsia="ru-RU"/>
        </w:rPr>
        <w:drawing>
          <wp:inline distT="0" distB="0" distL="0" distR="0" wp14:anchorId="6C0D42B6" wp14:editId="53C53109">
            <wp:extent cx="6105525" cy="357187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Результативность определена по 1</w:t>
      </w:r>
      <w:r w:rsidR="00420929">
        <w:rPr>
          <w:rFonts w:ascii="Times New Roman" w:hAnsi="Times New Roman" w:cs="Times New Roman"/>
          <w:sz w:val="28"/>
          <w:szCs w:val="28"/>
        </w:rPr>
        <w:t>1</w:t>
      </w:r>
      <w:r w:rsidRPr="00462FFA">
        <w:rPr>
          <w:rFonts w:ascii="Times New Roman" w:hAnsi="Times New Roman" w:cs="Times New Roman"/>
          <w:sz w:val="28"/>
          <w:szCs w:val="28"/>
        </w:rPr>
        <w:t xml:space="preserve"> показателям.</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Перевыполнены</w:t>
      </w:r>
      <w:r w:rsidRPr="00462FFA">
        <w:rPr>
          <w:rFonts w:ascii="Times New Roman" w:hAnsi="Times New Roman" w:cs="Times New Roman"/>
          <w:sz w:val="28"/>
          <w:szCs w:val="28"/>
        </w:rPr>
        <w:t xml:space="preserve"> </w:t>
      </w:r>
      <w:r w:rsidRPr="00462FFA">
        <w:rPr>
          <w:rFonts w:ascii="Times New Roman" w:hAnsi="Times New Roman" w:cs="Times New Roman"/>
          <w:sz w:val="28"/>
          <w:szCs w:val="28"/>
          <w:u w:val="single"/>
        </w:rPr>
        <w:t xml:space="preserve">плановые значения </w:t>
      </w:r>
      <w:r w:rsidR="00420929">
        <w:rPr>
          <w:rFonts w:ascii="Times New Roman" w:hAnsi="Times New Roman" w:cs="Times New Roman"/>
          <w:sz w:val="28"/>
          <w:szCs w:val="28"/>
          <w:u w:val="single"/>
        </w:rPr>
        <w:t>4</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B2189B" w:rsidRPr="00462FFA" w:rsidRDefault="00B2189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индекс физического объёма инвестиций в основной капитал предприятий промышленности, реализующих инвестиционные проекты в составе государственной программы развития промышленности (нарастающим итогом к уровню 2014 года) – на </w:t>
      </w:r>
      <w:r>
        <w:rPr>
          <w:rFonts w:ascii="Times New Roman" w:hAnsi="Times New Roman" w:cs="Times New Roman"/>
          <w:sz w:val="28"/>
          <w:szCs w:val="28"/>
        </w:rPr>
        <w:t>4</w:t>
      </w:r>
      <w:r w:rsidRPr="00462FFA">
        <w:rPr>
          <w:rFonts w:ascii="Times New Roman" w:hAnsi="Times New Roman" w:cs="Times New Roman"/>
          <w:sz w:val="28"/>
          <w:szCs w:val="28"/>
        </w:rPr>
        <w:t>5,0%;</w:t>
      </w:r>
    </w:p>
    <w:p w:rsidR="00B2189B" w:rsidRPr="00462FFA" w:rsidRDefault="00B2189B"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количество </w:t>
      </w:r>
      <w:r w:rsidRPr="00B2189B">
        <w:rPr>
          <w:rFonts w:ascii="Times New Roman" w:hAnsi="Times New Roman" w:cs="Times New Roman"/>
          <w:sz w:val="28"/>
          <w:szCs w:val="28"/>
        </w:rPr>
        <w:t xml:space="preserve"> работ, заявленных на соискание грантов и премий Тульской области в сфере науки и техники, а также грантов в области фундаментальных научных исследований</w:t>
      </w:r>
      <w:r w:rsidR="0072067E">
        <w:rPr>
          <w:rFonts w:ascii="Times New Roman" w:hAnsi="Times New Roman" w:cs="Times New Roman"/>
          <w:sz w:val="28"/>
          <w:szCs w:val="28"/>
        </w:rPr>
        <w:t>,</w:t>
      </w:r>
      <w:r w:rsidRPr="00B2189B">
        <w:rPr>
          <w:rFonts w:ascii="Times New Roman" w:hAnsi="Times New Roman" w:cs="Times New Roman"/>
          <w:sz w:val="28"/>
          <w:szCs w:val="28"/>
        </w:rPr>
        <w:t xml:space="preserve"> </w:t>
      </w:r>
      <w:r w:rsidRPr="00462FFA">
        <w:rPr>
          <w:rFonts w:ascii="Times New Roman" w:hAnsi="Times New Roman" w:cs="Times New Roman"/>
          <w:sz w:val="28"/>
          <w:szCs w:val="28"/>
        </w:rPr>
        <w:t>– на 1</w:t>
      </w:r>
      <w:r>
        <w:rPr>
          <w:rFonts w:ascii="Times New Roman" w:hAnsi="Times New Roman" w:cs="Times New Roman"/>
          <w:sz w:val="28"/>
          <w:szCs w:val="28"/>
        </w:rPr>
        <w:t>7</w:t>
      </w:r>
      <w:r w:rsidRPr="00462FFA">
        <w:rPr>
          <w:rFonts w:ascii="Times New Roman" w:hAnsi="Times New Roman" w:cs="Times New Roman"/>
          <w:sz w:val="28"/>
          <w:szCs w:val="28"/>
        </w:rPr>
        <w:t>,</w:t>
      </w:r>
      <w:r>
        <w:rPr>
          <w:rFonts w:ascii="Times New Roman" w:hAnsi="Times New Roman" w:cs="Times New Roman"/>
          <w:sz w:val="28"/>
          <w:szCs w:val="28"/>
        </w:rPr>
        <w:t>2</w:t>
      </w:r>
      <w:r w:rsidRPr="00462FFA">
        <w:rPr>
          <w:rFonts w:ascii="Times New Roman" w:hAnsi="Times New Roman" w:cs="Times New Roman"/>
          <w:sz w:val="28"/>
          <w:szCs w:val="28"/>
        </w:rPr>
        <w:t>%;</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w:t>
      </w:r>
      <w:r w:rsidR="00B2189B">
        <w:rPr>
          <w:rFonts w:ascii="Times New Roman" w:hAnsi="Times New Roman" w:cs="Times New Roman"/>
          <w:sz w:val="28"/>
          <w:szCs w:val="28"/>
        </w:rPr>
        <w:t xml:space="preserve"> о</w:t>
      </w:r>
      <w:r w:rsidR="00B2189B" w:rsidRPr="00B2189B">
        <w:rPr>
          <w:rFonts w:ascii="Times New Roman" w:hAnsi="Times New Roman" w:cs="Times New Roman"/>
          <w:sz w:val="28"/>
          <w:szCs w:val="28"/>
        </w:rPr>
        <w:t>бщее количество рабочих мест в промышленности</w:t>
      </w:r>
      <w:r w:rsidR="00B2189B">
        <w:rPr>
          <w:rFonts w:ascii="Times New Roman" w:hAnsi="Times New Roman" w:cs="Times New Roman"/>
          <w:sz w:val="28"/>
          <w:szCs w:val="28"/>
        </w:rPr>
        <w:t xml:space="preserve"> </w:t>
      </w:r>
      <w:r w:rsidRPr="00462FFA">
        <w:rPr>
          <w:rFonts w:ascii="Times New Roman" w:hAnsi="Times New Roman" w:cs="Times New Roman"/>
          <w:sz w:val="28"/>
          <w:szCs w:val="28"/>
        </w:rPr>
        <w:t xml:space="preserve">– на </w:t>
      </w:r>
      <w:r w:rsidR="00B2189B">
        <w:rPr>
          <w:rFonts w:ascii="Times New Roman" w:hAnsi="Times New Roman" w:cs="Times New Roman"/>
          <w:sz w:val="28"/>
          <w:szCs w:val="28"/>
        </w:rPr>
        <w:t>14</w:t>
      </w:r>
      <w:r w:rsidRPr="00462FFA">
        <w:rPr>
          <w:rFonts w:ascii="Times New Roman" w:hAnsi="Times New Roman" w:cs="Times New Roman"/>
          <w:sz w:val="28"/>
          <w:szCs w:val="28"/>
        </w:rPr>
        <w:t>,</w:t>
      </w:r>
      <w:r w:rsidR="00B2189B">
        <w:rPr>
          <w:rFonts w:ascii="Times New Roman" w:hAnsi="Times New Roman" w:cs="Times New Roman"/>
          <w:sz w:val="28"/>
          <w:szCs w:val="28"/>
        </w:rPr>
        <w:t>1</w:t>
      </w:r>
      <w:r w:rsidRPr="00462FFA">
        <w:rPr>
          <w:rFonts w:ascii="Times New Roman" w:hAnsi="Times New Roman" w:cs="Times New Roman"/>
          <w:sz w:val="28"/>
          <w:szCs w:val="28"/>
        </w:rPr>
        <w:t>%;</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индекс промышленного производства к 2015 году – на 4,</w:t>
      </w:r>
      <w:r w:rsidR="0067614F">
        <w:rPr>
          <w:rFonts w:ascii="Times New Roman" w:hAnsi="Times New Roman" w:cs="Times New Roman"/>
          <w:sz w:val="28"/>
          <w:szCs w:val="28"/>
        </w:rPr>
        <w:t>1</w:t>
      </w:r>
      <w:r w:rsidRPr="00462FFA">
        <w:rPr>
          <w:rFonts w:ascii="Times New Roman" w:hAnsi="Times New Roman" w:cs="Times New Roman"/>
          <w:sz w:val="28"/>
          <w:szCs w:val="28"/>
        </w:rPr>
        <w:t>%.</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 xml:space="preserve">Выполнены плановые значения </w:t>
      </w:r>
      <w:r w:rsidR="00420929">
        <w:rPr>
          <w:rFonts w:ascii="Times New Roman" w:hAnsi="Times New Roman" w:cs="Times New Roman"/>
          <w:sz w:val="28"/>
          <w:szCs w:val="28"/>
          <w:u w:val="single"/>
        </w:rPr>
        <w:t>3</w:t>
      </w:r>
      <w:r w:rsidRPr="00462FFA">
        <w:rPr>
          <w:rFonts w:ascii="Times New Roman" w:hAnsi="Times New Roman" w:cs="Times New Roman"/>
          <w:sz w:val="28"/>
          <w:szCs w:val="28"/>
          <w:u w:val="single"/>
        </w:rPr>
        <w:t xml:space="preserve"> показателей</w:t>
      </w:r>
      <w:r w:rsidRPr="00462FFA">
        <w:rPr>
          <w:rFonts w:ascii="Times New Roman" w:hAnsi="Times New Roman" w:cs="Times New Roman"/>
          <w:sz w:val="28"/>
          <w:szCs w:val="28"/>
        </w:rPr>
        <w:t>:</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общая сумма присуждённых грантов правительства Тульской области в сфере науки и техники за период действия программы;</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общая сумма присуждённых премий Тульской области в сфере науки и техники за период действия программы;</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общая сумма присуждённых грантов в области фундаментальных исследований и гуманитарных наук за счёт средств бюджета Тульской области за период </w:t>
      </w:r>
      <w:r w:rsidR="00357A06">
        <w:rPr>
          <w:rFonts w:ascii="Times New Roman" w:hAnsi="Times New Roman" w:cs="Times New Roman"/>
          <w:sz w:val="28"/>
          <w:szCs w:val="28"/>
        </w:rPr>
        <w:t>реализации</w:t>
      </w:r>
      <w:r w:rsidRPr="00462FFA">
        <w:rPr>
          <w:rFonts w:ascii="Times New Roman" w:hAnsi="Times New Roman" w:cs="Times New Roman"/>
          <w:sz w:val="28"/>
          <w:szCs w:val="28"/>
        </w:rPr>
        <w:t xml:space="preserve"> программы.</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Не выполнены плановые значения 4 показателей</w:t>
      </w:r>
      <w:r w:rsidRPr="00462FFA">
        <w:rPr>
          <w:rFonts w:ascii="Times New Roman" w:hAnsi="Times New Roman" w:cs="Times New Roman"/>
          <w:sz w:val="28"/>
          <w:szCs w:val="28"/>
        </w:rPr>
        <w:t>:</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реализованных инвестиционных проектов в составе государственной программы развития промышленности – на 2</w:t>
      </w:r>
      <w:r w:rsidR="000B719B">
        <w:rPr>
          <w:rFonts w:ascii="Times New Roman" w:hAnsi="Times New Roman" w:cs="Times New Roman"/>
          <w:sz w:val="28"/>
          <w:szCs w:val="28"/>
        </w:rPr>
        <w:t>8</w:t>
      </w:r>
      <w:r w:rsidRPr="00462FFA">
        <w:rPr>
          <w:rFonts w:ascii="Times New Roman" w:hAnsi="Times New Roman" w:cs="Times New Roman"/>
          <w:sz w:val="28"/>
          <w:szCs w:val="28"/>
        </w:rPr>
        <w:t>,</w:t>
      </w:r>
      <w:r w:rsidR="000B719B">
        <w:rPr>
          <w:rFonts w:ascii="Times New Roman" w:hAnsi="Times New Roman" w:cs="Times New Roman"/>
          <w:sz w:val="28"/>
          <w:szCs w:val="28"/>
        </w:rPr>
        <w:t>6</w:t>
      </w:r>
      <w:r w:rsidRPr="00462FFA">
        <w:rPr>
          <w:rFonts w:ascii="Times New Roman" w:hAnsi="Times New Roman" w:cs="Times New Roman"/>
          <w:sz w:val="28"/>
          <w:szCs w:val="28"/>
        </w:rPr>
        <w:t>%;</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xml:space="preserve">- объём инвестиций в реализацию инвестиционных проектов в составе государственной программы развития промышленности – на </w:t>
      </w:r>
      <w:r w:rsidR="00357A06">
        <w:rPr>
          <w:rFonts w:ascii="Times New Roman" w:hAnsi="Times New Roman" w:cs="Times New Roman"/>
          <w:sz w:val="28"/>
          <w:szCs w:val="28"/>
        </w:rPr>
        <w:t>26</w:t>
      </w:r>
      <w:r w:rsidRPr="00462FFA">
        <w:rPr>
          <w:rFonts w:ascii="Times New Roman" w:hAnsi="Times New Roman" w:cs="Times New Roman"/>
          <w:sz w:val="28"/>
          <w:szCs w:val="28"/>
        </w:rPr>
        <w:t>,</w:t>
      </w:r>
      <w:r w:rsidR="00357A06">
        <w:rPr>
          <w:rFonts w:ascii="Times New Roman" w:hAnsi="Times New Roman" w:cs="Times New Roman"/>
          <w:sz w:val="28"/>
          <w:szCs w:val="28"/>
        </w:rPr>
        <w:t>5</w:t>
      </w:r>
      <w:r w:rsidRPr="00462FFA">
        <w:rPr>
          <w:rFonts w:ascii="Times New Roman" w:hAnsi="Times New Roman" w:cs="Times New Roman"/>
          <w:sz w:val="28"/>
          <w:szCs w:val="28"/>
        </w:rPr>
        <w:t>%;</w:t>
      </w:r>
    </w:p>
    <w:p w:rsidR="00357A06" w:rsidRPr="00462FFA" w:rsidRDefault="00357A06"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суммарная стоимость НИР и ОКР, выполненных для государственных нужд Тульской области за период реализации программы</w:t>
      </w:r>
      <w:r w:rsidR="0072067E">
        <w:rPr>
          <w:rFonts w:ascii="Times New Roman" w:hAnsi="Times New Roman" w:cs="Times New Roman"/>
          <w:sz w:val="28"/>
          <w:szCs w:val="28"/>
        </w:rPr>
        <w:t>,</w:t>
      </w:r>
      <w:r>
        <w:rPr>
          <w:rFonts w:ascii="Times New Roman" w:hAnsi="Times New Roman" w:cs="Times New Roman"/>
          <w:sz w:val="28"/>
          <w:szCs w:val="28"/>
        </w:rPr>
        <w:t xml:space="preserve"> – на 20,2%;</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 количество рабочих мест (в том числе высокопроизводительных) на предприятиях, осуществляющих деятельность в рамках инвестиционных проектов в составе государственной программы ра</w:t>
      </w:r>
      <w:r w:rsidR="003D107B">
        <w:rPr>
          <w:rFonts w:ascii="Times New Roman" w:hAnsi="Times New Roman" w:cs="Times New Roman"/>
          <w:sz w:val="28"/>
          <w:szCs w:val="28"/>
        </w:rPr>
        <w:t>звития промышленности</w:t>
      </w:r>
      <w:r w:rsidR="0072067E">
        <w:rPr>
          <w:rFonts w:ascii="Times New Roman" w:hAnsi="Times New Roman" w:cs="Times New Roman"/>
          <w:sz w:val="28"/>
          <w:szCs w:val="28"/>
        </w:rPr>
        <w:t>,</w:t>
      </w:r>
      <w:r w:rsidR="003D107B">
        <w:rPr>
          <w:rFonts w:ascii="Times New Roman" w:hAnsi="Times New Roman" w:cs="Times New Roman"/>
          <w:sz w:val="28"/>
          <w:szCs w:val="28"/>
        </w:rPr>
        <w:t xml:space="preserve"> – на 2,7%.</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u w:val="single"/>
        </w:rPr>
        <w:t>Предложения по результатам оценки результативности и эффективности реализации государственной программы</w:t>
      </w:r>
      <w:r w:rsidRPr="00462FFA">
        <w:rPr>
          <w:rFonts w:ascii="Times New Roman" w:hAnsi="Times New Roman" w:cs="Times New Roman"/>
          <w:sz w:val="28"/>
          <w:szCs w:val="28"/>
        </w:rPr>
        <w:t>.</w:t>
      </w:r>
    </w:p>
    <w:p w:rsidR="00EB4089" w:rsidRPr="00462FFA" w:rsidRDefault="00EB4089" w:rsidP="00F25B8D">
      <w:pPr>
        <w:widowControl w:val="0"/>
        <w:spacing w:after="0" w:line="240" w:lineRule="auto"/>
        <w:ind w:firstLine="709"/>
        <w:jc w:val="both"/>
        <w:rPr>
          <w:rFonts w:ascii="Times New Roman" w:hAnsi="Times New Roman" w:cs="Times New Roman"/>
          <w:sz w:val="28"/>
          <w:szCs w:val="28"/>
        </w:rPr>
      </w:pPr>
      <w:r w:rsidRPr="00462FFA">
        <w:rPr>
          <w:rFonts w:ascii="Times New Roman" w:hAnsi="Times New Roman" w:cs="Times New Roman"/>
          <w:sz w:val="28"/>
          <w:szCs w:val="28"/>
        </w:rPr>
        <w:t>Следует принять меры, направленные:</w:t>
      </w:r>
    </w:p>
    <w:p w:rsidR="00EB4089" w:rsidRPr="00AE381E" w:rsidRDefault="00EB4089" w:rsidP="00F25B8D">
      <w:pPr>
        <w:widowControl w:val="0"/>
        <w:spacing w:after="0" w:line="240" w:lineRule="auto"/>
        <w:ind w:firstLine="709"/>
        <w:jc w:val="both"/>
        <w:rPr>
          <w:rFonts w:ascii="Times New Roman" w:hAnsi="Times New Roman" w:cs="Times New Roman"/>
          <w:sz w:val="28"/>
          <w:szCs w:val="28"/>
        </w:rPr>
      </w:pPr>
      <w:r w:rsidRPr="00AE381E">
        <w:rPr>
          <w:rFonts w:ascii="Times New Roman" w:hAnsi="Times New Roman" w:cs="Times New Roman"/>
          <w:sz w:val="28"/>
          <w:szCs w:val="28"/>
        </w:rPr>
        <w:t>- на достижение плановых значений показателей программы в последующие годы;</w:t>
      </w:r>
    </w:p>
    <w:p w:rsidR="00AE381E" w:rsidRPr="00AE381E" w:rsidRDefault="00AE381E" w:rsidP="00F25B8D">
      <w:pPr>
        <w:pStyle w:val="ConsPlusNormal"/>
        <w:widowControl w:val="0"/>
        <w:suppressLineNumbers/>
        <w:ind w:firstLine="709"/>
        <w:jc w:val="both"/>
      </w:pPr>
      <w:r w:rsidRPr="00AE381E">
        <w:t>- на обеспечение своевременности выполнения контрольных событий государственной программы;</w:t>
      </w:r>
    </w:p>
    <w:p w:rsidR="00AE381E" w:rsidRPr="00AE381E" w:rsidRDefault="00AE381E" w:rsidP="00F25B8D">
      <w:pPr>
        <w:pStyle w:val="ConsPlusNormal"/>
        <w:widowControl w:val="0"/>
        <w:suppressLineNumbers/>
        <w:ind w:firstLine="709"/>
        <w:jc w:val="both"/>
      </w:pPr>
      <w:r w:rsidRPr="00AE381E">
        <w:t>- на обеспечение соответствия фактических расходов из федерального бюджета и бюджета области на реализацию мероприятий государственной программы запланированному уровню затрат;</w:t>
      </w:r>
    </w:p>
    <w:p w:rsidR="00AE381E" w:rsidRPr="00AE381E" w:rsidRDefault="00AE381E" w:rsidP="00F25B8D">
      <w:pPr>
        <w:pStyle w:val="ConsPlusNormal"/>
        <w:widowControl w:val="0"/>
        <w:suppressLineNumbers/>
        <w:ind w:firstLine="709"/>
        <w:jc w:val="both"/>
      </w:pPr>
      <w:r w:rsidRPr="00AE381E">
        <w:t>- на увеличение объема средств из федерального бюджета для софинансирования мероприятий государственной программы;</w:t>
      </w:r>
    </w:p>
    <w:p w:rsidR="00AE381E" w:rsidRDefault="00AE381E" w:rsidP="00F25B8D">
      <w:pPr>
        <w:pStyle w:val="ConsPlusNormal"/>
        <w:widowControl w:val="0"/>
        <w:suppressLineNumbers/>
        <w:ind w:firstLine="709"/>
        <w:jc w:val="both"/>
      </w:pPr>
      <w:r w:rsidRPr="00AE381E">
        <w:t>- на привлечение средств из бюджетов муниципальных образований для софинансирования мероприятий государственной программы</w:t>
      </w:r>
      <w:r w:rsidRPr="00AE381E">
        <w:rPr>
          <w:i/>
        </w:rPr>
        <w:t>.</w:t>
      </w:r>
    </w:p>
    <w:p w:rsidR="00955327" w:rsidRDefault="00955327" w:rsidP="00F25B8D">
      <w:pPr>
        <w:pStyle w:val="ConsPlusNormal"/>
        <w:widowControl w:val="0"/>
        <w:suppressLineNumbers/>
        <w:ind w:firstLine="709"/>
        <w:jc w:val="both"/>
      </w:pPr>
    </w:p>
    <w:p w:rsidR="00955327" w:rsidRPr="00955327" w:rsidRDefault="00955327" w:rsidP="00F25B8D">
      <w:pPr>
        <w:pStyle w:val="ConsPlusNormal"/>
        <w:widowControl w:val="0"/>
        <w:suppressLineNumbers/>
        <w:ind w:firstLine="709"/>
        <w:jc w:val="both"/>
      </w:pPr>
    </w:p>
    <w:p w:rsidR="00AE381E" w:rsidRPr="00462FFA" w:rsidRDefault="00AE381E" w:rsidP="00F25B8D">
      <w:pPr>
        <w:widowControl w:val="0"/>
        <w:suppressLineNumbers/>
        <w:spacing w:after="0" w:line="240" w:lineRule="auto"/>
        <w:ind w:firstLine="709"/>
        <w:jc w:val="center"/>
        <w:rPr>
          <w:rFonts w:ascii="Times New Roman" w:hAnsi="Times New Roman" w:cs="Times New Roman"/>
          <w:sz w:val="28"/>
          <w:szCs w:val="28"/>
        </w:rPr>
      </w:pPr>
    </w:p>
    <w:sectPr w:rsidR="00AE381E" w:rsidRPr="00462FFA" w:rsidSect="009942BC">
      <w:headerReference w:type="default" r:id="rId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D4" w:rsidRDefault="00647ED4" w:rsidP="00293FA6">
      <w:pPr>
        <w:spacing w:after="0" w:line="240" w:lineRule="auto"/>
      </w:pPr>
      <w:r>
        <w:separator/>
      </w:r>
    </w:p>
  </w:endnote>
  <w:endnote w:type="continuationSeparator" w:id="0">
    <w:p w:rsidR="00647ED4" w:rsidRDefault="00647ED4" w:rsidP="00293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yandex-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D4" w:rsidRDefault="00647ED4" w:rsidP="00293FA6">
      <w:pPr>
        <w:spacing w:after="0" w:line="240" w:lineRule="auto"/>
      </w:pPr>
      <w:r>
        <w:separator/>
      </w:r>
    </w:p>
  </w:footnote>
  <w:footnote w:type="continuationSeparator" w:id="0">
    <w:p w:rsidR="00647ED4" w:rsidRDefault="00647ED4" w:rsidP="00293F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801807"/>
      <w:docPartObj>
        <w:docPartGallery w:val="Page Numbers (Top of Page)"/>
        <w:docPartUnique/>
      </w:docPartObj>
    </w:sdtPr>
    <w:sdtEndPr/>
    <w:sdtContent>
      <w:p w:rsidR="003E608A" w:rsidRDefault="003E608A">
        <w:pPr>
          <w:pStyle w:val="a5"/>
          <w:jc w:val="center"/>
        </w:pPr>
        <w:r>
          <w:fldChar w:fldCharType="begin"/>
        </w:r>
        <w:r>
          <w:instrText>PAGE   \* MERGEFORMAT</w:instrText>
        </w:r>
        <w:r>
          <w:fldChar w:fldCharType="separate"/>
        </w:r>
        <w:r w:rsidR="002E755A">
          <w:rPr>
            <w:noProof/>
          </w:rPr>
          <w:t>2</w:t>
        </w:r>
        <w:r>
          <w:fldChar w:fldCharType="end"/>
        </w:r>
      </w:p>
    </w:sdtContent>
  </w:sdt>
  <w:p w:rsidR="003E608A" w:rsidRDefault="003E6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1FC3497"/>
    <w:multiLevelType w:val="hybridMultilevel"/>
    <w:tmpl w:val="E2486E34"/>
    <w:lvl w:ilvl="0" w:tplc="DB746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992771"/>
    <w:multiLevelType w:val="hybridMultilevel"/>
    <w:tmpl w:val="99003874"/>
    <w:lvl w:ilvl="0" w:tplc="0419000F">
      <w:start w:val="1"/>
      <w:numFmt w:val="decimal"/>
      <w:lvlText w:val="%1."/>
      <w:lvlJc w:val="left"/>
      <w:pPr>
        <w:ind w:left="106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19947CE9"/>
    <w:multiLevelType w:val="hybridMultilevel"/>
    <w:tmpl w:val="9552CF1C"/>
    <w:lvl w:ilvl="0" w:tplc="BF3C0B3E">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4E5BA8"/>
    <w:multiLevelType w:val="hybridMultilevel"/>
    <w:tmpl w:val="23F6E31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D3F173A"/>
    <w:multiLevelType w:val="hybridMultilevel"/>
    <w:tmpl w:val="76FE52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2D424B7"/>
    <w:multiLevelType w:val="hybridMultilevel"/>
    <w:tmpl w:val="232469F0"/>
    <w:lvl w:ilvl="0" w:tplc="78A4BD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8211B7A"/>
    <w:multiLevelType w:val="hybridMultilevel"/>
    <w:tmpl w:val="60227432"/>
    <w:lvl w:ilvl="0" w:tplc="DFC4E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8FC6A0F"/>
    <w:multiLevelType w:val="hybridMultilevel"/>
    <w:tmpl w:val="CF0EC07E"/>
    <w:lvl w:ilvl="0" w:tplc="9234829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AC60876"/>
    <w:multiLevelType w:val="hybridMultilevel"/>
    <w:tmpl w:val="8BBE869E"/>
    <w:lvl w:ilvl="0" w:tplc="83B2B6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FCB6F1B"/>
    <w:multiLevelType w:val="hybridMultilevel"/>
    <w:tmpl w:val="484E5356"/>
    <w:lvl w:ilvl="0" w:tplc="57921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FA72DEA"/>
    <w:multiLevelType w:val="hybridMultilevel"/>
    <w:tmpl w:val="6888ACC0"/>
    <w:lvl w:ilvl="0" w:tplc="503CA3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B5C3F58"/>
    <w:multiLevelType w:val="hybridMultilevel"/>
    <w:tmpl w:val="8DC68754"/>
    <w:lvl w:ilvl="0" w:tplc="0DCC97A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5"/>
  </w:num>
  <w:num w:numId="2">
    <w:abstractNumId w:val="6"/>
  </w:num>
  <w:num w:numId="3">
    <w:abstractNumId w:val="11"/>
  </w:num>
  <w:num w:numId="4">
    <w:abstractNumId w:val="3"/>
  </w:num>
  <w:num w:numId="5">
    <w:abstractNumId w:val="8"/>
  </w:num>
  <w:num w:numId="6">
    <w:abstractNumId w:val="1"/>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B92"/>
    <w:rsid w:val="000002C9"/>
    <w:rsid w:val="00000E3B"/>
    <w:rsid w:val="000017FB"/>
    <w:rsid w:val="00003B84"/>
    <w:rsid w:val="0000491C"/>
    <w:rsid w:val="00004EFF"/>
    <w:rsid w:val="0000506D"/>
    <w:rsid w:val="00005405"/>
    <w:rsid w:val="00006FA6"/>
    <w:rsid w:val="0001050D"/>
    <w:rsid w:val="00011293"/>
    <w:rsid w:val="0001143C"/>
    <w:rsid w:val="000120F2"/>
    <w:rsid w:val="0001366F"/>
    <w:rsid w:val="0001412E"/>
    <w:rsid w:val="000146CF"/>
    <w:rsid w:val="0001486E"/>
    <w:rsid w:val="000150E0"/>
    <w:rsid w:val="00015E01"/>
    <w:rsid w:val="00015EF4"/>
    <w:rsid w:val="000167FC"/>
    <w:rsid w:val="00020168"/>
    <w:rsid w:val="00020784"/>
    <w:rsid w:val="00021644"/>
    <w:rsid w:val="00021730"/>
    <w:rsid w:val="000229BA"/>
    <w:rsid w:val="000238DE"/>
    <w:rsid w:val="00023933"/>
    <w:rsid w:val="00023B93"/>
    <w:rsid w:val="00023C34"/>
    <w:rsid w:val="00023FD9"/>
    <w:rsid w:val="00024408"/>
    <w:rsid w:val="00024762"/>
    <w:rsid w:val="00025881"/>
    <w:rsid w:val="00026098"/>
    <w:rsid w:val="00027971"/>
    <w:rsid w:val="000301BC"/>
    <w:rsid w:val="000307B1"/>
    <w:rsid w:val="000308D8"/>
    <w:rsid w:val="0003211F"/>
    <w:rsid w:val="00032A72"/>
    <w:rsid w:val="000332A8"/>
    <w:rsid w:val="000334F9"/>
    <w:rsid w:val="00033D41"/>
    <w:rsid w:val="000341A5"/>
    <w:rsid w:val="00034421"/>
    <w:rsid w:val="000344F6"/>
    <w:rsid w:val="00034DBF"/>
    <w:rsid w:val="000354FC"/>
    <w:rsid w:val="000368AF"/>
    <w:rsid w:val="00040AA8"/>
    <w:rsid w:val="00040C7A"/>
    <w:rsid w:val="00041058"/>
    <w:rsid w:val="000422E5"/>
    <w:rsid w:val="00045221"/>
    <w:rsid w:val="000455A2"/>
    <w:rsid w:val="000475FA"/>
    <w:rsid w:val="0004772D"/>
    <w:rsid w:val="000500BF"/>
    <w:rsid w:val="000504CE"/>
    <w:rsid w:val="00050848"/>
    <w:rsid w:val="0005090A"/>
    <w:rsid w:val="00050F0D"/>
    <w:rsid w:val="00052B45"/>
    <w:rsid w:val="00053618"/>
    <w:rsid w:val="0005375E"/>
    <w:rsid w:val="00054077"/>
    <w:rsid w:val="000542B2"/>
    <w:rsid w:val="00054CEB"/>
    <w:rsid w:val="00054E1B"/>
    <w:rsid w:val="000552CA"/>
    <w:rsid w:val="0005671B"/>
    <w:rsid w:val="0005691C"/>
    <w:rsid w:val="00056CAC"/>
    <w:rsid w:val="00056E41"/>
    <w:rsid w:val="00057EDB"/>
    <w:rsid w:val="0006000C"/>
    <w:rsid w:val="00060B87"/>
    <w:rsid w:val="00061AEA"/>
    <w:rsid w:val="000632F5"/>
    <w:rsid w:val="00065441"/>
    <w:rsid w:val="00065C36"/>
    <w:rsid w:val="0006668B"/>
    <w:rsid w:val="00070579"/>
    <w:rsid w:val="00070B27"/>
    <w:rsid w:val="00071ABD"/>
    <w:rsid w:val="00072309"/>
    <w:rsid w:val="00074C40"/>
    <w:rsid w:val="0007572F"/>
    <w:rsid w:val="00075C0C"/>
    <w:rsid w:val="00076EEF"/>
    <w:rsid w:val="00077961"/>
    <w:rsid w:val="0008013D"/>
    <w:rsid w:val="00080537"/>
    <w:rsid w:val="0008070E"/>
    <w:rsid w:val="0008132A"/>
    <w:rsid w:val="00081790"/>
    <w:rsid w:val="00082523"/>
    <w:rsid w:val="00082ABF"/>
    <w:rsid w:val="00083EA1"/>
    <w:rsid w:val="0008517F"/>
    <w:rsid w:val="00085352"/>
    <w:rsid w:val="0008546A"/>
    <w:rsid w:val="00085E45"/>
    <w:rsid w:val="000866D4"/>
    <w:rsid w:val="00087A4F"/>
    <w:rsid w:val="00091D7C"/>
    <w:rsid w:val="00092787"/>
    <w:rsid w:val="000948E8"/>
    <w:rsid w:val="00094F3B"/>
    <w:rsid w:val="00095281"/>
    <w:rsid w:val="00095645"/>
    <w:rsid w:val="00095F9E"/>
    <w:rsid w:val="000960D5"/>
    <w:rsid w:val="000979BE"/>
    <w:rsid w:val="000A0231"/>
    <w:rsid w:val="000A10DA"/>
    <w:rsid w:val="000A2311"/>
    <w:rsid w:val="000A4745"/>
    <w:rsid w:val="000A4BC6"/>
    <w:rsid w:val="000A548C"/>
    <w:rsid w:val="000A5993"/>
    <w:rsid w:val="000B14D2"/>
    <w:rsid w:val="000B1523"/>
    <w:rsid w:val="000B19C4"/>
    <w:rsid w:val="000B1D81"/>
    <w:rsid w:val="000B2EB8"/>
    <w:rsid w:val="000B3EC1"/>
    <w:rsid w:val="000B4EAC"/>
    <w:rsid w:val="000B6966"/>
    <w:rsid w:val="000B6A99"/>
    <w:rsid w:val="000B719B"/>
    <w:rsid w:val="000C19C6"/>
    <w:rsid w:val="000C1A72"/>
    <w:rsid w:val="000C2C73"/>
    <w:rsid w:val="000C2FBD"/>
    <w:rsid w:val="000C3E88"/>
    <w:rsid w:val="000C40F4"/>
    <w:rsid w:val="000C588E"/>
    <w:rsid w:val="000C5FD6"/>
    <w:rsid w:val="000C6369"/>
    <w:rsid w:val="000C66A7"/>
    <w:rsid w:val="000C6F78"/>
    <w:rsid w:val="000C7673"/>
    <w:rsid w:val="000D04F5"/>
    <w:rsid w:val="000D1104"/>
    <w:rsid w:val="000D13A5"/>
    <w:rsid w:val="000D1890"/>
    <w:rsid w:val="000D4029"/>
    <w:rsid w:val="000D441C"/>
    <w:rsid w:val="000D47FC"/>
    <w:rsid w:val="000D52DB"/>
    <w:rsid w:val="000D5776"/>
    <w:rsid w:val="000D5BAB"/>
    <w:rsid w:val="000D6C3B"/>
    <w:rsid w:val="000D7E61"/>
    <w:rsid w:val="000E1445"/>
    <w:rsid w:val="000E1640"/>
    <w:rsid w:val="000E2E6D"/>
    <w:rsid w:val="000E33B5"/>
    <w:rsid w:val="000E3A38"/>
    <w:rsid w:val="000E3D5C"/>
    <w:rsid w:val="000E4269"/>
    <w:rsid w:val="000E4579"/>
    <w:rsid w:val="000E5520"/>
    <w:rsid w:val="000E736B"/>
    <w:rsid w:val="000F0766"/>
    <w:rsid w:val="000F0F71"/>
    <w:rsid w:val="000F3B3D"/>
    <w:rsid w:val="000F434E"/>
    <w:rsid w:val="000F4CA0"/>
    <w:rsid w:val="000F5FA3"/>
    <w:rsid w:val="000F67C4"/>
    <w:rsid w:val="000F723F"/>
    <w:rsid w:val="000F736A"/>
    <w:rsid w:val="000F752C"/>
    <w:rsid w:val="000F7609"/>
    <w:rsid w:val="000F78CB"/>
    <w:rsid w:val="000F7A38"/>
    <w:rsid w:val="000F7B61"/>
    <w:rsid w:val="000F7FA1"/>
    <w:rsid w:val="0010048A"/>
    <w:rsid w:val="00101468"/>
    <w:rsid w:val="00101502"/>
    <w:rsid w:val="00102C9D"/>
    <w:rsid w:val="001041C0"/>
    <w:rsid w:val="00104650"/>
    <w:rsid w:val="0010465C"/>
    <w:rsid w:val="00104BFE"/>
    <w:rsid w:val="00104D5C"/>
    <w:rsid w:val="0010509B"/>
    <w:rsid w:val="00106A7F"/>
    <w:rsid w:val="0010750E"/>
    <w:rsid w:val="00107B00"/>
    <w:rsid w:val="00111EEB"/>
    <w:rsid w:val="0011506E"/>
    <w:rsid w:val="001155CA"/>
    <w:rsid w:val="00115CB2"/>
    <w:rsid w:val="00115F1C"/>
    <w:rsid w:val="00124B4B"/>
    <w:rsid w:val="00125CE9"/>
    <w:rsid w:val="001267B9"/>
    <w:rsid w:val="00126A7B"/>
    <w:rsid w:val="00126DB0"/>
    <w:rsid w:val="0012771D"/>
    <w:rsid w:val="001317FC"/>
    <w:rsid w:val="00131849"/>
    <w:rsid w:val="00133805"/>
    <w:rsid w:val="00133ED1"/>
    <w:rsid w:val="001344D5"/>
    <w:rsid w:val="001349D9"/>
    <w:rsid w:val="00135F75"/>
    <w:rsid w:val="001368B5"/>
    <w:rsid w:val="00136925"/>
    <w:rsid w:val="00140E66"/>
    <w:rsid w:val="00143B60"/>
    <w:rsid w:val="00143C9A"/>
    <w:rsid w:val="00143DE7"/>
    <w:rsid w:val="00144325"/>
    <w:rsid w:val="00145C1C"/>
    <w:rsid w:val="00145F49"/>
    <w:rsid w:val="001476A8"/>
    <w:rsid w:val="0015072D"/>
    <w:rsid w:val="001509D3"/>
    <w:rsid w:val="00150E6F"/>
    <w:rsid w:val="00151AFF"/>
    <w:rsid w:val="00151C56"/>
    <w:rsid w:val="00153FA8"/>
    <w:rsid w:val="00154339"/>
    <w:rsid w:val="00154F5D"/>
    <w:rsid w:val="00155103"/>
    <w:rsid w:val="00155D5C"/>
    <w:rsid w:val="00155F74"/>
    <w:rsid w:val="00155FA2"/>
    <w:rsid w:val="00156E99"/>
    <w:rsid w:val="0015738F"/>
    <w:rsid w:val="001578CB"/>
    <w:rsid w:val="00157F6E"/>
    <w:rsid w:val="001609EA"/>
    <w:rsid w:val="00161495"/>
    <w:rsid w:val="001616A8"/>
    <w:rsid w:val="00161757"/>
    <w:rsid w:val="001633A1"/>
    <w:rsid w:val="00163E40"/>
    <w:rsid w:val="0016405D"/>
    <w:rsid w:val="00166210"/>
    <w:rsid w:val="0016784C"/>
    <w:rsid w:val="00167C10"/>
    <w:rsid w:val="00171739"/>
    <w:rsid w:val="001719CB"/>
    <w:rsid w:val="00171F37"/>
    <w:rsid w:val="00172866"/>
    <w:rsid w:val="00172C89"/>
    <w:rsid w:val="00175702"/>
    <w:rsid w:val="0017598D"/>
    <w:rsid w:val="00175D66"/>
    <w:rsid w:val="00180428"/>
    <w:rsid w:val="00180D1E"/>
    <w:rsid w:val="00183B4E"/>
    <w:rsid w:val="00183FF3"/>
    <w:rsid w:val="001845F6"/>
    <w:rsid w:val="00184AED"/>
    <w:rsid w:val="00187E8C"/>
    <w:rsid w:val="00190297"/>
    <w:rsid w:val="0019092E"/>
    <w:rsid w:val="001917ED"/>
    <w:rsid w:val="0019205A"/>
    <w:rsid w:val="001920D2"/>
    <w:rsid w:val="001932B6"/>
    <w:rsid w:val="00195EA3"/>
    <w:rsid w:val="001A0392"/>
    <w:rsid w:val="001A0AC6"/>
    <w:rsid w:val="001A19BD"/>
    <w:rsid w:val="001A2972"/>
    <w:rsid w:val="001A2F43"/>
    <w:rsid w:val="001A31F2"/>
    <w:rsid w:val="001A38E4"/>
    <w:rsid w:val="001A3AD4"/>
    <w:rsid w:val="001A3E74"/>
    <w:rsid w:val="001A643D"/>
    <w:rsid w:val="001A6BE3"/>
    <w:rsid w:val="001A7D32"/>
    <w:rsid w:val="001B0778"/>
    <w:rsid w:val="001B0F38"/>
    <w:rsid w:val="001B3D11"/>
    <w:rsid w:val="001B5EBE"/>
    <w:rsid w:val="001B68AA"/>
    <w:rsid w:val="001B7AFA"/>
    <w:rsid w:val="001B7DD1"/>
    <w:rsid w:val="001B7F31"/>
    <w:rsid w:val="001C038E"/>
    <w:rsid w:val="001C190B"/>
    <w:rsid w:val="001C2D17"/>
    <w:rsid w:val="001C369E"/>
    <w:rsid w:val="001C4085"/>
    <w:rsid w:val="001C458A"/>
    <w:rsid w:val="001C47CB"/>
    <w:rsid w:val="001C5DAC"/>
    <w:rsid w:val="001C6C75"/>
    <w:rsid w:val="001D10E3"/>
    <w:rsid w:val="001D115F"/>
    <w:rsid w:val="001D160D"/>
    <w:rsid w:val="001D1B4C"/>
    <w:rsid w:val="001D1EDD"/>
    <w:rsid w:val="001D32FD"/>
    <w:rsid w:val="001D36BC"/>
    <w:rsid w:val="001D50A6"/>
    <w:rsid w:val="001D5295"/>
    <w:rsid w:val="001D7398"/>
    <w:rsid w:val="001D7A00"/>
    <w:rsid w:val="001D7E7D"/>
    <w:rsid w:val="001D7F2E"/>
    <w:rsid w:val="001E06AF"/>
    <w:rsid w:val="001E242D"/>
    <w:rsid w:val="001E27D2"/>
    <w:rsid w:val="001E33AE"/>
    <w:rsid w:val="001E4561"/>
    <w:rsid w:val="001E457F"/>
    <w:rsid w:val="001E4C01"/>
    <w:rsid w:val="001E582B"/>
    <w:rsid w:val="001E5963"/>
    <w:rsid w:val="001E6348"/>
    <w:rsid w:val="001E744E"/>
    <w:rsid w:val="001E7CC0"/>
    <w:rsid w:val="001F0FE6"/>
    <w:rsid w:val="001F2A74"/>
    <w:rsid w:val="001F407A"/>
    <w:rsid w:val="001F414D"/>
    <w:rsid w:val="001F4452"/>
    <w:rsid w:val="001F5189"/>
    <w:rsid w:val="001F56D5"/>
    <w:rsid w:val="001F5E2A"/>
    <w:rsid w:val="001F737D"/>
    <w:rsid w:val="00200095"/>
    <w:rsid w:val="002000EA"/>
    <w:rsid w:val="00202BFD"/>
    <w:rsid w:val="00202F1A"/>
    <w:rsid w:val="00202F99"/>
    <w:rsid w:val="002036F8"/>
    <w:rsid w:val="00203702"/>
    <w:rsid w:val="00203754"/>
    <w:rsid w:val="00203A99"/>
    <w:rsid w:val="00203E38"/>
    <w:rsid w:val="00203E71"/>
    <w:rsid w:val="00205474"/>
    <w:rsid w:val="002057A1"/>
    <w:rsid w:val="00205982"/>
    <w:rsid w:val="002063D1"/>
    <w:rsid w:val="00206485"/>
    <w:rsid w:val="00206CA3"/>
    <w:rsid w:val="00206D6C"/>
    <w:rsid w:val="002072F1"/>
    <w:rsid w:val="002075FF"/>
    <w:rsid w:val="002104A0"/>
    <w:rsid w:val="002107D8"/>
    <w:rsid w:val="00210D56"/>
    <w:rsid w:val="00210DF6"/>
    <w:rsid w:val="00211885"/>
    <w:rsid w:val="00211C9D"/>
    <w:rsid w:val="00214130"/>
    <w:rsid w:val="00215A6B"/>
    <w:rsid w:val="00215EB8"/>
    <w:rsid w:val="00216E5C"/>
    <w:rsid w:val="002171EC"/>
    <w:rsid w:val="00217AE6"/>
    <w:rsid w:val="002204C7"/>
    <w:rsid w:val="00222981"/>
    <w:rsid w:val="00226BA6"/>
    <w:rsid w:val="00230A2E"/>
    <w:rsid w:val="00230AE3"/>
    <w:rsid w:val="0023109E"/>
    <w:rsid w:val="00232CA5"/>
    <w:rsid w:val="0023405B"/>
    <w:rsid w:val="00234581"/>
    <w:rsid w:val="00234A62"/>
    <w:rsid w:val="002363B9"/>
    <w:rsid w:val="0023686F"/>
    <w:rsid w:val="002371FF"/>
    <w:rsid w:val="002411FA"/>
    <w:rsid w:val="00241C73"/>
    <w:rsid w:val="00241EB0"/>
    <w:rsid w:val="00242603"/>
    <w:rsid w:val="00242A90"/>
    <w:rsid w:val="00242FF1"/>
    <w:rsid w:val="002436AD"/>
    <w:rsid w:val="002443CA"/>
    <w:rsid w:val="00244734"/>
    <w:rsid w:val="002456F4"/>
    <w:rsid w:val="00250549"/>
    <w:rsid w:val="002507E3"/>
    <w:rsid w:val="002510CD"/>
    <w:rsid w:val="00251CFB"/>
    <w:rsid w:val="0025279B"/>
    <w:rsid w:val="00252E57"/>
    <w:rsid w:val="00254FB6"/>
    <w:rsid w:val="00255177"/>
    <w:rsid w:val="002560C9"/>
    <w:rsid w:val="0025670A"/>
    <w:rsid w:val="00257CD8"/>
    <w:rsid w:val="00257EF8"/>
    <w:rsid w:val="00260386"/>
    <w:rsid w:val="00260A42"/>
    <w:rsid w:val="00260DFB"/>
    <w:rsid w:val="0026151F"/>
    <w:rsid w:val="002624C4"/>
    <w:rsid w:val="00264894"/>
    <w:rsid w:val="002666A7"/>
    <w:rsid w:val="0026672D"/>
    <w:rsid w:val="002678D6"/>
    <w:rsid w:val="002703D8"/>
    <w:rsid w:val="0027256F"/>
    <w:rsid w:val="0027258A"/>
    <w:rsid w:val="002756A5"/>
    <w:rsid w:val="00275CCC"/>
    <w:rsid w:val="00276228"/>
    <w:rsid w:val="0027655C"/>
    <w:rsid w:val="00276B09"/>
    <w:rsid w:val="00276F74"/>
    <w:rsid w:val="0027733E"/>
    <w:rsid w:val="00277D93"/>
    <w:rsid w:val="002825AB"/>
    <w:rsid w:val="00283319"/>
    <w:rsid w:val="00283A41"/>
    <w:rsid w:val="00284F17"/>
    <w:rsid w:val="00285637"/>
    <w:rsid w:val="00287921"/>
    <w:rsid w:val="00290438"/>
    <w:rsid w:val="002907A2"/>
    <w:rsid w:val="00290E9A"/>
    <w:rsid w:val="002916AA"/>
    <w:rsid w:val="00291D14"/>
    <w:rsid w:val="002934B6"/>
    <w:rsid w:val="00293640"/>
    <w:rsid w:val="00293B4F"/>
    <w:rsid w:val="00293BDC"/>
    <w:rsid w:val="00293FA6"/>
    <w:rsid w:val="0029533E"/>
    <w:rsid w:val="0029780F"/>
    <w:rsid w:val="002A2715"/>
    <w:rsid w:val="002A3DDC"/>
    <w:rsid w:val="002A41F8"/>
    <w:rsid w:val="002A5CA0"/>
    <w:rsid w:val="002A6074"/>
    <w:rsid w:val="002A6149"/>
    <w:rsid w:val="002A6D66"/>
    <w:rsid w:val="002A7BF6"/>
    <w:rsid w:val="002A7C8C"/>
    <w:rsid w:val="002B0366"/>
    <w:rsid w:val="002B1377"/>
    <w:rsid w:val="002B209B"/>
    <w:rsid w:val="002B20EF"/>
    <w:rsid w:val="002B210A"/>
    <w:rsid w:val="002B75A3"/>
    <w:rsid w:val="002B7753"/>
    <w:rsid w:val="002C0623"/>
    <w:rsid w:val="002C16FD"/>
    <w:rsid w:val="002C1715"/>
    <w:rsid w:val="002C2D0A"/>
    <w:rsid w:val="002C50F1"/>
    <w:rsid w:val="002C5A47"/>
    <w:rsid w:val="002D096F"/>
    <w:rsid w:val="002D12FA"/>
    <w:rsid w:val="002D1424"/>
    <w:rsid w:val="002D465B"/>
    <w:rsid w:val="002D471F"/>
    <w:rsid w:val="002D4928"/>
    <w:rsid w:val="002D4D9D"/>
    <w:rsid w:val="002D5093"/>
    <w:rsid w:val="002D72BA"/>
    <w:rsid w:val="002D7D59"/>
    <w:rsid w:val="002E15DF"/>
    <w:rsid w:val="002E220F"/>
    <w:rsid w:val="002E321A"/>
    <w:rsid w:val="002E42D2"/>
    <w:rsid w:val="002E435F"/>
    <w:rsid w:val="002E45A3"/>
    <w:rsid w:val="002E5658"/>
    <w:rsid w:val="002E755A"/>
    <w:rsid w:val="002E7A3D"/>
    <w:rsid w:val="002F06A4"/>
    <w:rsid w:val="002F0816"/>
    <w:rsid w:val="002F083A"/>
    <w:rsid w:val="002F105E"/>
    <w:rsid w:val="002F148F"/>
    <w:rsid w:val="002F27B4"/>
    <w:rsid w:val="002F2BB6"/>
    <w:rsid w:val="002F33A2"/>
    <w:rsid w:val="002F4228"/>
    <w:rsid w:val="002F436A"/>
    <w:rsid w:val="002F5381"/>
    <w:rsid w:val="003005E4"/>
    <w:rsid w:val="00300EA0"/>
    <w:rsid w:val="00301405"/>
    <w:rsid w:val="00302744"/>
    <w:rsid w:val="00302FE1"/>
    <w:rsid w:val="0030300A"/>
    <w:rsid w:val="0030415F"/>
    <w:rsid w:val="003063F3"/>
    <w:rsid w:val="00306B27"/>
    <w:rsid w:val="003075E0"/>
    <w:rsid w:val="003110A9"/>
    <w:rsid w:val="003111A5"/>
    <w:rsid w:val="003114A8"/>
    <w:rsid w:val="00312BE8"/>
    <w:rsid w:val="0031341E"/>
    <w:rsid w:val="00313D27"/>
    <w:rsid w:val="00313F09"/>
    <w:rsid w:val="00314EEB"/>
    <w:rsid w:val="003159C7"/>
    <w:rsid w:val="00315B00"/>
    <w:rsid w:val="00316879"/>
    <w:rsid w:val="003173AF"/>
    <w:rsid w:val="00317CBE"/>
    <w:rsid w:val="00320352"/>
    <w:rsid w:val="00320CE9"/>
    <w:rsid w:val="0032419C"/>
    <w:rsid w:val="003247AC"/>
    <w:rsid w:val="003249B3"/>
    <w:rsid w:val="00324A61"/>
    <w:rsid w:val="00327684"/>
    <w:rsid w:val="00327DA8"/>
    <w:rsid w:val="00330438"/>
    <w:rsid w:val="00332786"/>
    <w:rsid w:val="0033299C"/>
    <w:rsid w:val="00335354"/>
    <w:rsid w:val="0033599D"/>
    <w:rsid w:val="00335C15"/>
    <w:rsid w:val="003369B8"/>
    <w:rsid w:val="003374EA"/>
    <w:rsid w:val="003412E5"/>
    <w:rsid w:val="003415D1"/>
    <w:rsid w:val="00342517"/>
    <w:rsid w:val="003428C1"/>
    <w:rsid w:val="00344815"/>
    <w:rsid w:val="003455C6"/>
    <w:rsid w:val="003457BD"/>
    <w:rsid w:val="00347526"/>
    <w:rsid w:val="00347559"/>
    <w:rsid w:val="00350F71"/>
    <w:rsid w:val="003526EE"/>
    <w:rsid w:val="0035440B"/>
    <w:rsid w:val="00355510"/>
    <w:rsid w:val="003565B2"/>
    <w:rsid w:val="00356776"/>
    <w:rsid w:val="00356B3F"/>
    <w:rsid w:val="00356FAA"/>
    <w:rsid w:val="00357467"/>
    <w:rsid w:val="003577D7"/>
    <w:rsid w:val="00357A06"/>
    <w:rsid w:val="003608B9"/>
    <w:rsid w:val="0036145E"/>
    <w:rsid w:val="00361BD9"/>
    <w:rsid w:val="00362CC3"/>
    <w:rsid w:val="00363412"/>
    <w:rsid w:val="00363D2F"/>
    <w:rsid w:val="003643F2"/>
    <w:rsid w:val="00364FBF"/>
    <w:rsid w:val="00364FF4"/>
    <w:rsid w:val="00366ABB"/>
    <w:rsid w:val="003708FD"/>
    <w:rsid w:val="00370B50"/>
    <w:rsid w:val="0037152A"/>
    <w:rsid w:val="00372D75"/>
    <w:rsid w:val="00372FC3"/>
    <w:rsid w:val="0037396E"/>
    <w:rsid w:val="00374A58"/>
    <w:rsid w:val="00375DE2"/>
    <w:rsid w:val="003760D9"/>
    <w:rsid w:val="00377971"/>
    <w:rsid w:val="003807C5"/>
    <w:rsid w:val="00381708"/>
    <w:rsid w:val="00381D93"/>
    <w:rsid w:val="0038274B"/>
    <w:rsid w:val="00383293"/>
    <w:rsid w:val="00383329"/>
    <w:rsid w:val="00383350"/>
    <w:rsid w:val="00384B9F"/>
    <w:rsid w:val="00385586"/>
    <w:rsid w:val="0038606E"/>
    <w:rsid w:val="003864C4"/>
    <w:rsid w:val="003865B6"/>
    <w:rsid w:val="00387688"/>
    <w:rsid w:val="0038787A"/>
    <w:rsid w:val="00387C8B"/>
    <w:rsid w:val="00387CCA"/>
    <w:rsid w:val="00390DF1"/>
    <w:rsid w:val="00391912"/>
    <w:rsid w:val="00391C64"/>
    <w:rsid w:val="003931F4"/>
    <w:rsid w:val="003939CF"/>
    <w:rsid w:val="003941C9"/>
    <w:rsid w:val="00394253"/>
    <w:rsid w:val="00394718"/>
    <w:rsid w:val="003949F6"/>
    <w:rsid w:val="00394E91"/>
    <w:rsid w:val="00395D8D"/>
    <w:rsid w:val="00397712"/>
    <w:rsid w:val="00397EBA"/>
    <w:rsid w:val="003A0080"/>
    <w:rsid w:val="003A1652"/>
    <w:rsid w:val="003A18C5"/>
    <w:rsid w:val="003A4057"/>
    <w:rsid w:val="003A6222"/>
    <w:rsid w:val="003A6C70"/>
    <w:rsid w:val="003A7F23"/>
    <w:rsid w:val="003A7FDB"/>
    <w:rsid w:val="003B2B42"/>
    <w:rsid w:val="003B5B41"/>
    <w:rsid w:val="003B5C20"/>
    <w:rsid w:val="003B67E7"/>
    <w:rsid w:val="003B78AD"/>
    <w:rsid w:val="003B7CFD"/>
    <w:rsid w:val="003C0C40"/>
    <w:rsid w:val="003C1397"/>
    <w:rsid w:val="003C241F"/>
    <w:rsid w:val="003C45F9"/>
    <w:rsid w:val="003C46FA"/>
    <w:rsid w:val="003C493F"/>
    <w:rsid w:val="003C5B86"/>
    <w:rsid w:val="003C653D"/>
    <w:rsid w:val="003C767A"/>
    <w:rsid w:val="003D06B2"/>
    <w:rsid w:val="003D0EF7"/>
    <w:rsid w:val="003D107B"/>
    <w:rsid w:val="003D1D53"/>
    <w:rsid w:val="003D1DB3"/>
    <w:rsid w:val="003D2301"/>
    <w:rsid w:val="003D39C3"/>
    <w:rsid w:val="003D3CA8"/>
    <w:rsid w:val="003D4252"/>
    <w:rsid w:val="003D474D"/>
    <w:rsid w:val="003D56BD"/>
    <w:rsid w:val="003D56DA"/>
    <w:rsid w:val="003D7F4C"/>
    <w:rsid w:val="003E0BED"/>
    <w:rsid w:val="003E1399"/>
    <w:rsid w:val="003E237B"/>
    <w:rsid w:val="003E4369"/>
    <w:rsid w:val="003E4E3E"/>
    <w:rsid w:val="003E5A02"/>
    <w:rsid w:val="003E608A"/>
    <w:rsid w:val="003E6122"/>
    <w:rsid w:val="003E68FF"/>
    <w:rsid w:val="003E6B98"/>
    <w:rsid w:val="003E706C"/>
    <w:rsid w:val="003E7475"/>
    <w:rsid w:val="003E7BD4"/>
    <w:rsid w:val="003F2FCD"/>
    <w:rsid w:val="003F3160"/>
    <w:rsid w:val="003F413F"/>
    <w:rsid w:val="003F4639"/>
    <w:rsid w:val="003F5259"/>
    <w:rsid w:val="003F5672"/>
    <w:rsid w:val="003F56F6"/>
    <w:rsid w:val="003F5C39"/>
    <w:rsid w:val="003F67AC"/>
    <w:rsid w:val="003F6937"/>
    <w:rsid w:val="003F6C92"/>
    <w:rsid w:val="003F73AE"/>
    <w:rsid w:val="004007AE"/>
    <w:rsid w:val="00400E05"/>
    <w:rsid w:val="00401386"/>
    <w:rsid w:val="00401445"/>
    <w:rsid w:val="00401B9F"/>
    <w:rsid w:val="00401C6C"/>
    <w:rsid w:val="00401D41"/>
    <w:rsid w:val="00401DFA"/>
    <w:rsid w:val="0040290C"/>
    <w:rsid w:val="00404861"/>
    <w:rsid w:val="00404BCB"/>
    <w:rsid w:val="004051F0"/>
    <w:rsid w:val="00405B54"/>
    <w:rsid w:val="004114EF"/>
    <w:rsid w:val="00411615"/>
    <w:rsid w:val="00411C76"/>
    <w:rsid w:val="00414068"/>
    <w:rsid w:val="0041521A"/>
    <w:rsid w:val="004157BB"/>
    <w:rsid w:val="00417B50"/>
    <w:rsid w:val="00420929"/>
    <w:rsid w:val="00424A1F"/>
    <w:rsid w:val="00425117"/>
    <w:rsid w:val="004259A7"/>
    <w:rsid w:val="004259E7"/>
    <w:rsid w:val="004277CA"/>
    <w:rsid w:val="004303DD"/>
    <w:rsid w:val="004311FC"/>
    <w:rsid w:val="00431AE4"/>
    <w:rsid w:val="0043389C"/>
    <w:rsid w:val="00433990"/>
    <w:rsid w:val="00433EEB"/>
    <w:rsid w:val="00433FB4"/>
    <w:rsid w:val="00433FDE"/>
    <w:rsid w:val="00433FE4"/>
    <w:rsid w:val="004374F1"/>
    <w:rsid w:val="004420D7"/>
    <w:rsid w:val="0044217A"/>
    <w:rsid w:val="00442DDC"/>
    <w:rsid w:val="0044420B"/>
    <w:rsid w:val="00444565"/>
    <w:rsid w:val="004447B8"/>
    <w:rsid w:val="00444FB3"/>
    <w:rsid w:val="00447025"/>
    <w:rsid w:val="00447DB2"/>
    <w:rsid w:val="004506B0"/>
    <w:rsid w:val="00450D2E"/>
    <w:rsid w:val="00450F55"/>
    <w:rsid w:val="0045182A"/>
    <w:rsid w:val="00452B19"/>
    <w:rsid w:val="00452FC5"/>
    <w:rsid w:val="004534CA"/>
    <w:rsid w:val="004551A6"/>
    <w:rsid w:val="0045565D"/>
    <w:rsid w:val="00456978"/>
    <w:rsid w:val="0045706C"/>
    <w:rsid w:val="004570CE"/>
    <w:rsid w:val="00457134"/>
    <w:rsid w:val="00457A76"/>
    <w:rsid w:val="00457CC4"/>
    <w:rsid w:val="00461374"/>
    <w:rsid w:val="0046190F"/>
    <w:rsid w:val="00462FFA"/>
    <w:rsid w:val="004653BA"/>
    <w:rsid w:val="00470171"/>
    <w:rsid w:val="00470E8E"/>
    <w:rsid w:val="00473DED"/>
    <w:rsid w:val="00474F55"/>
    <w:rsid w:val="0047546B"/>
    <w:rsid w:val="0047562D"/>
    <w:rsid w:val="00475EF6"/>
    <w:rsid w:val="004768C0"/>
    <w:rsid w:val="00477361"/>
    <w:rsid w:val="0048003F"/>
    <w:rsid w:val="004805CF"/>
    <w:rsid w:val="004811B4"/>
    <w:rsid w:val="00481A83"/>
    <w:rsid w:val="00482628"/>
    <w:rsid w:val="0048493E"/>
    <w:rsid w:val="0048507B"/>
    <w:rsid w:val="00485D64"/>
    <w:rsid w:val="00486192"/>
    <w:rsid w:val="004869D6"/>
    <w:rsid w:val="00487BF5"/>
    <w:rsid w:val="004900B3"/>
    <w:rsid w:val="00490B5D"/>
    <w:rsid w:val="00491D15"/>
    <w:rsid w:val="00492B84"/>
    <w:rsid w:val="00492EF4"/>
    <w:rsid w:val="00494690"/>
    <w:rsid w:val="004948D9"/>
    <w:rsid w:val="004962A3"/>
    <w:rsid w:val="004962B7"/>
    <w:rsid w:val="00496AF1"/>
    <w:rsid w:val="004A2707"/>
    <w:rsid w:val="004A2E43"/>
    <w:rsid w:val="004A420F"/>
    <w:rsid w:val="004A4760"/>
    <w:rsid w:val="004A4B45"/>
    <w:rsid w:val="004A5559"/>
    <w:rsid w:val="004A7CF0"/>
    <w:rsid w:val="004B047A"/>
    <w:rsid w:val="004B0899"/>
    <w:rsid w:val="004B4DBC"/>
    <w:rsid w:val="004B5EA3"/>
    <w:rsid w:val="004B62DB"/>
    <w:rsid w:val="004B66EB"/>
    <w:rsid w:val="004B761A"/>
    <w:rsid w:val="004C1621"/>
    <w:rsid w:val="004C1D21"/>
    <w:rsid w:val="004C2218"/>
    <w:rsid w:val="004C2940"/>
    <w:rsid w:val="004C3251"/>
    <w:rsid w:val="004C32B1"/>
    <w:rsid w:val="004C38A9"/>
    <w:rsid w:val="004C3BEA"/>
    <w:rsid w:val="004C4EBB"/>
    <w:rsid w:val="004C501B"/>
    <w:rsid w:val="004C5207"/>
    <w:rsid w:val="004C6960"/>
    <w:rsid w:val="004C6DC9"/>
    <w:rsid w:val="004C7148"/>
    <w:rsid w:val="004C7735"/>
    <w:rsid w:val="004D1BD6"/>
    <w:rsid w:val="004D1CEA"/>
    <w:rsid w:val="004D2048"/>
    <w:rsid w:val="004D21D3"/>
    <w:rsid w:val="004D2889"/>
    <w:rsid w:val="004D2EEA"/>
    <w:rsid w:val="004D2FF0"/>
    <w:rsid w:val="004D3E51"/>
    <w:rsid w:val="004D3F68"/>
    <w:rsid w:val="004D4D49"/>
    <w:rsid w:val="004D4D8D"/>
    <w:rsid w:val="004D51AB"/>
    <w:rsid w:val="004D51AD"/>
    <w:rsid w:val="004D619D"/>
    <w:rsid w:val="004D6B83"/>
    <w:rsid w:val="004E232F"/>
    <w:rsid w:val="004E3545"/>
    <w:rsid w:val="004E3DAB"/>
    <w:rsid w:val="004E583E"/>
    <w:rsid w:val="004E6ED1"/>
    <w:rsid w:val="004E7169"/>
    <w:rsid w:val="004E77D0"/>
    <w:rsid w:val="004F022C"/>
    <w:rsid w:val="004F039D"/>
    <w:rsid w:val="004F0404"/>
    <w:rsid w:val="004F094E"/>
    <w:rsid w:val="004F3B2B"/>
    <w:rsid w:val="004F46B3"/>
    <w:rsid w:val="004F4A0C"/>
    <w:rsid w:val="004F4D6C"/>
    <w:rsid w:val="004F4E0B"/>
    <w:rsid w:val="004F5C38"/>
    <w:rsid w:val="004F616E"/>
    <w:rsid w:val="004F61CD"/>
    <w:rsid w:val="004F6378"/>
    <w:rsid w:val="004F684D"/>
    <w:rsid w:val="004F7C58"/>
    <w:rsid w:val="00500555"/>
    <w:rsid w:val="00500716"/>
    <w:rsid w:val="00500D03"/>
    <w:rsid w:val="00500D4E"/>
    <w:rsid w:val="00501022"/>
    <w:rsid w:val="00501404"/>
    <w:rsid w:val="00501AA4"/>
    <w:rsid w:val="00502EA2"/>
    <w:rsid w:val="00503FA8"/>
    <w:rsid w:val="005042E3"/>
    <w:rsid w:val="00505C16"/>
    <w:rsid w:val="005070ED"/>
    <w:rsid w:val="005072D8"/>
    <w:rsid w:val="00507977"/>
    <w:rsid w:val="00510565"/>
    <w:rsid w:val="00510EB2"/>
    <w:rsid w:val="00511611"/>
    <w:rsid w:val="005122BF"/>
    <w:rsid w:val="00513054"/>
    <w:rsid w:val="005147D8"/>
    <w:rsid w:val="00514AAE"/>
    <w:rsid w:val="005151C8"/>
    <w:rsid w:val="00515470"/>
    <w:rsid w:val="00516A82"/>
    <w:rsid w:val="00517263"/>
    <w:rsid w:val="00520269"/>
    <w:rsid w:val="00520480"/>
    <w:rsid w:val="00520955"/>
    <w:rsid w:val="00520EAC"/>
    <w:rsid w:val="00521773"/>
    <w:rsid w:val="005217C4"/>
    <w:rsid w:val="00522351"/>
    <w:rsid w:val="00522694"/>
    <w:rsid w:val="00523AA6"/>
    <w:rsid w:val="00523B2C"/>
    <w:rsid w:val="005242B9"/>
    <w:rsid w:val="0052746E"/>
    <w:rsid w:val="005278E5"/>
    <w:rsid w:val="00527B92"/>
    <w:rsid w:val="005304E7"/>
    <w:rsid w:val="00530FE2"/>
    <w:rsid w:val="0053119B"/>
    <w:rsid w:val="005323E2"/>
    <w:rsid w:val="0053291E"/>
    <w:rsid w:val="0053291F"/>
    <w:rsid w:val="00533505"/>
    <w:rsid w:val="00533A65"/>
    <w:rsid w:val="00533F1D"/>
    <w:rsid w:val="00534544"/>
    <w:rsid w:val="005345A1"/>
    <w:rsid w:val="00540122"/>
    <w:rsid w:val="00541846"/>
    <w:rsid w:val="00541996"/>
    <w:rsid w:val="0054239A"/>
    <w:rsid w:val="00543301"/>
    <w:rsid w:val="00543CB7"/>
    <w:rsid w:val="00545929"/>
    <w:rsid w:val="00546CC6"/>
    <w:rsid w:val="005478B4"/>
    <w:rsid w:val="00551B19"/>
    <w:rsid w:val="005527ED"/>
    <w:rsid w:val="005528DA"/>
    <w:rsid w:val="00554B63"/>
    <w:rsid w:val="00554FD2"/>
    <w:rsid w:val="005554EB"/>
    <w:rsid w:val="00556193"/>
    <w:rsid w:val="0055678E"/>
    <w:rsid w:val="00556ADF"/>
    <w:rsid w:val="00560114"/>
    <w:rsid w:val="005608F9"/>
    <w:rsid w:val="005612B4"/>
    <w:rsid w:val="00561422"/>
    <w:rsid w:val="00561EF6"/>
    <w:rsid w:val="00562260"/>
    <w:rsid w:val="0056338E"/>
    <w:rsid w:val="0056391F"/>
    <w:rsid w:val="00563B61"/>
    <w:rsid w:val="0056446C"/>
    <w:rsid w:val="00565228"/>
    <w:rsid w:val="005658D3"/>
    <w:rsid w:val="0056689C"/>
    <w:rsid w:val="00566BF9"/>
    <w:rsid w:val="00570AB4"/>
    <w:rsid w:val="0057146A"/>
    <w:rsid w:val="00571E5A"/>
    <w:rsid w:val="005741C1"/>
    <w:rsid w:val="0057464B"/>
    <w:rsid w:val="005752EE"/>
    <w:rsid w:val="0057543C"/>
    <w:rsid w:val="00575CE6"/>
    <w:rsid w:val="00576265"/>
    <w:rsid w:val="00576B9C"/>
    <w:rsid w:val="005776C8"/>
    <w:rsid w:val="00580838"/>
    <w:rsid w:val="0058295A"/>
    <w:rsid w:val="00582CC3"/>
    <w:rsid w:val="005837FC"/>
    <w:rsid w:val="0058436F"/>
    <w:rsid w:val="00586270"/>
    <w:rsid w:val="00586CA6"/>
    <w:rsid w:val="00590428"/>
    <w:rsid w:val="00591A64"/>
    <w:rsid w:val="0059244E"/>
    <w:rsid w:val="005924AC"/>
    <w:rsid w:val="00592887"/>
    <w:rsid w:val="00592C73"/>
    <w:rsid w:val="005932F5"/>
    <w:rsid w:val="00593937"/>
    <w:rsid w:val="00593B26"/>
    <w:rsid w:val="005948B4"/>
    <w:rsid w:val="00594BC2"/>
    <w:rsid w:val="00594C0D"/>
    <w:rsid w:val="00597BDD"/>
    <w:rsid w:val="00597D5B"/>
    <w:rsid w:val="00597F34"/>
    <w:rsid w:val="005A17DC"/>
    <w:rsid w:val="005A18EF"/>
    <w:rsid w:val="005A1A35"/>
    <w:rsid w:val="005A2528"/>
    <w:rsid w:val="005A2E65"/>
    <w:rsid w:val="005A3C10"/>
    <w:rsid w:val="005A50EC"/>
    <w:rsid w:val="005A6281"/>
    <w:rsid w:val="005A6FC4"/>
    <w:rsid w:val="005A7E2D"/>
    <w:rsid w:val="005B0AB3"/>
    <w:rsid w:val="005B1813"/>
    <w:rsid w:val="005B6D75"/>
    <w:rsid w:val="005C0B8A"/>
    <w:rsid w:val="005C150F"/>
    <w:rsid w:val="005C204E"/>
    <w:rsid w:val="005C3B41"/>
    <w:rsid w:val="005C48EC"/>
    <w:rsid w:val="005C4B1E"/>
    <w:rsid w:val="005C6151"/>
    <w:rsid w:val="005C64AA"/>
    <w:rsid w:val="005C66B3"/>
    <w:rsid w:val="005C6710"/>
    <w:rsid w:val="005D0A23"/>
    <w:rsid w:val="005D0A47"/>
    <w:rsid w:val="005D235F"/>
    <w:rsid w:val="005D3787"/>
    <w:rsid w:val="005D4C6E"/>
    <w:rsid w:val="005D4F7C"/>
    <w:rsid w:val="005D589D"/>
    <w:rsid w:val="005D592D"/>
    <w:rsid w:val="005D5D70"/>
    <w:rsid w:val="005D5FF2"/>
    <w:rsid w:val="005D607A"/>
    <w:rsid w:val="005E06A8"/>
    <w:rsid w:val="005E3304"/>
    <w:rsid w:val="005E3C59"/>
    <w:rsid w:val="005E4CAD"/>
    <w:rsid w:val="005E4D6C"/>
    <w:rsid w:val="005E5E16"/>
    <w:rsid w:val="005E6DA5"/>
    <w:rsid w:val="005E7018"/>
    <w:rsid w:val="005E7926"/>
    <w:rsid w:val="005F00A0"/>
    <w:rsid w:val="005F0940"/>
    <w:rsid w:val="005F31FC"/>
    <w:rsid w:val="005F4323"/>
    <w:rsid w:val="005F56A5"/>
    <w:rsid w:val="005F5B1A"/>
    <w:rsid w:val="005F7302"/>
    <w:rsid w:val="006000A3"/>
    <w:rsid w:val="00601B1E"/>
    <w:rsid w:val="00602239"/>
    <w:rsid w:val="00602F94"/>
    <w:rsid w:val="006051A3"/>
    <w:rsid w:val="00605841"/>
    <w:rsid w:val="00606254"/>
    <w:rsid w:val="00606F6E"/>
    <w:rsid w:val="006073EF"/>
    <w:rsid w:val="00607C04"/>
    <w:rsid w:val="00610E7C"/>
    <w:rsid w:val="00611A93"/>
    <w:rsid w:val="00611B6B"/>
    <w:rsid w:val="00612028"/>
    <w:rsid w:val="006149E4"/>
    <w:rsid w:val="00615BAF"/>
    <w:rsid w:val="00615C2C"/>
    <w:rsid w:val="006170A6"/>
    <w:rsid w:val="00620943"/>
    <w:rsid w:val="00620964"/>
    <w:rsid w:val="0062182F"/>
    <w:rsid w:val="00621975"/>
    <w:rsid w:val="0062242B"/>
    <w:rsid w:val="00624381"/>
    <w:rsid w:val="0062496E"/>
    <w:rsid w:val="00625D3E"/>
    <w:rsid w:val="00626270"/>
    <w:rsid w:val="00626DBF"/>
    <w:rsid w:val="006271A6"/>
    <w:rsid w:val="00627B8A"/>
    <w:rsid w:val="006300F4"/>
    <w:rsid w:val="006308F8"/>
    <w:rsid w:val="00630D1B"/>
    <w:rsid w:val="0063159A"/>
    <w:rsid w:val="00632B2F"/>
    <w:rsid w:val="006341E3"/>
    <w:rsid w:val="00634DED"/>
    <w:rsid w:val="00636678"/>
    <w:rsid w:val="00636A6A"/>
    <w:rsid w:val="00637BED"/>
    <w:rsid w:val="00641228"/>
    <w:rsid w:val="006413C4"/>
    <w:rsid w:val="00641D48"/>
    <w:rsid w:val="00642575"/>
    <w:rsid w:val="00642896"/>
    <w:rsid w:val="006436DF"/>
    <w:rsid w:val="006436EC"/>
    <w:rsid w:val="00644079"/>
    <w:rsid w:val="00644804"/>
    <w:rsid w:val="0064481B"/>
    <w:rsid w:val="006463BF"/>
    <w:rsid w:val="00646BD8"/>
    <w:rsid w:val="00647ED4"/>
    <w:rsid w:val="0065000F"/>
    <w:rsid w:val="006504C1"/>
    <w:rsid w:val="00651567"/>
    <w:rsid w:val="00653365"/>
    <w:rsid w:val="00653952"/>
    <w:rsid w:val="00655239"/>
    <w:rsid w:val="00655E85"/>
    <w:rsid w:val="0065796D"/>
    <w:rsid w:val="00660405"/>
    <w:rsid w:val="006612E3"/>
    <w:rsid w:val="0066340B"/>
    <w:rsid w:val="00663DE2"/>
    <w:rsid w:val="00664810"/>
    <w:rsid w:val="00665313"/>
    <w:rsid w:val="00665429"/>
    <w:rsid w:val="006654D5"/>
    <w:rsid w:val="00665D29"/>
    <w:rsid w:val="0066680C"/>
    <w:rsid w:val="006668A8"/>
    <w:rsid w:val="0067057C"/>
    <w:rsid w:val="00670880"/>
    <w:rsid w:val="00671AE0"/>
    <w:rsid w:val="00673156"/>
    <w:rsid w:val="00674D6E"/>
    <w:rsid w:val="00675AFF"/>
    <w:rsid w:val="00675D83"/>
    <w:rsid w:val="0067614F"/>
    <w:rsid w:val="00677A78"/>
    <w:rsid w:val="00677E18"/>
    <w:rsid w:val="00680869"/>
    <w:rsid w:val="006810FC"/>
    <w:rsid w:val="00681277"/>
    <w:rsid w:val="00682661"/>
    <w:rsid w:val="00683299"/>
    <w:rsid w:val="00683EF6"/>
    <w:rsid w:val="00684156"/>
    <w:rsid w:val="006848EF"/>
    <w:rsid w:val="0068665C"/>
    <w:rsid w:val="00687FAA"/>
    <w:rsid w:val="00687FF4"/>
    <w:rsid w:val="0069003F"/>
    <w:rsid w:val="00690502"/>
    <w:rsid w:val="006905DB"/>
    <w:rsid w:val="00693DE3"/>
    <w:rsid w:val="00693E6C"/>
    <w:rsid w:val="00695523"/>
    <w:rsid w:val="00695534"/>
    <w:rsid w:val="00696518"/>
    <w:rsid w:val="006A0AFC"/>
    <w:rsid w:val="006A229A"/>
    <w:rsid w:val="006A255C"/>
    <w:rsid w:val="006A2B60"/>
    <w:rsid w:val="006A31F8"/>
    <w:rsid w:val="006A43C4"/>
    <w:rsid w:val="006A4DE4"/>
    <w:rsid w:val="006A68E4"/>
    <w:rsid w:val="006A6975"/>
    <w:rsid w:val="006A7DC1"/>
    <w:rsid w:val="006B0D67"/>
    <w:rsid w:val="006B0DD7"/>
    <w:rsid w:val="006B0ECB"/>
    <w:rsid w:val="006B131E"/>
    <w:rsid w:val="006B193F"/>
    <w:rsid w:val="006B19FE"/>
    <w:rsid w:val="006B213E"/>
    <w:rsid w:val="006B2424"/>
    <w:rsid w:val="006B2F70"/>
    <w:rsid w:val="006B315B"/>
    <w:rsid w:val="006B4806"/>
    <w:rsid w:val="006B61CE"/>
    <w:rsid w:val="006B6AAA"/>
    <w:rsid w:val="006B6E2B"/>
    <w:rsid w:val="006B70D9"/>
    <w:rsid w:val="006B7FCF"/>
    <w:rsid w:val="006C1658"/>
    <w:rsid w:val="006C2DBA"/>
    <w:rsid w:val="006C32E9"/>
    <w:rsid w:val="006C6409"/>
    <w:rsid w:val="006C6B3A"/>
    <w:rsid w:val="006D012A"/>
    <w:rsid w:val="006D21F7"/>
    <w:rsid w:val="006D4188"/>
    <w:rsid w:val="006D4201"/>
    <w:rsid w:val="006D6382"/>
    <w:rsid w:val="006D66EB"/>
    <w:rsid w:val="006D6F07"/>
    <w:rsid w:val="006D7786"/>
    <w:rsid w:val="006D7ABE"/>
    <w:rsid w:val="006E4F3B"/>
    <w:rsid w:val="006E5201"/>
    <w:rsid w:val="006E52FF"/>
    <w:rsid w:val="006E5613"/>
    <w:rsid w:val="006F0745"/>
    <w:rsid w:val="006F11CC"/>
    <w:rsid w:val="006F1EB4"/>
    <w:rsid w:val="006F2129"/>
    <w:rsid w:val="006F5371"/>
    <w:rsid w:val="006F6791"/>
    <w:rsid w:val="006F7E4C"/>
    <w:rsid w:val="007004A8"/>
    <w:rsid w:val="00700937"/>
    <w:rsid w:val="0070154A"/>
    <w:rsid w:val="00703FBE"/>
    <w:rsid w:val="00704425"/>
    <w:rsid w:val="00704ECD"/>
    <w:rsid w:val="007078B1"/>
    <w:rsid w:val="00710298"/>
    <w:rsid w:val="0071164A"/>
    <w:rsid w:val="00711B10"/>
    <w:rsid w:val="007138E8"/>
    <w:rsid w:val="0071519A"/>
    <w:rsid w:val="00715D5C"/>
    <w:rsid w:val="00716564"/>
    <w:rsid w:val="00716A73"/>
    <w:rsid w:val="0072067E"/>
    <w:rsid w:val="007211D4"/>
    <w:rsid w:val="007214EB"/>
    <w:rsid w:val="007230FF"/>
    <w:rsid w:val="00723B84"/>
    <w:rsid w:val="00723DF9"/>
    <w:rsid w:val="0072447D"/>
    <w:rsid w:val="00724D3B"/>
    <w:rsid w:val="00725986"/>
    <w:rsid w:val="0072643A"/>
    <w:rsid w:val="00726D64"/>
    <w:rsid w:val="00726F2C"/>
    <w:rsid w:val="0072763F"/>
    <w:rsid w:val="007324B8"/>
    <w:rsid w:val="00732EF0"/>
    <w:rsid w:val="0073340D"/>
    <w:rsid w:val="00733C8A"/>
    <w:rsid w:val="00733D70"/>
    <w:rsid w:val="007350CC"/>
    <w:rsid w:val="00735C34"/>
    <w:rsid w:val="00735C5F"/>
    <w:rsid w:val="0074038D"/>
    <w:rsid w:val="00740459"/>
    <w:rsid w:val="007417DA"/>
    <w:rsid w:val="00742E75"/>
    <w:rsid w:val="007430BB"/>
    <w:rsid w:val="00743F51"/>
    <w:rsid w:val="00744415"/>
    <w:rsid w:val="00744D0A"/>
    <w:rsid w:val="00744E63"/>
    <w:rsid w:val="00745E10"/>
    <w:rsid w:val="00745F0D"/>
    <w:rsid w:val="007460E4"/>
    <w:rsid w:val="007463F3"/>
    <w:rsid w:val="00746401"/>
    <w:rsid w:val="00746471"/>
    <w:rsid w:val="0074775C"/>
    <w:rsid w:val="007478F6"/>
    <w:rsid w:val="00747CE9"/>
    <w:rsid w:val="00751169"/>
    <w:rsid w:val="00752B2A"/>
    <w:rsid w:val="00753105"/>
    <w:rsid w:val="0075357E"/>
    <w:rsid w:val="00753F5C"/>
    <w:rsid w:val="0075579F"/>
    <w:rsid w:val="00755990"/>
    <w:rsid w:val="007564ED"/>
    <w:rsid w:val="00756B87"/>
    <w:rsid w:val="0076123A"/>
    <w:rsid w:val="007617E2"/>
    <w:rsid w:val="00764492"/>
    <w:rsid w:val="00765A6D"/>
    <w:rsid w:val="00770AF4"/>
    <w:rsid w:val="00771BE3"/>
    <w:rsid w:val="00772B9B"/>
    <w:rsid w:val="00773242"/>
    <w:rsid w:val="00773F82"/>
    <w:rsid w:val="00775BDF"/>
    <w:rsid w:val="00775F58"/>
    <w:rsid w:val="00775F6A"/>
    <w:rsid w:val="00776BD7"/>
    <w:rsid w:val="00776EFD"/>
    <w:rsid w:val="0078183E"/>
    <w:rsid w:val="00781B51"/>
    <w:rsid w:val="00782772"/>
    <w:rsid w:val="007843CE"/>
    <w:rsid w:val="00784413"/>
    <w:rsid w:val="00786EBF"/>
    <w:rsid w:val="00787105"/>
    <w:rsid w:val="00787C0B"/>
    <w:rsid w:val="00790C26"/>
    <w:rsid w:val="00791422"/>
    <w:rsid w:val="007914FC"/>
    <w:rsid w:val="00791723"/>
    <w:rsid w:val="0079252B"/>
    <w:rsid w:val="00792B21"/>
    <w:rsid w:val="007940C3"/>
    <w:rsid w:val="00797196"/>
    <w:rsid w:val="007978C6"/>
    <w:rsid w:val="007A0D6B"/>
    <w:rsid w:val="007A1056"/>
    <w:rsid w:val="007A19E2"/>
    <w:rsid w:val="007A1B64"/>
    <w:rsid w:val="007A262C"/>
    <w:rsid w:val="007A4424"/>
    <w:rsid w:val="007A4AB4"/>
    <w:rsid w:val="007A4EDB"/>
    <w:rsid w:val="007A57FD"/>
    <w:rsid w:val="007A622A"/>
    <w:rsid w:val="007A7A79"/>
    <w:rsid w:val="007B3472"/>
    <w:rsid w:val="007B4E71"/>
    <w:rsid w:val="007B6733"/>
    <w:rsid w:val="007B700F"/>
    <w:rsid w:val="007B78D6"/>
    <w:rsid w:val="007B7A8A"/>
    <w:rsid w:val="007C0289"/>
    <w:rsid w:val="007C0EA5"/>
    <w:rsid w:val="007C12F1"/>
    <w:rsid w:val="007C13CF"/>
    <w:rsid w:val="007C2DE6"/>
    <w:rsid w:val="007C3182"/>
    <w:rsid w:val="007C49F6"/>
    <w:rsid w:val="007C4E1A"/>
    <w:rsid w:val="007C4E34"/>
    <w:rsid w:val="007C541E"/>
    <w:rsid w:val="007C78EC"/>
    <w:rsid w:val="007D140C"/>
    <w:rsid w:val="007D27E0"/>
    <w:rsid w:val="007D29F2"/>
    <w:rsid w:val="007D2D9D"/>
    <w:rsid w:val="007D3043"/>
    <w:rsid w:val="007D3548"/>
    <w:rsid w:val="007D368A"/>
    <w:rsid w:val="007D4D81"/>
    <w:rsid w:val="007D68EF"/>
    <w:rsid w:val="007D78EA"/>
    <w:rsid w:val="007D7D18"/>
    <w:rsid w:val="007E02AB"/>
    <w:rsid w:val="007E06CE"/>
    <w:rsid w:val="007E1324"/>
    <w:rsid w:val="007E14D8"/>
    <w:rsid w:val="007E22C5"/>
    <w:rsid w:val="007E2450"/>
    <w:rsid w:val="007E34B7"/>
    <w:rsid w:val="007E5066"/>
    <w:rsid w:val="007E5AC9"/>
    <w:rsid w:val="007E5B7A"/>
    <w:rsid w:val="007E5CF0"/>
    <w:rsid w:val="007E5EAD"/>
    <w:rsid w:val="007E6879"/>
    <w:rsid w:val="007E6B71"/>
    <w:rsid w:val="007F2224"/>
    <w:rsid w:val="007F518A"/>
    <w:rsid w:val="007F579E"/>
    <w:rsid w:val="007F66B1"/>
    <w:rsid w:val="007F7429"/>
    <w:rsid w:val="00801A1A"/>
    <w:rsid w:val="0080360A"/>
    <w:rsid w:val="00803649"/>
    <w:rsid w:val="00803B79"/>
    <w:rsid w:val="008059D5"/>
    <w:rsid w:val="0080638B"/>
    <w:rsid w:val="008068C8"/>
    <w:rsid w:val="00810792"/>
    <w:rsid w:val="00810DC9"/>
    <w:rsid w:val="00810FB0"/>
    <w:rsid w:val="00812124"/>
    <w:rsid w:val="00812169"/>
    <w:rsid w:val="008130EF"/>
    <w:rsid w:val="00813353"/>
    <w:rsid w:val="00813B03"/>
    <w:rsid w:val="0081545B"/>
    <w:rsid w:val="00815CD7"/>
    <w:rsid w:val="008160DA"/>
    <w:rsid w:val="00816CEE"/>
    <w:rsid w:val="008175B7"/>
    <w:rsid w:val="0082027D"/>
    <w:rsid w:val="008204FF"/>
    <w:rsid w:val="00821632"/>
    <w:rsid w:val="00822162"/>
    <w:rsid w:val="00822612"/>
    <w:rsid w:val="0082367D"/>
    <w:rsid w:val="008246B7"/>
    <w:rsid w:val="0082493B"/>
    <w:rsid w:val="00825504"/>
    <w:rsid w:val="008260A7"/>
    <w:rsid w:val="00826298"/>
    <w:rsid w:val="008279F7"/>
    <w:rsid w:val="00830D8E"/>
    <w:rsid w:val="0083317B"/>
    <w:rsid w:val="00833D16"/>
    <w:rsid w:val="0083427B"/>
    <w:rsid w:val="008349D6"/>
    <w:rsid w:val="00835938"/>
    <w:rsid w:val="00836D45"/>
    <w:rsid w:val="008371AD"/>
    <w:rsid w:val="008371CA"/>
    <w:rsid w:val="00841097"/>
    <w:rsid w:val="0084126C"/>
    <w:rsid w:val="008415E0"/>
    <w:rsid w:val="00842C40"/>
    <w:rsid w:val="008442EA"/>
    <w:rsid w:val="00844BB6"/>
    <w:rsid w:val="00845D87"/>
    <w:rsid w:val="0084649A"/>
    <w:rsid w:val="0084716B"/>
    <w:rsid w:val="008472FA"/>
    <w:rsid w:val="00852D2C"/>
    <w:rsid w:val="00853491"/>
    <w:rsid w:val="00856734"/>
    <w:rsid w:val="00857638"/>
    <w:rsid w:val="008577B0"/>
    <w:rsid w:val="00857CC9"/>
    <w:rsid w:val="00860750"/>
    <w:rsid w:val="008618A7"/>
    <w:rsid w:val="00861CB7"/>
    <w:rsid w:val="00861D11"/>
    <w:rsid w:val="00861D22"/>
    <w:rsid w:val="00861E39"/>
    <w:rsid w:val="00862D67"/>
    <w:rsid w:val="008641B0"/>
    <w:rsid w:val="0086586A"/>
    <w:rsid w:val="00866643"/>
    <w:rsid w:val="00871372"/>
    <w:rsid w:val="00872B1D"/>
    <w:rsid w:val="008735D7"/>
    <w:rsid w:val="0087446D"/>
    <w:rsid w:val="008747F7"/>
    <w:rsid w:val="00874BC3"/>
    <w:rsid w:val="00876FD2"/>
    <w:rsid w:val="00877669"/>
    <w:rsid w:val="00877761"/>
    <w:rsid w:val="00880973"/>
    <w:rsid w:val="008809D3"/>
    <w:rsid w:val="00880ED9"/>
    <w:rsid w:val="00882A59"/>
    <w:rsid w:val="00882C4A"/>
    <w:rsid w:val="008834D6"/>
    <w:rsid w:val="00884C3B"/>
    <w:rsid w:val="00885011"/>
    <w:rsid w:val="00886231"/>
    <w:rsid w:val="00886DCD"/>
    <w:rsid w:val="0088794A"/>
    <w:rsid w:val="00887B01"/>
    <w:rsid w:val="00890016"/>
    <w:rsid w:val="0089020E"/>
    <w:rsid w:val="008906C2"/>
    <w:rsid w:val="008910BD"/>
    <w:rsid w:val="00892209"/>
    <w:rsid w:val="00892500"/>
    <w:rsid w:val="0089262A"/>
    <w:rsid w:val="00892766"/>
    <w:rsid w:val="008927E8"/>
    <w:rsid w:val="00892D07"/>
    <w:rsid w:val="00892E42"/>
    <w:rsid w:val="00893D1F"/>
    <w:rsid w:val="00894BC5"/>
    <w:rsid w:val="0089535D"/>
    <w:rsid w:val="00895504"/>
    <w:rsid w:val="00895512"/>
    <w:rsid w:val="008959B9"/>
    <w:rsid w:val="00895D7A"/>
    <w:rsid w:val="00895F80"/>
    <w:rsid w:val="008967A1"/>
    <w:rsid w:val="00896AF8"/>
    <w:rsid w:val="0089755E"/>
    <w:rsid w:val="008A0D2C"/>
    <w:rsid w:val="008A19CB"/>
    <w:rsid w:val="008A1B89"/>
    <w:rsid w:val="008A41E9"/>
    <w:rsid w:val="008A4BC1"/>
    <w:rsid w:val="008A4C76"/>
    <w:rsid w:val="008A57F8"/>
    <w:rsid w:val="008A60AE"/>
    <w:rsid w:val="008A673C"/>
    <w:rsid w:val="008A689A"/>
    <w:rsid w:val="008A6D00"/>
    <w:rsid w:val="008A6E9C"/>
    <w:rsid w:val="008A7180"/>
    <w:rsid w:val="008A7420"/>
    <w:rsid w:val="008A751C"/>
    <w:rsid w:val="008A7B9D"/>
    <w:rsid w:val="008A7D79"/>
    <w:rsid w:val="008B1483"/>
    <w:rsid w:val="008B16F6"/>
    <w:rsid w:val="008B2AD6"/>
    <w:rsid w:val="008B3515"/>
    <w:rsid w:val="008B3D5B"/>
    <w:rsid w:val="008B7E41"/>
    <w:rsid w:val="008C0824"/>
    <w:rsid w:val="008C09EE"/>
    <w:rsid w:val="008C1A06"/>
    <w:rsid w:val="008C24CF"/>
    <w:rsid w:val="008C24E9"/>
    <w:rsid w:val="008C3AA5"/>
    <w:rsid w:val="008C45EF"/>
    <w:rsid w:val="008C4C8E"/>
    <w:rsid w:val="008D086D"/>
    <w:rsid w:val="008D0ED4"/>
    <w:rsid w:val="008D1144"/>
    <w:rsid w:val="008D2347"/>
    <w:rsid w:val="008D2439"/>
    <w:rsid w:val="008D288A"/>
    <w:rsid w:val="008D30E2"/>
    <w:rsid w:val="008D33CA"/>
    <w:rsid w:val="008D44D6"/>
    <w:rsid w:val="008D52C6"/>
    <w:rsid w:val="008D5491"/>
    <w:rsid w:val="008D5603"/>
    <w:rsid w:val="008D5736"/>
    <w:rsid w:val="008D67AD"/>
    <w:rsid w:val="008D6C76"/>
    <w:rsid w:val="008D74D1"/>
    <w:rsid w:val="008E0962"/>
    <w:rsid w:val="008E142F"/>
    <w:rsid w:val="008E1F3A"/>
    <w:rsid w:val="008E2C06"/>
    <w:rsid w:val="008E2EB2"/>
    <w:rsid w:val="008E387E"/>
    <w:rsid w:val="008E4C39"/>
    <w:rsid w:val="008E53FC"/>
    <w:rsid w:val="008E5D39"/>
    <w:rsid w:val="008E5DFE"/>
    <w:rsid w:val="008E6228"/>
    <w:rsid w:val="008F0380"/>
    <w:rsid w:val="008F2986"/>
    <w:rsid w:val="008F2AD6"/>
    <w:rsid w:val="008F3922"/>
    <w:rsid w:val="008F4BFB"/>
    <w:rsid w:val="00901B62"/>
    <w:rsid w:val="0090218B"/>
    <w:rsid w:val="00902E54"/>
    <w:rsid w:val="00904E5A"/>
    <w:rsid w:val="009050DD"/>
    <w:rsid w:val="0090512A"/>
    <w:rsid w:val="009076DA"/>
    <w:rsid w:val="00910518"/>
    <w:rsid w:val="00912367"/>
    <w:rsid w:val="00912C20"/>
    <w:rsid w:val="00913145"/>
    <w:rsid w:val="00914200"/>
    <w:rsid w:val="00915976"/>
    <w:rsid w:val="00916E3B"/>
    <w:rsid w:val="00917A6E"/>
    <w:rsid w:val="00921779"/>
    <w:rsid w:val="00921817"/>
    <w:rsid w:val="00923B1E"/>
    <w:rsid w:val="00923CE1"/>
    <w:rsid w:val="00924657"/>
    <w:rsid w:val="009250DA"/>
    <w:rsid w:val="00925C1D"/>
    <w:rsid w:val="00926392"/>
    <w:rsid w:val="00926A68"/>
    <w:rsid w:val="00926E06"/>
    <w:rsid w:val="009273ED"/>
    <w:rsid w:val="00931194"/>
    <w:rsid w:val="00931533"/>
    <w:rsid w:val="00935FB7"/>
    <w:rsid w:val="00936164"/>
    <w:rsid w:val="00936638"/>
    <w:rsid w:val="00937B7B"/>
    <w:rsid w:val="00940E8A"/>
    <w:rsid w:val="00941705"/>
    <w:rsid w:val="009418B8"/>
    <w:rsid w:val="00941FE1"/>
    <w:rsid w:val="00946A1F"/>
    <w:rsid w:val="00947950"/>
    <w:rsid w:val="00947BE9"/>
    <w:rsid w:val="009505C1"/>
    <w:rsid w:val="00951D49"/>
    <w:rsid w:val="00955327"/>
    <w:rsid w:val="00955BE9"/>
    <w:rsid w:val="00956545"/>
    <w:rsid w:val="00956EA1"/>
    <w:rsid w:val="00957C7C"/>
    <w:rsid w:val="00962F84"/>
    <w:rsid w:val="00964FFB"/>
    <w:rsid w:val="009660B6"/>
    <w:rsid w:val="00966C91"/>
    <w:rsid w:val="00967450"/>
    <w:rsid w:val="009708F7"/>
    <w:rsid w:val="00971901"/>
    <w:rsid w:val="00971F22"/>
    <w:rsid w:val="00971FE4"/>
    <w:rsid w:val="009722C5"/>
    <w:rsid w:val="0097277C"/>
    <w:rsid w:val="00973C76"/>
    <w:rsid w:val="00974C43"/>
    <w:rsid w:val="00974C7B"/>
    <w:rsid w:val="0097565A"/>
    <w:rsid w:val="00975B62"/>
    <w:rsid w:val="00975E0E"/>
    <w:rsid w:val="00980494"/>
    <w:rsid w:val="009813EB"/>
    <w:rsid w:val="0098164C"/>
    <w:rsid w:val="00982458"/>
    <w:rsid w:val="00982DD4"/>
    <w:rsid w:val="009836FF"/>
    <w:rsid w:val="009841FE"/>
    <w:rsid w:val="00984BB3"/>
    <w:rsid w:val="00984E03"/>
    <w:rsid w:val="009850C2"/>
    <w:rsid w:val="00991FE9"/>
    <w:rsid w:val="00992369"/>
    <w:rsid w:val="009942BC"/>
    <w:rsid w:val="00994BE6"/>
    <w:rsid w:val="00995174"/>
    <w:rsid w:val="00995D9E"/>
    <w:rsid w:val="00997283"/>
    <w:rsid w:val="009A04FE"/>
    <w:rsid w:val="009A07F7"/>
    <w:rsid w:val="009A1240"/>
    <w:rsid w:val="009A34E4"/>
    <w:rsid w:val="009A43C0"/>
    <w:rsid w:val="009A4525"/>
    <w:rsid w:val="009A5115"/>
    <w:rsid w:val="009A560A"/>
    <w:rsid w:val="009A62C0"/>
    <w:rsid w:val="009A6581"/>
    <w:rsid w:val="009A697D"/>
    <w:rsid w:val="009A6BB6"/>
    <w:rsid w:val="009B02F8"/>
    <w:rsid w:val="009B03A7"/>
    <w:rsid w:val="009B06BB"/>
    <w:rsid w:val="009B1DB2"/>
    <w:rsid w:val="009B2169"/>
    <w:rsid w:val="009B2CA8"/>
    <w:rsid w:val="009B362B"/>
    <w:rsid w:val="009B501D"/>
    <w:rsid w:val="009B5428"/>
    <w:rsid w:val="009B5DCB"/>
    <w:rsid w:val="009B5FF6"/>
    <w:rsid w:val="009B61FD"/>
    <w:rsid w:val="009B6777"/>
    <w:rsid w:val="009B6EE9"/>
    <w:rsid w:val="009B7228"/>
    <w:rsid w:val="009B768D"/>
    <w:rsid w:val="009B7C0C"/>
    <w:rsid w:val="009C0EAF"/>
    <w:rsid w:val="009C0FE7"/>
    <w:rsid w:val="009C11BF"/>
    <w:rsid w:val="009C14C3"/>
    <w:rsid w:val="009C162E"/>
    <w:rsid w:val="009C4911"/>
    <w:rsid w:val="009C5368"/>
    <w:rsid w:val="009C6E95"/>
    <w:rsid w:val="009D04DD"/>
    <w:rsid w:val="009D0673"/>
    <w:rsid w:val="009D18D1"/>
    <w:rsid w:val="009D3C19"/>
    <w:rsid w:val="009D461D"/>
    <w:rsid w:val="009D4766"/>
    <w:rsid w:val="009D65AC"/>
    <w:rsid w:val="009D6B6E"/>
    <w:rsid w:val="009D7067"/>
    <w:rsid w:val="009D7267"/>
    <w:rsid w:val="009E066B"/>
    <w:rsid w:val="009E09CB"/>
    <w:rsid w:val="009E15D3"/>
    <w:rsid w:val="009E1963"/>
    <w:rsid w:val="009E251B"/>
    <w:rsid w:val="009E440F"/>
    <w:rsid w:val="009E53A0"/>
    <w:rsid w:val="009E753C"/>
    <w:rsid w:val="009F0DEF"/>
    <w:rsid w:val="009F2002"/>
    <w:rsid w:val="009F2FC4"/>
    <w:rsid w:val="009F372E"/>
    <w:rsid w:val="009F520A"/>
    <w:rsid w:val="009F548E"/>
    <w:rsid w:val="009F6E63"/>
    <w:rsid w:val="009F72A3"/>
    <w:rsid w:val="00A007A8"/>
    <w:rsid w:val="00A00A9F"/>
    <w:rsid w:val="00A01731"/>
    <w:rsid w:val="00A02DB1"/>
    <w:rsid w:val="00A03997"/>
    <w:rsid w:val="00A044EE"/>
    <w:rsid w:val="00A074C5"/>
    <w:rsid w:val="00A07FEB"/>
    <w:rsid w:val="00A10904"/>
    <w:rsid w:val="00A11E26"/>
    <w:rsid w:val="00A124AF"/>
    <w:rsid w:val="00A14ADA"/>
    <w:rsid w:val="00A157D0"/>
    <w:rsid w:val="00A16A82"/>
    <w:rsid w:val="00A1722A"/>
    <w:rsid w:val="00A17949"/>
    <w:rsid w:val="00A2095B"/>
    <w:rsid w:val="00A20977"/>
    <w:rsid w:val="00A21427"/>
    <w:rsid w:val="00A221CA"/>
    <w:rsid w:val="00A231C8"/>
    <w:rsid w:val="00A23367"/>
    <w:rsid w:val="00A24119"/>
    <w:rsid w:val="00A24571"/>
    <w:rsid w:val="00A2510F"/>
    <w:rsid w:val="00A25AFC"/>
    <w:rsid w:val="00A26633"/>
    <w:rsid w:val="00A27F0D"/>
    <w:rsid w:val="00A30198"/>
    <w:rsid w:val="00A30216"/>
    <w:rsid w:val="00A30280"/>
    <w:rsid w:val="00A31265"/>
    <w:rsid w:val="00A31DEA"/>
    <w:rsid w:val="00A32931"/>
    <w:rsid w:val="00A34182"/>
    <w:rsid w:val="00A37A35"/>
    <w:rsid w:val="00A40D6B"/>
    <w:rsid w:val="00A41537"/>
    <w:rsid w:val="00A418E3"/>
    <w:rsid w:val="00A41C0F"/>
    <w:rsid w:val="00A4270F"/>
    <w:rsid w:val="00A429A1"/>
    <w:rsid w:val="00A438F4"/>
    <w:rsid w:val="00A4396A"/>
    <w:rsid w:val="00A473BB"/>
    <w:rsid w:val="00A476F2"/>
    <w:rsid w:val="00A478CD"/>
    <w:rsid w:val="00A479E5"/>
    <w:rsid w:val="00A47BC5"/>
    <w:rsid w:val="00A5015C"/>
    <w:rsid w:val="00A5038F"/>
    <w:rsid w:val="00A5063B"/>
    <w:rsid w:val="00A50CE4"/>
    <w:rsid w:val="00A512AF"/>
    <w:rsid w:val="00A515E3"/>
    <w:rsid w:val="00A51757"/>
    <w:rsid w:val="00A5376B"/>
    <w:rsid w:val="00A54607"/>
    <w:rsid w:val="00A550D9"/>
    <w:rsid w:val="00A55742"/>
    <w:rsid w:val="00A56035"/>
    <w:rsid w:val="00A5664A"/>
    <w:rsid w:val="00A57A2C"/>
    <w:rsid w:val="00A60981"/>
    <w:rsid w:val="00A6383E"/>
    <w:rsid w:val="00A63BB3"/>
    <w:rsid w:val="00A649BD"/>
    <w:rsid w:val="00A649FF"/>
    <w:rsid w:val="00A65C60"/>
    <w:rsid w:val="00A6657A"/>
    <w:rsid w:val="00A672AA"/>
    <w:rsid w:val="00A67AF6"/>
    <w:rsid w:val="00A70C6A"/>
    <w:rsid w:val="00A70EFC"/>
    <w:rsid w:val="00A714E3"/>
    <w:rsid w:val="00A73B3F"/>
    <w:rsid w:val="00A74200"/>
    <w:rsid w:val="00A7525A"/>
    <w:rsid w:val="00A75972"/>
    <w:rsid w:val="00A75FB1"/>
    <w:rsid w:val="00A76DAC"/>
    <w:rsid w:val="00A77AD4"/>
    <w:rsid w:val="00A77E20"/>
    <w:rsid w:val="00A80461"/>
    <w:rsid w:val="00A811DC"/>
    <w:rsid w:val="00A817A4"/>
    <w:rsid w:val="00A849F3"/>
    <w:rsid w:val="00A84B4E"/>
    <w:rsid w:val="00A84DB1"/>
    <w:rsid w:val="00A855AF"/>
    <w:rsid w:val="00A85B83"/>
    <w:rsid w:val="00A861FC"/>
    <w:rsid w:val="00A86E05"/>
    <w:rsid w:val="00A8788F"/>
    <w:rsid w:val="00A9042B"/>
    <w:rsid w:val="00A91A2E"/>
    <w:rsid w:val="00A928E5"/>
    <w:rsid w:val="00A9311A"/>
    <w:rsid w:val="00A93F74"/>
    <w:rsid w:val="00A93F9F"/>
    <w:rsid w:val="00A94CE4"/>
    <w:rsid w:val="00A951F1"/>
    <w:rsid w:val="00A95A74"/>
    <w:rsid w:val="00A95D87"/>
    <w:rsid w:val="00A96239"/>
    <w:rsid w:val="00A9655A"/>
    <w:rsid w:val="00A96889"/>
    <w:rsid w:val="00A96C55"/>
    <w:rsid w:val="00A973BA"/>
    <w:rsid w:val="00A977BA"/>
    <w:rsid w:val="00A97F0B"/>
    <w:rsid w:val="00AA1A53"/>
    <w:rsid w:val="00AA1E6A"/>
    <w:rsid w:val="00AA2243"/>
    <w:rsid w:val="00AA25BC"/>
    <w:rsid w:val="00AA2CC8"/>
    <w:rsid w:val="00AA2E7B"/>
    <w:rsid w:val="00AA2EE8"/>
    <w:rsid w:val="00AA3512"/>
    <w:rsid w:val="00AA4AAD"/>
    <w:rsid w:val="00AA5294"/>
    <w:rsid w:val="00AA661C"/>
    <w:rsid w:val="00AA7142"/>
    <w:rsid w:val="00AB249D"/>
    <w:rsid w:val="00AB4054"/>
    <w:rsid w:val="00AB4842"/>
    <w:rsid w:val="00AB5E88"/>
    <w:rsid w:val="00AB7074"/>
    <w:rsid w:val="00AC00B6"/>
    <w:rsid w:val="00AC0EE4"/>
    <w:rsid w:val="00AC3BD9"/>
    <w:rsid w:val="00AC413F"/>
    <w:rsid w:val="00AC4638"/>
    <w:rsid w:val="00AC4C61"/>
    <w:rsid w:val="00AC59E8"/>
    <w:rsid w:val="00AC5EF6"/>
    <w:rsid w:val="00AC635D"/>
    <w:rsid w:val="00AC7172"/>
    <w:rsid w:val="00AD1619"/>
    <w:rsid w:val="00AD2C8C"/>
    <w:rsid w:val="00AD2D8F"/>
    <w:rsid w:val="00AD40C3"/>
    <w:rsid w:val="00AD48B0"/>
    <w:rsid w:val="00AD52FC"/>
    <w:rsid w:val="00AD5501"/>
    <w:rsid w:val="00AD6572"/>
    <w:rsid w:val="00AD673A"/>
    <w:rsid w:val="00AE0187"/>
    <w:rsid w:val="00AE2018"/>
    <w:rsid w:val="00AE3653"/>
    <w:rsid w:val="00AE381E"/>
    <w:rsid w:val="00AE3A9F"/>
    <w:rsid w:val="00AE3AC0"/>
    <w:rsid w:val="00AE42D3"/>
    <w:rsid w:val="00AE4512"/>
    <w:rsid w:val="00AE4C8D"/>
    <w:rsid w:val="00AE5604"/>
    <w:rsid w:val="00AE5609"/>
    <w:rsid w:val="00AE64EF"/>
    <w:rsid w:val="00AE69CF"/>
    <w:rsid w:val="00AE7A4C"/>
    <w:rsid w:val="00AF00DE"/>
    <w:rsid w:val="00AF0543"/>
    <w:rsid w:val="00AF0650"/>
    <w:rsid w:val="00AF0BBC"/>
    <w:rsid w:val="00AF1095"/>
    <w:rsid w:val="00AF1721"/>
    <w:rsid w:val="00AF213F"/>
    <w:rsid w:val="00AF31ED"/>
    <w:rsid w:val="00AF3214"/>
    <w:rsid w:val="00AF36A2"/>
    <w:rsid w:val="00AF4940"/>
    <w:rsid w:val="00AF5F8F"/>
    <w:rsid w:val="00B0035B"/>
    <w:rsid w:val="00B0071A"/>
    <w:rsid w:val="00B00A36"/>
    <w:rsid w:val="00B00E50"/>
    <w:rsid w:val="00B0123E"/>
    <w:rsid w:val="00B014E8"/>
    <w:rsid w:val="00B01A2C"/>
    <w:rsid w:val="00B01D22"/>
    <w:rsid w:val="00B02034"/>
    <w:rsid w:val="00B0475F"/>
    <w:rsid w:val="00B04C1E"/>
    <w:rsid w:val="00B07335"/>
    <w:rsid w:val="00B078EA"/>
    <w:rsid w:val="00B079B3"/>
    <w:rsid w:val="00B07A6F"/>
    <w:rsid w:val="00B07EF1"/>
    <w:rsid w:val="00B1060D"/>
    <w:rsid w:val="00B10AE3"/>
    <w:rsid w:val="00B10BB0"/>
    <w:rsid w:val="00B114B1"/>
    <w:rsid w:val="00B11BD4"/>
    <w:rsid w:val="00B11CA2"/>
    <w:rsid w:val="00B12320"/>
    <w:rsid w:val="00B13BF2"/>
    <w:rsid w:val="00B13C70"/>
    <w:rsid w:val="00B151A3"/>
    <w:rsid w:val="00B15439"/>
    <w:rsid w:val="00B15EDB"/>
    <w:rsid w:val="00B16058"/>
    <w:rsid w:val="00B1767F"/>
    <w:rsid w:val="00B177FF"/>
    <w:rsid w:val="00B179D1"/>
    <w:rsid w:val="00B2145C"/>
    <w:rsid w:val="00B21627"/>
    <w:rsid w:val="00B2189B"/>
    <w:rsid w:val="00B2189D"/>
    <w:rsid w:val="00B21DBF"/>
    <w:rsid w:val="00B22825"/>
    <w:rsid w:val="00B244E4"/>
    <w:rsid w:val="00B2450F"/>
    <w:rsid w:val="00B24D44"/>
    <w:rsid w:val="00B2636F"/>
    <w:rsid w:val="00B30FB3"/>
    <w:rsid w:val="00B315D8"/>
    <w:rsid w:val="00B341F2"/>
    <w:rsid w:val="00B348F5"/>
    <w:rsid w:val="00B34EF7"/>
    <w:rsid w:val="00B355C5"/>
    <w:rsid w:val="00B35608"/>
    <w:rsid w:val="00B35700"/>
    <w:rsid w:val="00B360B8"/>
    <w:rsid w:val="00B36344"/>
    <w:rsid w:val="00B37033"/>
    <w:rsid w:val="00B4020C"/>
    <w:rsid w:val="00B41039"/>
    <w:rsid w:val="00B41051"/>
    <w:rsid w:val="00B41734"/>
    <w:rsid w:val="00B41884"/>
    <w:rsid w:val="00B41D39"/>
    <w:rsid w:val="00B435C8"/>
    <w:rsid w:val="00B442AB"/>
    <w:rsid w:val="00B44C82"/>
    <w:rsid w:val="00B453B2"/>
    <w:rsid w:val="00B459C9"/>
    <w:rsid w:val="00B464AF"/>
    <w:rsid w:val="00B475C6"/>
    <w:rsid w:val="00B50F37"/>
    <w:rsid w:val="00B5141C"/>
    <w:rsid w:val="00B51A54"/>
    <w:rsid w:val="00B51A7F"/>
    <w:rsid w:val="00B52402"/>
    <w:rsid w:val="00B5274D"/>
    <w:rsid w:val="00B5485F"/>
    <w:rsid w:val="00B575AB"/>
    <w:rsid w:val="00B5780B"/>
    <w:rsid w:val="00B57FE3"/>
    <w:rsid w:val="00B603B2"/>
    <w:rsid w:val="00B606B6"/>
    <w:rsid w:val="00B61BC1"/>
    <w:rsid w:val="00B65B11"/>
    <w:rsid w:val="00B6601F"/>
    <w:rsid w:val="00B66E31"/>
    <w:rsid w:val="00B67EF0"/>
    <w:rsid w:val="00B70538"/>
    <w:rsid w:val="00B71341"/>
    <w:rsid w:val="00B72038"/>
    <w:rsid w:val="00B722D9"/>
    <w:rsid w:val="00B733EC"/>
    <w:rsid w:val="00B73A0E"/>
    <w:rsid w:val="00B74240"/>
    <w:rsid w:val="00B750D5"/>
    <w:rsid w:val="00B75411"/>
    <w:rsid w:val="00B756D4"/>
    <w:rsid w:val="00B77597"/>
    <w:rsid w:val="00B77E7F"/>
    <w:rsid w:val="00B8004E"/>
    <w:rsid w:val="00B80869"/>
    <w:rsid w:val="00B817C5"/>
    <w:rsid w:val="00B81D70"/>
    <w:rsid w:val="00B83005"/>
    <w:rsid w:val="00B83338"/>
    <w:rsid w:val="00B8375A"/>
    <w:rsid w:val="00B84735"/>
    <w:rsid w:val="00B86552"/>
    <w:rsid w:val="00B86851"/>
    <w:rsid w:val="00B90229"/>
    <w:rsid w:val="00B9031D"/>
    <w:rsid w:val="00B906F9"/>
    <w:rsid w:val="00B9159A"/>
    <w:rsid w:val="00B91790"/>
    <w:rsid w:val="00B92962"/>
    <w:rsid w:val="00B92BBB"/>
    <w:rsid w:val="00B931D7"/>
    <w:rsid w:val="00B93640"/>
    <w:rsid w:val="00B94783"/>
    <w:rsid w:val="00B94B55"/>
    <w:rsid w:val="00B95A5F"/>
    <w:rsid w:val="00B9760B"/>
    <w:rsid w:val="00BA1B08"/>
    <w:rsid w:val="00BA221C"/>
    <w:rsid w:val="00BA225A"/>
    <w:rsid w:val="00BA355E"/>
    <w:rsid w:val="00BA37C8"/>
    <w:rsid w:val="00BA3AA3"/>
    <w:rsid w:val="00BA56CF"/>
    <w:rsid w:val="00BA6DE9"/>
    <w:rsid w:val="00BA751F"/>
    <w:rsid w:val="00BB14D9"/>
    <w:rsid w:val="00BB1982"/>
    <w:rsid w:val="00BB2176"/>
    <w:rsid w:val="00BB2633"/>
    <w:rsid w:val="00BB2B99"/>
    <w:rsid w:val="00BB2D65"/>
    <w:rsid w:val="00BB43E3"/>
    <w:rsid w:val="00BB5E39"/>
    <w:rsid w:val="00BB691A"/>
    <w:rsid w:val="00BB73C5"/>
    <w:rsid w:val="00BB74DE"/>
    <w:rsid w:val="00BB76B7"/>
    <w:rsid w:val="00BC292E"/>
    <w:rsid w:val="00BC2E76"/>
    <w:rsid w:val="00BC3453"/>
    <w:rsid w:val="00BC3579"/>
    <w:rsid w:val="00BC389F"/>
    <w:rsid w:val="00BC4536"/>
    <w:rsid w:val="00BC4BCF"/>
    <w:rsid w:val="00BC54FF"/>
    <w:rsid w:val="00BC5BF5"/>
    <w:rsid w:val="00BC6179"/>
    <w:rsid w:val="00BC7638"/>
    <w:rsid w:val="00BC7AEE"/>
    <w:rsid w:val="00BD0365"/>
    <w:rsid w:val="00BD0AD8"/>
    <w:rsid w:val="00BD0EAF"/>
    <w:rsid w:val="00BD18AD"/>
    <w:rsid w:val="00BD25C3"/>
    <w:rsid w:val="00BD2E05"/>
    <w:rsid w:val="00BD3C68"/>
    <w:rsid w:val="00BD3F56"/>
    <w:rsid w:val="00BD544E"/>
    <w:rsid w:val="00BD6F74"/>
    <w:rsid w:val="00BD767F"/>
    <w:rsid w:val="00BD7CAD"/>
    <w:rsid w:val="00BD7D52"/>
    <w:rsid w:val="00BE09B5"/>
    <w:rsid w:val="00BE1EF8"/>
    <w:rsid w:val="00BE25FE"/>
    <w:rsid w:val="00BE26D9"/>
    <w:rsid w:val="00BE2C3F"/>
    <w:rsid w:val="00BE3AB4"/>
    <w:rsid w:val="00BE3F26"/>
    <w:rsid w:val="00BE54C4"/>
    <w:rsid w:val="00BE5761"/>
    <w:rsid w:val="00BE7361"/>
    <w:rsid w:val="00BF045F"/>
    <w:rsid w:val="00BF1B84"/>
    <w:rsid w:val="00BF21E8"/>
    <w:rsid w:val="00BF2568"/>
    <w:rsid w:val="00BF2C15"/>
    <w:rsid w:val="00BF3611"/>
    <w:rsid w:val="00BF365D"/>
    <w:rsid w:val="00BF5264"/>
    <w:rsid w:val="00BF52A5"/>
    <w:rsid w:val="00BF5C23"/>
    <w:rsid w:val="00C000A8"/>
    <w:rsid w:val="00C0051C"/>
    <w:rsid w:val="00C007C5"/>
    <w:rsid w:val="00C01284"/>
    <w:rsid w:val="00C01E3D"/>
    <w:rsid w:val="00C0257B"/>
    <w:rsid w:val="00C028A2"/>
    <w:rsid w:val="00C02BE1"/>
    <w:rsid w:val="00C02DA3"/>
    <w:rsid w:val="00C03087"/>
    <w:rsid w:val="00C03519"/>
    <w:rsid w:val="00C03C70"/>
    <w:rsid w:val="00C04A6D"/>
    <w:rsid w:val="00C04ECF"/>
    <w:rsid w:val="00C050A4"/>
    <w:rsid w:val="00C0549B"/>
    <w:rsid w:val="00C05A57"/>
    <w:rsid w:val="00C065B5"/>
    <w:rsid w:val="00C0697C"/>
    <w:rsid w:val="00C06DAD"/>
    <w:rsid w:val="00C06E99"/>
    <w:rsid w:val="00C10E08"/>
    <w:rsid w:val="00C10E0F"/>
    <w:rsid w:val="00C11100"/>
    <w:rsid w:val="00C11CC7"/>
    <w:rsid w:val="00C11D99"/>
    <w:rsid w:val="00C137B9"/>
    <w:rsid w:val="00C13A83"/>
    <w:rsid w:val="00C17C5F"/>
    <w:rsid w:val="00C2033F"/>
    <w:rsid w:val="00C22114"/>
    <w:rsid w:val="00C22437"/>
    <w:rsid w:val="00C225A9"/>
    <w:rsid w:val="00C23656"/>
    <w:rsid w:val="00C24784"/>
    <w:rsid w:val="00C24AB8"/>
    <w:rsid w:val="00C25506"/>
    <w:rsid w:val="00C266CC"/>
    <w:rsid w:val="00C26B67"/>
    <w:rsid w:val="00C3148D"/>
    <w:rsid w:val="00C31680"/>
    <w:rsid w:val="00C32790"/>
    <w:rsid w:val="00C33B8A"/>
    <w:rsid w:val="00C36E82"/>
    <w:rsid w:val="00C37A4A"/>
    <w:rsid w:val="00C4047F"/>
    <w:rsid w:val="00C415A6"/>
    <w:rsid w:val="00C419F2"/>
    <w:rsid w:val="00C41E4A"/>
    <w:rsid w:val="00C43D06"/>
    <w:rsid w:val="00C44DC9"/>
    <w:rsid w:val="00C46B71"/>
    <w:rsid w:val="00C501BD"/>
    <w:rsid w:val="00C52D8F"/>
    <w:rsid w:val="00C531C5"/>
    <w:rsid w:val="00C55214"/>
    <w:rsid w:val="00C55634"/>
    <w:rsid w:val="00C56FF5"/>
    <w:rsid w:val="00C579A0"/>
    <w:rsid w:val="00C60C1B"/>
    <w:rsid w:val="00C61DB2"/>
    <w:rsid w:val="00C630DF"/>
    <w:rsid w:val="00C65365"/>
    <w:rsid w:val="00C6745D"/>
    <w:rsid w:val="00C7000C"/>
    <w:rsid w:val="00C7025F"/>
    <w:rsid w:val="00C70E34"/>
    <w:rsid w:val="00C71044"/>
    <w:rsid w:val="00C728DD"/>
    <w:rsid w:val="00C76226"/>
    <w:rsid w:val="00C7643F"/>
    <w:rsid w:val="00C775D7"/>
    <w:rsid w:val="00C80EB7"/>
    <w:rsid w:val="00C837A4"/>
    <w:rsid w:val="00C846F7"/>
    <w:rsid w:val="00C855BF"/>
    <w:rsid w:val="00C8562B"/>
    <w:rsid w:val="00C86ED9"/>
    <w:rsid w:val="00C87139"/>
    <w:rsid w:val="00C871D2"/>
    <w:rsid w:val="00C87E4D"/>
    <w:rsid w:val="00C87E9F"/>
    <w:rsid w:val="00C902A3"/>
    <w:rsid w:val="00C91A38"/>
    <w:rsid w:val="00C94808"/>
    <w:rsid w:val="00C951A6"/>
    <w:rsid w:val="00C95F10"/>
    <w:rsid w:val="00C967DE"/>
    <w:rsid w:val="00C96D06"/>
    <w:rsid w:val="00C96EF4"/>
    <w:rsid w:val="00C97789"/>
    <w:rsid w:val="00C97A7C"/>
    <w:rsid w:val="00CA0B19"/>
    <w:rsid w:val="00CA0E40"/>
    <w:rsid w:val="00CA1781"/>
    <w:rsid w:val="00CA2192"/>
    <w:rsid w:val="00CA3BBD"/>
    <w:rsid w:val="00CA4FE7"/>
    <w:rsid w:val="00CA5FE4"/>
    <w:rsid w:val="00CA6ACE"/>
    <w:rsid w:val="00CA6D2C"/>
    <w:rsid w:val="00CA75B3"/>
    <w:rsid w:val="00CA76C5"/>
    <w:rsid w:val="00CA7A3E"/>
    <w:rsid w:val="00CB1D72"/>
    <w:rsid w:val="00CB2435"/>
    <w:rsid w:val="00CB2ED3"/>
    <w:rsid w:val="00CB3753"/>
    <w:rsid w:val="00CB413D"/>
    <w:rsid w:val="00CB43A5"/>
    <w:rsid w:val="00CB54E4"/>
    <w:rsid w:val="00CB5EF1"/>
    <w:rsid w:val="00CB6C63"/>
    <w:rsid w:val="00CB720E"/>
    <w:rsid w:val="00CB7C3F"/>
    <w:rsid w:val="00CC1716"/>
    <w:rsid w:val="00CC2493"/>
    <w:rsid w:val="00CC3945"/>
    <w:rsid w:val="00CC553E"/>
    <w:rsid w:val="00CC6ADC"/>
    <w:rsid w:val="00CC7636"/>
    <w:rsid w:val="00CD0DB1"/>
    <w:rsid w:val="00CD17A6"/>
    <w:rsid w:val="00CD2275"/>
    <w:rsid w:val="00CD248F"/>
    <w:rsid w:val="00CD3078"/>
    <w:rsid w:val="00CD385E"/>
    <w:rsid w:val="00CD38A1"/>
    <w:rsid w:val="00CD4407"/>
    <w:rsid w:val="00CD5E5E"/>
    <w:rsid w:val="00CD72B4"/>
    <w:rsid w:val="00CE227E"/>
    <w:rsid w:val="00CE5983"/>
    <w:rsid w:val="00CE610F"/>
    <w:rsid w:val="00CE62B4"/>
    <w:rsid w:val="00CE7F65"/>
    <w:rsid w:val="00CE7F67"/>
    <w:rsid w:val="00CF09FF"/>
    <w:rsid w:val="00CF0AD8"/>
    <w:rsid w:val="00CF0DE8"/>
    <w:rsid w:val="00CF2323"/>
    <w:rsid w:val="00CF2550"/>
    <w:rsid w:val="00CF2625"/>
    <w:rsid w:val="00CF3144"/>
    <w:rsid w:val="00CF3414"/>
    <w:rsid w:val="00CF365C"/>
    <w:rsid w:val="00CF3C5F"/>
    <w:rsid w:val="00CF5D10"/>
    <w:rsid w:val="00CF5F31"/>
    <w:rsid w:val="00CF6FE6"/>
    <w:rsid w:val="00D017AB"/>
    <w:rsid w:val="00D018CA"/>
    <w:rsid w:val="00D01A85"/>
    <w:rsid w:val="00D0212A"/>
    <w:rsid w:val="00D0216E"/>
    <w:rsid w:val="00D0325D"/>
    <w:rsid w:val="00D04972"/>
    <w:rsid w:val="00D055C1"/>
    <w:rsid w:val="00D05BA0"/>
    <w:rsid w:val="00D06836"/>
    <w:rsid w:val="00D06A38"/>
    <w:rsid w:val="00D10D84"/>
    <w:rsid w:val="00D121CA"/>
    <w:rsid w:val="00D135F9"/>
    <w:rsid w:val="00D13C90"/>
    <w:rsid w:val="00D14EE8"/>
    <w:rsid w:val="00D15913"/>
    <w:rsid w:val="00D15D87"/>
    <w:rsid w:val="00D16297"/>
    <w:rsid w:val="00D169C7"/>
    <w:rsid w:val="00D203AD"/>
    <w:rsid w:val="00D22972"/>
    <w:rsid w:val="00D247A7"/>
    <w:rsid w:val="00D25EF4"/>
    <w:rsid w:val="00D26728"/>
    <w:rsid w:val="00D269AD"/>
    <w:rsid w:val="00D27034"/>
    <w:rsid w:val="00D27AD7"/>
    <w:rsid w:val="00D27AE2"/>
    <w:rsid w:val="00D31683"/>
    <w:rsid w:val="00D3260D"/>
    <w:rsid w:val="00D34770"/>
    <w:rsid w:val="00D373BB"/>
    <w:rsid w:val="00D37A64"/>
    <w:rsid w:val="00D40153"/>
    <w:rsid w:val="00D41A9D"/>
    <w:rsid w:val="00D4227D"/>
    <w:rsid w:val="00D42B39"/>
    <w:rsid w:val="00D4503E"/>
    <w:rsid w:val="00D46D17"/>
    <w:rsid w:val="00D47931"/>
    <w:rsid w:val="00D47FBD"/>
    <w:rsid w:val="00D47FEC"/>
    <w:rsid w:val="00D50063"/>
    <w:rsid w:val="00D51A71"/>
    <w:rsid w:val="00D5207F"/>
    <w:rsid w:val="00D52296"/>
    <w:rsid w:val="00D5386D"/>
    <w:rsid w:val="00D53CBA"/>
    <w:rsid w:val="00D541AB"/>
    <w:rsid w:val="00D54A58"/>
    <w:rsid w:val="00D54FE9"/>
    <w:rsid w:val="00D5674E"/>
    <w:rsid w:val="00D56F6E"/>
    <w:rsid w:val="00D57D34"/>
    <w:rsid w:val="00D6028A"/>
    <w:rsid w:val="00D60707"/>
    <w:rsid w:val="00D61C61"/>
    <w:rsid w:val="00D628CC"/>
    <w:rsid w:val="00D628DB"/>
    <w:rsid w:val="00D62A4F"/>
    <w:rsid w:val="00D62D34"/>
    <w:rsid w:val="00D6347F"/>
    <w:rsid w:val="00D63E64"/>
    <w:rsid w:val="00D6410E"/>
    <w:rsid w:val="00D649A5"/>
    <w:rsid w:val="00D65445"/>
    <w:rsid w:val="00D663B7"/>
    <w:rsid w:val="00D676AD"/>
    <w:rsid w:val="00D70D6E"/>
    <w:rsid w:val="00D7105A"/>
    <w:rsid w:val="00D712BA"/>
    <w:rsid w:val="00D717EF"/>
    <w:rsid w:val="00D717FB"/>
    <w:rsid w:val="00D71999"/>
    <w:rsid w:val="00D729C0"/>
    <w:rsid w:val="00D734DC"/>
    <w:rsid w:val="00D74324"/>
    <w:rsid w:val="00D744F5"/>
    <w:rsid w:val="00D75276"/>
    <w:rsid w:val="00D7528E"/>
    <w:rsid w:val="00D754F1"/>
    <w:rsid w:val="00D76BFB"/>
    <w:rsid w:val="00D80B9E"/>
    <w:rsid w:val="00D80E2A"/>
    <w:rsid w:val="00D815EA"/>
    <w:rsid w:val="00D8203D"/>
    <w:rsid w:val="00D8278F"/>
    <w:rsid w:val="00D83646"/>
    <w:rsid w:val="00D83761"/>
    <w:rsid w:val="00D83BF8"/>
    <w:rsid w:val="00D84034"/>
    <w:rsid w:val="00D87211"/>
    <w:rsid w:val="00D87B74"/>
    <w:rsid w:val="00D90DE3"/>
    <w:rsid w:val="00D9148C"/>
    <w:rsid w:val="00D916D2"/>
    <w:rsid w:val="00D93643"/>
    <w:rsid w:val="00D93EC1"/>
    <w:rsid w:val="00D94717"/>
    <w:rsid w:val="00D94737"/>
    <w:rsid w:val="00D94A8D"/>
    <w:rsid w:val="00D94BF9"/>
    <w:rsid w:val="00D9550B"/>
    <w:rsid w:val="00D95ED4"/>
    <w:rsid w:val="00D96234"/>
    <w:rsid w:val="00D97994"/>
    <w:rsid w:val="00DA0664"/>
    <w:rsid w:val="00DA1757"/>
    <w:rsid w:val="00DA18B9"/>
    <w:rsid w:val="00DA3392"/>
    <w:rsid w:val="00DA34A7"/>
    <w:rsid w:val="00DA4855"/>
    <w:rsid w:val="00DA5D55"/>
    <w:rsid w:val="00DA6883"/>
    <w:rsid w:val="00DA7CAE"/>
    <w:rsid w:val="00DB001C"/>
    <w:rsid w:val="00DB079A"/>
    <w:rsid w:val="00DB13B4"/>
    <w:rsid w:val="00DB1423"/>
    <w:rsid w:val="00DB1459"/>
    <w:rsid w:val="00DB1525"/>
    <w:rsid w:val="00DB1CBA"/>
    <w:rsid w:val="00DB3805"/>
    <w:rsid w:val="00DB3A04"/>
    <w:rsid w:val="00DB3DAF"/>
    <w:rsid w:val="00DB5EF5"/>
    <w:rsid w:val="00DB7047"/>
    <w:rsid w:val="00DB7536"/>
    <w:rsid w:val="00DB7B42"/>
    <w:rsid w:val="00DC01F5"/>
    <w:rsid w:val="00DC0414"/>
    <w:rsid w:val="00DC0ED2"/>
    <w:rsid w:val="00DC1B34"/>
    <w:rsid w:val="00DC1C8B"/>
    <w:rsid w:val="00DC5359"/>
    <w:rsid w:val="00DC7C82"/>
    <w:rsid w:val="00DD09AE"/>
    <w:rsid w:val="00DD1090"/>
    <w:rsid w:val="00DD3211"/>
    <w:rsid w:val="00DD417E"/>
    <w:rsid w:val="00DD4989"/>
    <w:rsid w:val="00DD5DD5"/>
    <w:rsid w:val="00DD5F49"/>
    <w:rsid w:val="00DD6ED1"/>
    <w:rsid w:val="00DD6FC2"/>
    <w:rsid w:val="00DD72C0"/>
    <w:rsid w:val="00DE0239"/>
    <w:rsid w:val="00DE11C7"/>
    <w:rsid w:val="00DE2E13"/>
    <w:rsid w:val="00DE40CA"/>
    <w:rsid w:val="00DE484A"/>
    <w:rsid w:val="00DE51AD"/>
    <w:rsid w:val="00DE59A4"/>
    <w:rsid w:val="00DE5D77"/>
    <w:rsid w:val="00DE5F89"/>
    <w:rsid w:val="00DF05DE"/>
    <w:rsid w:val="00DF0DEC"/>
    <w:rsid w:val="00DF4F65"/>
    <w:rsid w:val="00DF5CB2"/>
    <w:rsid w:val="00DF66DD"/>
    <w:rsid w:val="00DF6942"/>
    <w:rsid w:val="00DF722B"/>
    <w:rsid w:val="00DF7CC0"/>
    <w:rsid w:val="00E00E33"/>
    <w:rsid w:val="00E00E80"/>
    <w:rsid w:val="00E01308"/>
    <w:rsid w:val="00E024AA"/>
    <w:rsid w:val="00E03379"/>
    <w:rsid w:val="00E03D34"/>
    <w:rsid w:val="00E056F2"/>
    <w:rsid w:val="00E0582E"/>
    <w:rsid w:val="00E06235"/>
    <w:rsid w:val="00E07084"/>
    <w:rsid w:val="00E11CC6"/>
    <w:rsid w:val="00E12746"/>
    <w:rsid w:val="00E1349A"/>
    <w:rsid w:val="00E1397F"/>
    <w:rsid w:val="00E13B01"/>
    <w:rsid w:val="00E1452E"/>
    <w:rsid w:val="00E1467A"/>
    <w:rsid w:val="00E14B41"/>
    <w:rsid w:val="00E15969"/>
    <w:rsid w:val="00E165AA"/>
    <w:rsid w:val="00E175BB"/>
    <w:rsid w:val="00E17B7E"/>
    <w:rsid w:val="00E2009B"/>
    <w:rsid w:val="00E21BA4"/>
    <w:rsid w:val="00E2309B"/>
    <w:rsid w:val="00E2322F"/>
    <w:rsid w:val="00E25CED"/>
    <w:rsid w:val="00E26370"/>
    <w:rsid w:val="00E26938"/>
    <w:rsid w:val="00E2784E"/>
    <w:rsid w:val="00E30199"/>
    <w:rsid w:val="00E30247"/>
    <w:rsid w:val="00E30287"/>
    <w:rsid w:val="00E30CE7"/>
    <w:rsid w:val="00E30F1B"/>
    <w:rsid w:val="00E32128"/>
    <w:rsid w:val="00E33040"/>
    <w:rsid w:val="00E3332B"/>
    <w:rsid w:val="00E3383C"/>
    <w:rsid w:val="00E33EEB"/>
    <w:rsid w:val="00E3683F"/>
    <w:rsid w:val="00E369F4"/>
    <w:rsid w:val="00E37481"/>
    <w:rsid w:val="00E40516"/>
    <w:rsid w:val="00E41131"/>
    <w:rsid w:val="00E41615"/>
    <w:rsid w:val="00E42396"/>
    <w:rsid w:val="00E42756"/>
    <w:rsid w:val="00E427F3"/>
    <w:rsid w:val="00E429D9"/>
    <w:rsid w:val="00E42A5A"/>
    <w:rsid w:val="00E43186"/>
    <w:rsid w:val="00E44817"/>
    <w:rsid w:val="00E44869"/>
    <w:rsid w:val="00E456F8"/>
    <w:rsid w:val="00E45E59"/>
    <w:rsid w:val="00E471FE"/>
    <w:rsid w:val="00E47419"/>
    <w:rsid w:val="00E5201A"/>
    <w:rsid w:val="00E5219A"/>
    <w:rsid w:val="00E55127"/>
    <w:rsid w:val="00E555F6"/>
    <w:rsid w:val="00E55F98"/>
    <w:rsid w:val="00E561C2"/>
    <w:rsid w:val="00E57975"/>
    <w:rsid w:val="00E628DC"/>
    <w:rsid w:val="00E6519A"/>
    <w:rsid w:val="00E651E2"/>
    <w:rsid w:val="00E65A4E"/>
    <w:rsid w:val="00E65AD6"/>
    <w:rsid w:val="00E6615B"/>
    <w:rsid w:val="00E66401"/>
    <w:rsid w:val="00E67610"/>
    <w:rsid w:val="00E67BF2"/>
    <w:rsid w:val="00E67CCE"/>
    <w:rsid w:val="00E71D48"/>
    <w:rsid w:val="00E72C71"/>
    <w:rsid w:val="00E72DD8"/>
    <w:rsid w:val="00E739C6"/>
    <w:rsid w:val="00E73B8D"/>
    <w:rsid w:val="00E73BD8"/>
    <w:rsid w:val="00E73C30"/>
    <w:rsid w:val="00E748AF"/>
    <w:rsid w:val="00E7682B"/>
    <w:rsid w:val="00E76B2B"/>
    <w:rsid w:val="00E77292"/>
    <w:rsid w:val="00E7742A"/>
    <w:rsid w:val="00E8048D"/>
    <w:rsid w:val="00E80C3C"/>
    <w:rsid w:val="00E80FB1"/>
    <w:rsid w:val="00E82254"/>
    <w:rsid w:val="00E83B36"/>
    <w:rsid w:val="00E8510A"/>
    <w:rsid w:val="00E8555C"/>
    <w:rsid w:val="00E86195"/>
    <w:rsid w:val="00E86931"/>
    <w:rsid w:val="00E903AC"/>
    <w:rsid w:val="00E903BF"/>
    <w:rsid w:val="00E90893"/>
    <w:rsid w:val="00E914EA"/>
    <w:rsid w:val="00E94177"/>
    <w:rsid w:val="00E95263"/>
    <w:rsid w:val="00E95D52"/>
    <w:rsid w:val="00E9710B"/>
    <w:rsid w:val="00E97454"/>
    <w:rsid w:val="00EA0FD8"/>
    <w:rsid w:val="00EA10EE"/>
    <w:rsid w:val="00EA172E"/>
    <w:rsid w:val="00EA1E69"/>
    <w:rsid w:val="00EA22B8"/>
    <w:rsid w:val="00EA22DE"/>
    <w:rsid w:val="00EA31E2"/>
    <w:rsid w:val="00EA46C8"/>
    <w:rsid w:val="00EA525D"/>
    <w:rsid w:val="00EA57FE"/>
    <w:rsid w:val="00EA6AA7"/>
    <w:rsid w:val="00EA715D"/>
    <w:rsid w:val="00EA7C5B"/>
    <w:rsid w:val="00EB08ED"/>
    <w:rsid w:val="00EB094A"/>
    <w:rsid w:val="00EB0A99"/>
    <w:rsid w:val="00EB0BCE"/>
    <w:rsid w:val="00EB1AE5"/>
    <w:rsid w:val="00EB1D54"/>
    <w:rsid w:val="00EB3013"/>
    <w:rsid w:val="00EB301C"/>
    <w:rsid w:val="00EB31CB"/>
    <w:rsid w:val="00EB3EC3"/>
    <w:rsid w:val="00EB4089"/>
    <w:rsid w:val="00EB41C2"/>
    <w:rsid w:val="00EB51EA"/>
    <w:rsid w:val="00EB5D7F"/>
    <w:rsid w:val="00EB6662"/>
    <w:rsid w:val="00EB6D6D"/>
    <w:rsid w:val="00EB7402"/>
    <w:rsid w:val="00EB7D2E"/>
    <w:rsid w:val="00EC050C"/>
    <w:rsid w:val="00EC09B5"/>
    <w:rsid w:val="00EC12E6"/>
    <w:rsid w:val="00EC3AAD"/>
    <w:rsid w:val="00EC4573"/>
    <w:rsid w:val="00EC5179"/>
    <w:rsid w:val="00EC61C1"/>
    <w:rsid w:val="00EC678C"/>
    <w:rsid w:val="00EC6EA5"/>
    <w:rsid w:val="00EC7875"/>
    <w:rsid w:val="00ED2322"/>
    <w:rsid w:val="00ED3CB5"/>
    <w:rsid w:val="00ED4193"/>
    <w:rsid w:val="00ED4F33"/>
    <w:rsid w:val="00ED501D"/>
    <w:rsid w:val="00ED5EBA"/>
    <w:rsid w:val="00EE1285"/>
    <w:rsid w:val="00EE143C"/>
    <w:rsid w:val="00EE2947"/>
    <w:rsid w:val="00EE50E3"/>
    <w:rsid w:val="00EE5271"/>
    <w:rsid w:val="00EE5DEF"/>
    <w:rsid w:val="00EE5E53"/>
    <w:rsid w:val="00EE6DE4"/>
    <w:rsid w:val="00EF10AA"/>
    <w:rsid w:val="00EF350D"/>
    <w:rsid w:val="00EF5B6B"/>
    <w:rsid w:val="00EF6061"/>
    <w:rsid w:val="00EF653F"/>
    <w:rsid w:val="00EF7C58"/>
    <w:rsid w:val="00F00A4D"/>
    <w:rsid w:val="00F00E2C"/>
    <w:rsid w:val="00F00F18"/>
    <w:rsid w:val="00F02088"/>
    <w:rsid w:val="00F02612"/>
    <w:rsid w:val="00F02A4C"/>
    <w:rsid w:val="00F0319A"/>
    <w:rsid w:val="00F0393D"/>
    <w:rsid w:val="00F03FD5"/>
    <w:rsid w:val="00F0451C"/>
    <w:rsid w:val="00F04FB1"/>
    <w:rsid w:val="00F06516"/>
    <w:rsid w:val="00F066C8"/>
    <w:rsid w:val="00F069B2"/>
    <w:rsid w:val="00F07844"/>
    <w:rsid w:val="00F078B8"/>
    <w:rsid w:val="00F100A4"/>
    <w:rsid w:val="00F11125"/>
    <w:rsid w:val="00F11A40"/>
    <w:rsid w:val="00F11CF1"/>
    <w:rsid w:val="00F1230C"/>
    <w:rsid w:val="00F12586"/>
    <w:rsid w:val="00F12A86"/>
    <w:rsid w:val="00F13C64"/>
    <w:rsid w:val="00F164BF"/>
    <w:rsid w:val="00F166B8"/>
    <w:rsid w:val="00F16E47"/>
    <w:rsid w:val="00F20AC4"/>
    <w:rsid w:val="00F2183F"/>
    <w:rsid w:val="00F22A33"/>
    <w:rsid w:val="00F22CB4"/>
    <w:rsid w:val="00F23376"/>
    <w:rsid w:val="00F24152"/>
    <w:rsid w:val="00F24680"/>
    <w:rsid w:val="00F249CB"/>
    <w:rsid w:val="00F255E9"/>
    <w:rsid w:val="00F25B8D"/>
    <w:rsid w:val="00F26736"/>
    <w:rsid w:val="00F26A53"/>
    <w:rsid w:val="00F26BDD"/>
    <w:rsid w:val="00F26FA2"/>
    <w:rsid w:val="00F27B5F"/>
    <w:rsid w:val="00F27CE6"/>
    <w:rsid w:val="00F30016"/>
    <w:rsid w:val="00F302AD"/>
    <w:rsid w:val="00F306DA"/>
    <w:rsid w:val="00F311F6"/>
    <w:rsid w:val="00F32948"/>
    <w:rsid w:val="00F33158"/>
    <w:rsid w:val="00F33642"/>
    <w:rsid w:val="00F337E4"/>
    <w:rsid w:val="00F337EA"/>
    <w:rsid w:val="00F34290"/>
    <w:rsid w:val="00F342E1"/>
    <w:rsid w:val="00F349A8"/>
    <w:rsid w:val="00F34BF8"/>
    <w:rsid w:val="00F35A85"/>
    <w:rsid w:val="00F365A2"/>
    <w:rsid w:val="00F37484"/>
    <w:rsid w:val="00F37A23"/>
    <w:rsid w:val="00F37FED"/>
    <w:rsid w:val="00F40846"/>
    <w:rsid w:val="00F40F66"/>
    <w:rsid w:val="00F41877"/>
    <w:rsid w:val="00F419A2"/>
    <w:rsid w:val="00F42DAB"/>
    <w:rsid w:val="00F43A4D"/>
    <w:rsid w:val="00F43BDF"/>
    <w:rsid w:val="00F44CEB"/>
    <w:rsid w:val="00F46762"/>
    <w:rsid w:val="00F507AC"/>
    <w:rsid w:val="00F51FEC"/>
    <w:rsid w:val="00F52E88"/>
    <w:rsid w:val="00F53786"/>
    <w:rsid w:val="00F555E1"/>
    <w:rsid w:val="00F55B8E"/>
    <w:rsid w:val="00F56355"/>
    <w:rsid w:val="00F605E8"/>
    <w:rsid w:val="00F60967"/>
    <w:rsid w:val="00F6103D"/>
    <w:rsid w:val="00F61367"/>
    <w:rsid w:val="00F614C2"/>
    <w:rsid w:val="00F62ACC"/>
    <w:rsid w:val="00F648F9"/>
    <w:rsid w:val="00F6530A"/>
    <w:rsid w:val="00F66396"/>
    <w:rsid w:val="00F66E6E"/>
    <w:rsid w:val="00F71B62"/>
    <w:rsid w:val="00F71C8C"/>
    <w:rsid w:val="00F72C5E"/>
    <w:rsid w:val="00F732B2"/>
    <w:rsid w:val="00F74E11"/>
    <w:rsid w:val="00F75F51"/>
    <w:rsid w:val="00F77192"/>
    <w:rsid w:val="00F77BDF"/>
    <w:rsid w:val="00F81195"/>
    <w:rsid w:val="00F81734"/>
    <w:rsid w:val="00F81B26"/>
    <w:rsid w:val="00F82072"/>
    <w:rsid w:val="00F82124"/>
    <w:rsid w:val="00F8283E"/>
    <w:rsid w:val="00F8315E"/>
    <w:rsid w:val="00F847CE"/>
    <w:rsid w:val="00F8593F"/>
    <w:rsid w:val="00F90E27"/>
    <w:rsid w:val="00F91510"/>
    <w:rsid w:val="00F91748"/>
    <w:rsid w:val="00F93004"/>
    <w:rsid w:val="00F9335C"/>
    <w:rsid w:val="00F943C2"/>
    <w:rsid w:val="00F94C4B"/>
    <w:rsid w:val="00F96E11"/>
    <w:rsid w:val="00F971FF"/>
    <w:rsid w:val="00F97354"/>
    <w:rsid w:val="00F97F03"/>
    <w:rsid w:val="00FA1891"/>
    <w:rsid w:val="00FA2820"/>
    <w:rsid w:val="00FA31E6"/>
    <w:rsid w:val="00FA3341"/>
    <w:rsid w:val="00FA3B8E"/>
    <w:rsid w:val="00FA40E5"/>
    <w:rsid w:val="00FA5152"/>
    <w:rsid w:val="00FA596F"/>
    <w:rsid w:val="00FA5F03"/>
    <w:rsid w:val="00FA6846"/>
    <w:rsid w:val="00FA6DA5"/>
    <w:rsid w:val="00FA7F40"/>
    <w:rsid w:val="00FB0C03"/>
    <w:rsid w:val="00FB177C"/>
    <w:rsid w:val="00FB25D4"/>
    <w:rsid w:val="00FB29AD"/>
    <w:rsid w:val="00FB3B76"/>
    <w:rsid w:val="00FB430F"/>
    <w:rsid w:val="00FB448A"/>
    <w:rsid w:val="00FB4D49"/>
    <w:rsid w:val="00FB4FE3"/>
    <w:rsid w:val="00FB68A3"/>
    <w:rsid w:val="00FB6F6C"/>
    <w:rsid w:val="00FB71C7"/>
    <w:rsid w:val="00FB73E1"/>
    <w:rsid w:val="00FC0914"/>
    <w:rsid w:val="00FC3889"/>
    <w:rsid w:val="00FC3CB6"/>
    <w:rsid w:val="00FC43AC"/>
    <w:rsid w:val="00FC4446"/>
    <w:rsid w:val="00FC4ED1"/>
    <w:rsid w:val="00FC5F88"/>
    <w:rsid w:val="00FC648F"/>
    <w:rsid w:val="00FC6599"/>
    <w:rsid w:val="00FC6BEF"/>
    <w:rsid w:val="00FC748C"/>
    <w:rsid w:val="00FC7A92"/>
    <w:rsid w:val="00FD0B56"/>
    <w:rsid w:val="00FD2DF2"/>
    <w:rsid w:val="00FD3582"/>
    <w:rsid w:val="00FD3C3B"/>
    <w:rsid w:val="00FD3C4F"/>
    <w:rsid w:val="00FD444E"/>
    <w:rsid w:val="00FD5B7B"/>
    <w:rsid w:val="00FE1374"/>
    <w:rsid w:val="00FE2849"/>
    <w:rsid w:val="00FE3C97"/>
    <w:rsid w:val="00FE42B0"/>
    <w:rsid w:val="00FE4407"/>
    <w:rsid w:val="00FE47FC"/>
    <w:rsid w:val="00FE57BB"/>
    <w:rsid w:val="00FE5940"/>
    <w:rsid w:val="00FE635B"/>
    <w:rsid w:val="00FE6C90"/>
    <w:rsid w:val="00FE756D"/>
    <w:rsid w:val="00FF1162"/>
    <w:rsid w:val="00FF3A86"/>
    <w:rsid w:val="00FF3C28"/>
    <w:rsid w:val="00FF42C9"/>
    <w:rsid w:val="00FF5839"/>
    <w:rsid w:val="00FF6680"/>
    <w:rsid w:val="00FF695F"/>
    <w:rsid w:val="00FF7312"/>
    <w:rsid w:val="00FF7B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D1A969-B4F2-4FC7-BCCE-6E9794EC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DFB"/>
  </w:style>
  <w:style w:type="paragraph" w:styleId="2">
    <w:name w:val="heading 2"/>
    <w:basedOn w:val="a"/>
    <w:next w:val="a"/>
    <w:link w:val="20"/>
    <w:uiPriority w:val="99"/>
    <w:qFormat/>
    <w:rsid w:val="00716564"/>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2F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2FC5"/>
    <w:rPr>
      <w:rFonts w:ascii="Tahoma" w:hAnsi="Tahoma" w:cs="Tahoma"/>
      <w:sz w:val="16"/>
      <w:szCs w:val="16"/>
    </w:rPr>
  </w:style>
  <w:style w:type="paragraph" w:customStyle="1" w:styleId="ConsPlusNormal">
    <w:name w:val="ConsPlusNormal"/>
    <w:rsid w:val="002B0366"/>
    <w:pPr>
      <w:autoSpaceDE w:val="0"/>
      <w:autoSpaceDN w:val="0"/>
      <w:adjustRightInd w:val="0"/>
      <w:spacing w:after="0" w:line="240" w:lineRule="auto"/>
    </w:pPr>
    <w:rPr>
      <w:rFonts w:ascii="Times New Roman" w:hAnsi="Times New Roman" w:cs="Times New Roman"/>
      <w:sz w:val="28"/>
      <w:szCs w:val="28"/>
    </w:rPr>
  </w:style>
  <w:style w:type="character" w:customStyle="1" w:styleId="20">
    <w:name w:val="Заголовок 2 Знак"/>
    <w:basedOn w:val="a0"/>
    <w:link w:val="2"/>
    <w:uiPriority w:val="99"/>
    <w:rsid w:val="00716564"/>
    <w:rPr>
      <w:rFonts w:ascii="Cambria" w:eastAsia="Times New Roman" w:hAnsi="Cambria" w:cs="Times New Roman"/>
      <w:b/>
      <w:bCs/>
      <w:color w:val="4F81BD"/>
      <w:sz w:val="26"/>
      <w:szCs w:val="26"/>
    </w:rPr>
  </w:style>
  <w:style w:type="paragraph" w:styleId="a5">
    <w:name w:val="header"/>
    <w:basedOn w:val="a"/>
    <w:link w:val="a6"/>
    <w:uiPriority w:val="99"/>
    <w:unhideWhenUsed/>
    <w:rsid w:val="00293F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93FA6"/>
  </w:style>
  <w:style w:type="paragraph" w:styleId="a7">
    <w:name w:val="footer"/>
    <w:basedOn w:val="a"/>
    <w:link w:val="a8"/>
    <w:uiPriority w:val="99"/>
    <w:unhideWhenUsed/>
    <w:rsid w:val="00293F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93FA6"/>
  </w:style>
  <w:style w:type="paragraph" w:styleId="a9">
    <w:name w:val="List Paragraph"/>
    <w:basedOn w:val="a"/>
    <w:link w:val="aa"/>
    <w:uiPriority w:val="34"/>
    <w:qFormat/>
    <w:rsid w:val="001A31F2"/>
    <w:pPr>
      <w:ind w:left="720"/>
      <w:contextualSpacing/>
    </w:pPr>
  </w:style>
  <w:style w:type="paragraph" w:styleId="ab">
    <w:name w:val="footnote text"/>
    <w:basedOn w:val="a"/>
    <w:link w:val="ac"/>
    <w:uiPriority w:val="99"/>
    <w:semiHidden/>
    <w:unhideWhenUsed/>
    <w:rsid w:val="00101468"/>
    <w:pPr>
      <w:spacing w:after="0" w:line="240" w:lineRule="auto"/>
    </w:pPr>
    <w:rPr>
      <w:sz w:val="20"/>
      <w:szCs w:val="20"/>
    </w:rPr>
  </w:style>
  <w:style w:type="character" w:customStyle="1" w:styleId="ac">
    <w:name w:val="Текст сноски Знак"/>
    <w:basedOn w:val="a0"/>
    <w:link w:val="ab"/>
    <w:uiPriority w:val="99"/>
    <w:semiHidden/>
    <w:rsid w:val="00101468"/>
    <w:rPr>
      <w:sz w:val="20"/>
      <w:szCs w:val="20"/>
    </w:rPr>
  </w:style>
  <w:style w:type="character" w:styleId="ad">
    <w:name w:val="footnote reference"/>
    <w:basedOn w:val="a0"/>
    <w:uiPriority w:val="99"/>
    <w:semiHidden/>
    <w:unhideWhenUsed/>
    <w:rsid w:val="00101468"/>
    <w:rPr>
      <w:vertAlign w:val="superscript"/>
    </w:rPr>
  </w:style>
  <w:style w:type="paragraph" w:customStyle="1" w:styleId="ConsPlusCell">
    <w:name w:val="ConsPlusCell"/>
    <w:uiPriority w:val="99"/>
    <w:rsid w:val="00A157D0"/>
    <w:pPr>
      <w:autoSpaceDE w:val="0"/>
      <w:autoSpaceDN w:val="0"/>
      <w:adjustRightInd w:val="0"/>
      <w:spacing w:after="0" w:line="240" w:lineRule="auto"/>
    </w:pPr>
    <w:rPr>
      <w:rFonts w:ascii="Courier New" w:hAnsi="Courier New" w:cs="Courier New"/>
      <w:sz w:val="20"/>
      <w:szCs w:val="20"/>
    </w:rPr>
  </w:style>
  <w:style w:type="paragraph" w:styleId="ae">
    <w:name w:val="Normal (Web)"/>
    <w:aliases w:val="Обычный (веб)1,Обычный (Web)"/>
    <w:basedOn w:val="a"/>
    <w:uiPriority w:val="99"/>
    <w:qFormat/>
    <w:rsid w:val="0043389C"/>
    <w:pPr>
      <w:spacing w:after="0" w:line="240" w:lineRule="auto"/>
    </w:pPr>
    <w:rPr>
      <w:rFonts w:ascii="Tahoma" w:eastAsia="Times New Roman" w:hAnsi="Tahoma" w:cs="Tahoma"/>
      <w:color w:val="000000"/>
      <w:lang w:eastAsia="ru-RU"/>
    </w:rPr>
  </w:style>
  <w:style w:type="paragraph" w:styleId="af">
    <w:name w:val="Body Text Indent"/>
    <w:basedOn w:val="a"/>
    <w:link w:val="af0"/>
    <w:unhideWhenUsed/>
    <w:rsid w:val="001B7F31"/>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f0">
    <w:name w:val="Основной текст с отступом Знак"/>
    <w:basedOn w:val="a0"/>
    <w:link w:val="af"/>
    <w:rsid w:val="001B7F31"/>
    <w:rPr>
      <w:rFonts w:ascii="Times New Roman" w:eastAsia="Times New Roman" w:hAnsi="Times New Roman" w:cs="Times New Roman"/>
      <w:sz w:val="28"/>
      <w:szCs w:val="20"/>
      <w:lang w:eastAsia="ru-RU"/>
    </w:rPr>
  </w:style>
  <w:style w:type="paragraph" w:customStyle="1" w:styleId="Standard">
    <w:name w:val="Standard"/>
    <w:rsid w:val="00D05BA0"/>
    <w:pPr>
      <w:suppressAutoHyphens/>
      <w:autoSpaceDN w:val="0"/>
      <w:textAlignment w:val="baseline"/>
    </w:pPr>
    <w:rPr>
      <w:rFonts w:ascii="Calibri" w:eastAsia="Times New Roman" w:hAnsi="Calibri" w:cs="Calibri"/>
      <w:kern w:val="3"/>
      <w:lang w:eastAsia="ru-RU"/>
    </w:rPr>
  </w:style>
  <w:style w:type="paragraph" w:customStyle="1" w:styleId="ConsPlusNonformat">
    <w:name w:val="ConsPlusNonformat"/>
    <w:rsid w:val="00DF5CB2"/>
    <w:pPr>
      <w:widowControl w:val="0"/>
      <w:suppressAutoHyphens/>
      <w:autoSpaceDN w:val="0"/>
      <w:spacing w:after="0" w:line="240" w:lineRule="auto"/>
      <w:textAlignment w:val="baseline"/>
    </w:pPr>
    <w:rPr>
      <w:rFonts w:ascii="Courier New" w:eastAsia="Times New Roman" w:hAnsi="Courier New" w:cs="Courier New"/>
      <w:kern w:val="3"/>
      <w:sz w:val="20"/>
      <w:szCs w:val="20"/>
      <w:lang w:eastAsia="ru-RU"/>
    </w:rPr>
  </w:style>
  <w:style w:type="character" w:customStyle="1" w:styleId="aa">
    <w:name w:val="Абзац списка Знак"/>
    <w:link w:val="a9"/>
    <w:uiPriority w:val="34"/>
    <w:locked/>
    <w:rsid w:val="007C0EA5"/>
  </w:style>
  <w:style w:type="paragraph" w:customStyle="1" w:styleId="af1">
    <w:name w:val="Знак Знак Знак"/>
    <w:basedOn w:val="a"/>
    <w:rsid w:val="00DB001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18989">
      <w:bodyDiv w:val="1"/>
      <w:marLeft w:val="0"/>
      <w:marRight w:val="0"/>
      <w:marTop w:val="0"/>
      <w:marBottom w:val="0"/>
      <w:divBdr>
        <w:top w:val="none" w:sz="0" w:space="0" w:color="auto"/>
        <w:left w:val="none" w:sz="0" w:space="0" w:color="auto"/>
        <w:bottom w:val="none" w:sz="0" w:space="0" w:color="auto"/>
        <w:right w:val="none" w:sz="0" w:space="0" w:color="auto"/>
      </w:divBdr>
    </w:div>
    <w:div w:id="388041769">
      <w:bodyDiv w:val="1"/>
      <w:marLeft w:val="0"/>
      <w:marRight w:val="0"/>
      <w:marTop w:val="0"/>
      <w:marBottom w:val="0"/>
      <w:divBdr>
        <w:top w:val="none" w:sz="0" w:space="0" w:color="auto"/>
        <w:left w:val="none" w:sz="0" w:space="0" w:color="auto"/>
        <w:bottom w:val="none" w:sz="0" w:space="0" w:color="auto"/>
        <w:right w:val="none" w:sz="0" w:space="0" w:color="auto"/>
      </w:divBdr>
    </w:div>
    <w:div w:id="874271774">
      <w:bodyDiv w:val="1"/>
      <w:marLeft w:val="0"/>
      <w:marRight w:val="0"/>
      <w:marTop w:val="0"/>
      <w:marBottom w:val="0"/>
      <w:divBdr>
        <w:top w:val="none" w:sz="0" w:space="0" w:color="auto"/>
        <w:left w:val="none" w:sz="0" w:space="0" w:color="auto"/>
        <w:bottom w:val="none" w:sz="0" w:space="0" w:color="auto"/>
        <w:right w:val="none" w:sz="0" w:space="0" w:color="auto"/>
      </w:divBdr>
    </w:div>
    <w:div w:id="1187403208">
      <w:bodyDiv w:val="1"/>
      <w:marLeft w:val="0"/>
      <w:marRight w:val="0"/>
      <w:marTop w:val="0"/>
      <w:marBottom w:val="0"/>
      <w:divBdr>
        <w:top w:val="none" w:sz="0" w:space="0" w:color="auto"/>
        <w:left w:val="none" w:sz="0" w:space="0" w:color="auto"/>
        <w:bottom w:val="none" w:sz="0" w:space="0" w:color="auto"/>
        <w:right w:val="none" w:sz="0" w:space="0" w:color="auto"/>
      </w:divBdr>
    </w:div>
    <w:div w:id="1295673129">
      <w:bodyDiv w:val="1"/>
      <w:marLeft w:val="0"/>
      <w:marRight w:val="0"/>
      <w:marTop w:val="0"/>
      <w:marBottom w:val="0"/>
      <w:divBdr>
        <w:top w:val="none" w:sz="0" w:space="0" w:color="auto"/>
        <w:left w:val="none" w:sz="0" w:space="0" w:color="auto"/>
        <w:bottom w:val="none" w:sz="0" w:space="0" w:color="auto"/>
        <w:right w:val="none" w:sz="0" w:space="0" w:color="auto"/>
      </w:divBdr>
    </w:div>
    <w:div w:id="1329090963">
      <w:bodyDiv w:val="1"/>
      <w:marLeft w:val="0"/>
      <w:marRight w:val="0"/>
      <w:marTop w:val="0"/>
      <w:marBottom w:val="0"/>
      <w:divBdr>
        <w:top w:val="none" w:sz="0" w:space="0" w:color="auto"/>
        <w:left w:val="none" w:sz="0" w:space="0" w:color="auto"/>
        <w:bottom w:val="none" w:sz="0" w:space="0" w:color="auto"/>
        <w:right w:val="none" w:sz="0" w:space="0" w:color="auto"/>
      </w:divBdr>
    </w:div>
    <w:div w:id="1384519775">
      <w:bodyDiv w:val="1"/>
      <w:marLeft w:val="0"/>
      <w:marRight w:val="0"/>
      <w:marTop w:val="0"/>
      <w:marBottom w:val="0"/>
      <w:divBdr>
        <w:top w:val="none" w:sz="0" w:space="0" w:color="auto"/>
        <w:left w:val="none" w:sz="0" w:space="0" w:color="auto"/>
        <w:bottom w:val="none" w:sz="0" w:space="0" w:color="auto"/>
        <w:right w:val="none" w:sz="0" w:space="0" w:color="auto"/>
      </w:divBdr>
    </w:div>
    <w:div w:id="1413090891">
      <w:bodyDiv w:val="1"/>
      <w:marLeft w:val="0"/>
      <w:marRight w:val="0"/>
      <w:marTop w:val="0"/>
      <w:marBottom w:val="0"/>
      <w:divBdr>
        <w:top w:val="none" w:sz="0" w:space="0" w:color="auto"/>
        <w:left w:val="none" w:sz="0" w:space="0" w:color="auto"/>
        <w:bottom w:val="none" w:sz="0" w:space="0" w:color="auto"/>
        <w:right w:val="none" w:sz="0" w:space="0" w:color="auto"/>
      </w:divBdr>
    </w:div>
    <w:div w:id="1601524281">
      <w:bodyDiv w:val="1"/>
      <w:marLeft w:val="0"/>
      <w:marRight w:val="0"/>
      <w:marTop w:val="0"/>
      <w:marBottom w:val="0"/>
      <w:divBdr>
        <w:top w:val="none" w:sz="0" w:space="0" w:color="auto"/>
        <w:left w:val="none" w:sz="0" w:space="0" w:color="auto"/>
        <w:bottom w:val="none" w:sz="0" w:space="0" w:color="auto"/>
        <w:right w:val="none" w:sz="0" w:space="0" w:color="auto"/>
      </w:divBdr>
    </w:div>
    <w:div w:id="1647515869">
      <w:bodyDiv w:val="1"/>
      <w:marLeft w:val="0"/>
      <w:marRight w:val="0"/>
      <w:marTop w:val="0"/>
      <w:marBottom w:val="0"/>
      <w:divBdr>
        <w:top w:val="none" w:sz="0" w:space="0" w:color="auto"/>
        <w:left w:val="none" w:sz="0" w:space="0" w:color="auto"/>
        <w:bottom w:val="none" w:sz="0" w:space="0" w:color="auto"/>
        <w:right w:val="none" w:sz="0" w:space="0" w:color="auto"/>
      </w:divBdr>
    </w:div>
    <w:div w:id="1928608621">
      <w:bodyDiv w:val="1"/>
      <w:marLeft w:val="0"/>
      <w:marRight w:val="0"/>
      <w:marTop w:val="0"/>
      <w:marBottom w:val="0"/>
      <w:divBdr>
        <w:top w:val="none" w:sz="0" w:space="0" w:color="auto"/>
        <w:left w:val="none" w:sz="0" w:space="0" w:color="auto"/>
        <w:bottom w:val="none" w:sz="0" w:space="0" w:color="auto"/>
        <w:right w:val="none" w:sz="0" w:space="0" w:color="auto"/>
      </w:divBdr>
    </w:div>
    <w:div w:id="195802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1101;&#1082;&#1086;&#1082;&#1072;&#1088;&#1090;&#1072;.&#1088;&#1092;" TargetMode="External"/><Relationship Id="rId26" Type="http://schemas.openxmlformats.org/officeDocument/2006/relationships/chart" Target="charts/chart17.xml"/><Relationship Id="rId3" Type="http://schemas.openxmlformats.org/officeDocument/2006/relationships/styles" Target="styles.xml"/><Relationship Id="rId21" Type="http://schemas.openxmlformats.org/officeDocument/2006/relationships/chart" Target="charts/chart12.xml"/><Relationship Id="rId34" Type="http://schemas.openxmlformats.org/officeDocument/2006/relationships/chart" Target="charts/chart2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ecomap71.ru" TargetMode="External"/><Relationship Id="rId25" Type="http://schemas.openxmlformats.org/officeDocument/2006/relationships/chart" Target="charts/chart16.xml"/><Relationship Id="rId33" Type="http://schemas.openxmlformats.org/officeDocument/2006/relationships/chart" Target="charts/chart23.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1.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5.xml"/><Relationship Id="rId32" Type="http://schemas.openxmlformats.org/officeDocument/2006/relationships/chart" Target="charts/chart2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4.xml"/><Relationship Id="rId28" Type="http://schemas.openxmlformats.org/officeDocument/2006/relationships/hyperlink" Target="http://www.gosuslugi71.ru" TargetMode="External"/><Relationship Id="rId36"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0.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0.xml"/><Relationship Id="rId35"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7.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8.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9.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3.xlsx"/><Relationship Id="rId1" Type="http://schemas.openxmlformats.org/officeDocument/2006/relationships/themeOverride" Target="../theme/themeOverride10.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4.xlsx"/><Relationship Id="rId1" Type="http://schemas.openxmlformats.org/officeDocument/2006/relationships/themeOverride" Target="../theme/themeOverride11.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5.xlsx"/><Relationship Id="rId1" Type="http://schemas.openxmlformats.org/officeDocument/2006/relationships/themeOverride" Target="../theme/themeOverride12.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Excel16.xlsx"/><Relationship Id="rId1" Type="http://schemas.openxmlformats.org/officeDocument/2006/relationships/themeOverride" Target="../theme/themeOverride13.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Excel17.xlsx"/><Relationship Id="rId1" Type="http://schemas.openxmlformats.org/officeDocument/2006/relationships/themeOverride" Target="../theme/themeOverride14.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Excel18.xlsx"/><Relationship Id="rId1" Type="http://schemas.openxmlformats.org/officeDocument/2006/relationships/themeOverride" Target="../theme/themeOverride15.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Excel19.xlsx"/><Relationship Id="rId1" Type="http://schemas.openxmlformats.org/officeDocument/2006/relationships/themeOverride" Target="../theme/themeOverride16.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Excel20.xlsx"/><Relationship Id="rId1" Type="http://schemas.openxmlformats.org/officeDocument/2006/relationships/themeOverride" Target="../theme/themeOverride17.xml"/></Relationships>
</file>

<file path=word/charts/_rels/chart21.xml.rels><?xml version="1.0" encoding="UTF-8" standalone="yes"?>
<Relationships xmlns="http://schemas.openxmlformats.org/package/2006/relationships"><Relationship Id="rId2" Type="http://schemas.openxmlformats.org/officeDocument/2006/relationships/package" Target="../embeddings/_____Microsoft_Excel21.xlsx"/><Relationship Id="rId1" Type="http://schemas.openxmlformats.org/officeDocument/2006/relationships/themeOverride" Target="../theme/themeOverride18.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Microsoft_Excel22.xlsx"/><Relationship Id="rId1" Type="http://schemas.openxmlformats.org/officeDocument/2006/relationships/themeOverride" Target="../theme/themeOverride19.xml"/></Relationships>
</file>

<file path=word/charts/_rels/chart23.xml.rels><?xml version="1.0" encoding="UTF-8" standalone="yes"?>
<Relationships xmlns="http://schemas.openxmlformats.org/package/2006/relationships"><Relationship Id="rId2" Type="http://schemas.openxmlformats.org/officeDocument/2006/relationships/package" Target="../embeddings/_____Microsoft_Excel23.xlsx"/><Relationship Id="rId1" Type="http://schemas.openxmlformats.org/officeDocument/2006/relationships/themeOverride" Target="../theme/themeOverride20.xml"/></Relationships>
</file>

<file path=word/charts/_rels/chart24.xml.rels><?xml version="1.0" encoding="UTF-8" standalone="yes"?>
<Relationships xmlns="http://schemas.openxmlformats.org/package/2006/relationships"><Relationship Id="rId2" Type="http://schemas.openxmlformats.org/officeDocument/2006/relationships/package" Target="../embeddings/_____Microsoft_Excel24.xlsx"/><Relationship Id="rId1" Type="http://schemas.openxmlformats.org/officeDocument/2006/relationships/themeOverride" Target="../theme/themeOverride2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5.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50"/>
      <c:rAngAx val="0"/>
    </c:view3D>
    <c:floor>
      <c:thickness val="0"/>
    </c:floor>
    <c:sideWall>
      <c:thickness val="0"/>
    </c:sideWall>
    <c:backWall>
      <c:thickness val="0"/>
    </c:backWall>
    <c:plotArea>
      <c:layout>
        <c:manualLayout>
          <c:layoutTarget val="inner"/>
          <c:xMode val="edge"/>
          <c:yMode val="edge"/>
          <c:x val="0.24238162588925713"/>
          <c:y val="0.30696073438581373"/>
          <c:w val="0.54714712939702914"/>
          <c:h val="0.53191992791945786"/>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00B0F0"/>
              </a:solidFill>
            </c:spPr>
          </c:dPt>
          <c:dPt>
            <c:idx val="3"/>
            <c:bubble3D val="0"/>
            <c:spPr>
              <a:solidFill>
                <a:srgbClr val="FFFF00"/>
              </a:solidFill>
            </c:spPr>
          </c:dPt>
          <c:dPt>
            <c:idx val="4"/>
            <c:bubble3D val="0"/>
            <c:spPr>
              <a:solidFill>
                <a:schemeClr val="accent3">
                  <a:lumMod val="40000"/>
                  <a:lumOff val="60000"/>
                </a:schemeClr>
              </a:solidFill>
            </c:spPr>
          </c:dPt>
          <c:dLbls>
            <c:dLbl>
              <c:idx val="0"/>
              <c:layout>
                <c:manualLayout>
                  <c:x val="-9.0679388936972694E-2"/>
                  <c:y val="5.409279063997597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2.161881441649063E-2"/>
                  <c:y val="0.2320869670219721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4.7330152765756826E-2"/>
                  <c:y val="-4.72571525574259E-4"/>
                </c:manualLayout>
              </c:layout>
              <c:dLblPos val="bestFit"/>
              <c:showLegendKey val="0"/>
              <c:showVal val="1"/>
              <c:showCatName val="1"/>
              <c:showSerName val="0"/>
              <c:showPercent val="0"/>
              <c:showBubbleSize val="0"/>
              <c:separator>
</c:separator>
              <c:extLst>
                <c:ext xmlns:c15="http://schemas.microsoft.com/office/drawing/2012/chart" uri="{CE6537A1-D6FC-4f65-9D91-7224C49458BB}">
                  <c15:layout>
                    <c:manualLayout>
                      <c:w val="0.22602894574041416"/>
                      <c:h val="0.33260306711810395"/>
                    </c:manualLayout>
                  </c15:layout>
                </c:ext>
              </c:extLst>
            </c:dLbl>
            <c:dLbl>
              <c:idx val="3"/>
              <c:layout>
                <c:manualLayout>
                  <c:x val="-6.7253783359724666E-3"/>
                  <c:y val="-0.27679279491559816"/>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4"/>
              <c:layout>
                <c:manualLayout>
                  <c:x val="0.32288587250990408"/>
                  <c:y val="-3.6484245439469321E-2"/>
                </c:manualLayout>
              </c:layout>
              <c:tx>
                <c:rich>
                  <a:bodyPr/>
                  <a:lstStyle/>
                  <a:p>
                    <a:r>
                      <a:rPr lang="ru-RU"/>
                      <a:t>Внебюджетные источники (в т.ч. бюджет ТФОМС, ФФОМС, ПФ РФ)
33 908,8</a:t>
                    </a:r>
                  </a:p>
                </c:rich>
              </c:tx>
              <c:showLegendKey val="0"/>
              <c:showVal val="1"/>
              <c:showCatName val="1"/>
              <c:showSerName val="0"/>
              <c:showPercent val="0"/>
              <c:showBubbleSize val="0"/>
              <c:separator>
</c:separator>
              <c:extLst>
                <c:ext xmlns:c15="http://schemas.microsoft.com/office/drawing/2012/chart" uri="{CE6537A1-D6FC-4f65-9D91-7224C49458BB}">
                  <c15:layout>
                    <c:manualLayout>
                      <c:w val="0.51260518038462355"/>
                      <c:h val="0.23866207022629635"/>
                    </c:manualLayout>
                  </c15:layout>
                </c:ext>
              </c:extLst>
            </c:dLbl>
            <c:numFmt formatCode="#,##0.0" sourceLinked="0"/>
            <c:spPr>
              <a:noFill/>
              <a:ln>
                <a:noFill/>
              </a:ln>
              <a:effectLst/>
            </c:spPr>
            <c:txPr>
              <a:bodyPr/>
              <a:lstStyle/>
              <a:p>
                <a:pPr>
                  <a:defRPr sz="1400" b="0">
                    <a:solidFill>
                      <a:sysClr val="windowText" lastClr="000000"/>
                    </a:solidFill>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Лист1!$A$2:$A$6</c:f>
              <c:strCache>
                <c:ptCount val="5"/>
                <c:pt idx="0">
                  <c:v>Бюджет области</c:v>
                </c:pt>
                <c:pt idx="1">
                  <c:v>Федеральный бюджет</c:v>
                </c:pt>
                <c:pt idx="2">
                  <c:v>Фонд содействия реформированию ЖКХ</c:v>
                </c:pt>
                <c:pt idx="3">
                  <c:v>Бюджеты МО</c:v>
                </c:pt>
                <c:pt idx="4">
                  <c:v>Внебюджетные источники (в т.ч. бюджет ТФОМС, ФФОМС, ПФ РФ)</c:v>
                </c:pt>
              </c:strCache>
            </c:strRef>
          </c:cat>
          <c:val>
            <c:numRef>
              <c:f>Лист1!$B$2:$B$6</c:f>
              <c:numCache>
                <c:formatCode>#\ ##0.0</c:formatCode>
                <c:ptCount val="5"/>
                <c:pt idx="0">
                  <c:v>56408.937700000002</c:v>
                </c:pt>
                <c:pt idx="1">
                  <c:v>9437.1857999999993</c:v>
                </c:pt>
                <c:pt idx="2">
                  <c:v>460.21520000000004</c:v>
                </c:pt>
                <c:pt idx="3">
                  <c:v>1225.6907999999999</c:v>
                </c:pt>
                <c:pt idx="4">
                  <c:v>33908.8024</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2"/>
      <c:rAngAx val="0"/>
    </c:view3D>
    <c:floor>
      <c:thickness val="0"/>
    </c:floor>
    <c:sideWall>
      <c:thickness val="0"/>
    </c:sideWall>
    <c:backWall>
      <c:thickness val="0"/>
    </c:backWall>
    <c:plotArea>
      <c:layout>
        <c:manualLayout>
          <c:layoutTarget val="inner"/>
          <c:xMode val="edge"/>
          <c:yMode val="edge"/>
          <c:x val="0.11876085200888351"/>
          <c:y val="0.22267219975881394"/>
          <c:w val="0.79026084924315965"/>
          <c:h val="0.76023976732638154"/>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66"/>
              </a:solidFill>
            </c:spPr>
          </c:dPt>
          <c:dPt>
            <c:idx val="3"/>
            <c:bubble3D val="0"/>
            <c:spPr>
              <a:solidFill>
                <a:srgbClr val="9BBB59">
                  <a:lumMod val="20000"/>
                  <a:lumOff val="80000"/>
                </a:srgbClr>
              </a:solidFill>
            </c:spPr>
          </c:dPt>
          <c:dLbls>
            <c:dLbl>
              <c:idx val="0"/>
              <c:layout>
                <c:manualLayout>
                  <c:x val="0.16880341880341881"/>
                  <c:y val="-3.1531531531531695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0.12072885120129212"/>
                  <c:y val="0.12162126693622759"/>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9.7798808802745843E-2"/>
                  <c:y val="-3.3375895580619992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0.11091964465980214"/>
                  <c:y val="4.0540540540540543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spc="-100" baseline="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Лист1!$A$2:$A$5</c:f>
              <c:strCache>
                <c:ptCount val="4"/>
                <c:pt idx="0">
                  <c:v>Бюджет области</c:v>
                </c:pt>
                <c:pt idx="1">
                  <c:v>Федеральный бюджет</c:v>
                </c:pt>
                <c:pt idx="2">
                  <c:v>Бюджеты МО</c:v>
                </c:pt>
                <c:pt idx="3">
                  <c:v>Внебюджетные источники</c:v>
                </c:pt>
              </c:strCache>
            </c:strRef>
          </c:cat>
          <c:val>
            <c:numRef>
              <c:f>Лист1!$B$2:$B$5</c:f>
              <c:numCache>
                <c:formatCode>#,##0.0</c:formatCode>
                <c:ptCount val="4"/>
                <c:pt idx="0">
                  <c:v>182.37</c:v>
                </c:pt>
                <c:pt idx="1">
                  <c:v>36.26</c:v>
                </c:pt>
                <c:pt idx="2">
                  <c:v>2.2400000000000002</c:v>
                </c:pt>
                <c:pt idx="3">
                  <c:v>12.51</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50"/>
      <c:rAngAx val="0"/>
    </c:view3D>
    <c:floor>
      <c:thickness val="0"/>
    </c:floor>
    <c:sideWall>
      <c:thickness val="0"/>
    </c:sideWall>
    <c:backWall>
      <c:thickness val="0"/>
    </c:backWall>
    <c:plotArea>
      <c:layout>
        <c:manualLayout>
          <c:layoutTarget val="inner"/>
          <c:xMode val="edge"/>
          <c:yMode val="edge"/>
          <c:x val="0.16213972494712817"/>
          <c:y val="0.25019949082941206"/>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chemeClr val="accent3">
                  <a:lumMod val="40000"/>
                  <a:lumOff val="60000"/>
                </a:schemeClr>
              </a:solidFill>
            </c:spPr>
          </c:dPt>
          <c:dLbls>
            <c:dLbl>
              <c:idx val="0"/>
              <c:layout>
                <c:manualLayout>
                  <c:x val="4.2882439391585918E-2"/>
                  <c:y val="-7.3638362772221036E-2"/>
                </c:manualLayout>
              </c:layout>
              <c:tx>
                <c:rich>
                  <a:bodyPr/>
                  <a:lstStyle/>
                  <a:p>
                    <a:r>
                      <a:rPr lang="ru-RU" sz="1400"/>
                      <a:t>Бюджет области
35,6</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1.8353267298340362E-2"/>
                  <c:y val="-0.25625657153216208"/>
                </c:manualLayout>
              </c:layout>
              <c:tx>
                <c:rich>
                  <a:bodyPr/>
                  <a:lstStyle/>
                  <a:p>
                    <a:r>
                      <a:rPr lang="ru-RU" sz="1400"/>
                      <a:t>Федеральный бюджет
100,9</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1.646947977656639E-2"/>
                  <c:y val="-7.301720618256051E-2"/>
                </c:manualLayout>
              </c:layout>
              <c:tx>
                <c:rich>
                  <a:bodyPr/>
                  <a:lstStyle/>
                  <a:p>
                    <a:r>
                      <a:rPr lang="ru-RU" sz="1400"/>
                      <a:t>Внебюджетные источники
14,3</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1.6593502443454051E-2"/>
                  <c:y val="3.7968992614661905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Внебюджетные источники</c:v>
                </c:pt>
              </c:strCache>
            </c:strRef>
          </c:cat>
          <c:val>
            <c:numRef>
              <c:f>Лист1!$B$2:$B$4</c:f>
              <c:numCache>
                <c:formatCode>#,##0.0</c:formatCode>
                <c:ptCount val="3"/>
                <c:pt idx="0">
                  <c:v>35.6</c:v>
                </c:pt>
                <c:pt idx="1">
                  <c:v>100.9</c:v>
                </c:pt>
                <c:pt idx="2">
                  <c:v>14.3</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0"/>
      <c:rAngAx val="0"/>
    </c:view3D>
    <c:floor>
      <c:thickness val="0"/>
    </c:floor>
    <c:sideWall>
      <c:thickness val="0"/>
    </c:sideWall>
    <c:backWall>
      <c:thickness val="0"/>
    </c:backWall>
    <c:plotArea>
      <c:layout>
        <c:manualLayout>
          <c:layoutTarget val="inner"/>
          <c:xMode val="edge"/>
          <c:yMode val="edge"/>
          <c:x val="0.10094364073753644"/>
          <c:y val="0.27793192004845546"/>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66"/>
              </a:solidFill>
            </c:spPr>
          </c:dPt>
          <c:dPt>
            <c:idx val="3"/>
            <c:bubble3D val="0"/>
            <c:spPr>
              <a:solidFill>
                <a:srgbClr val="00B0F0"/>
              </a:solidFill>
            </c:spPr>
          </c:dPt>
          <c:dLbls>
            <c:dLbl>
              <c:idx val="0"/>
              <c:layout>
                <c:manualLayout>
                  <c:x val="5.0477746885412907E-2"/>
                  <c:y val="-5.5322269331718153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2.4060371707993546E-2"/>
                  <c:y val="3.1181748435291742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3.6795092671762869E-2"/>
                  <c:y val="-0.1310565717746820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0.19984780693294807"/>
                  <c:y val="-5.4404845548152655E-2"/>
                </c:manualLayout>
              </c:layout>
              <c:showLegendKey val="0"/>
              <c:showVal val="1"/>
              <c:showCatName val="1"/>
              <c:showSerName val="0"/>
              <c:showPercent val="0"/>
              <c:showBubbleSize val="0"/>
              <c:separator>
</c:separator>
              <c:extLst>
                <c:ext xmlns:c15="http://schemas.microsoft.com/office/drawing/2012/chart" uri="{CE6537A1-D6FC-4f65-9D91-7224C49458BB}">
                  <c15:layout>
                    <c:manualLayout>
                      <c:w val="0.3212145769678651"/>
                      <c:h val="0.26051282051282049"/>
                    </c:manualLayout>
                  </c15:layout>
                </c:ext>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Лист1!$A$2:$A$5</c:f>
              <c:strCache>
                <c:ptCount val="4"/>
                <c:pt idx="0">
                  <c:v>Бюджет области</c:v>
                </c:pt>
                <c:pt idx="1">
                  <c:v>Федеральный бюджет</c:v>
                </c:pt>
                <c:pt idx="2">
                  <c:v>Бюджеты МО</c:v>
                </c:pt>
                <c:pt idx="3">
                  <c:v>Фонд содействия реформированию ЖКХ</c:v>
                </c:pt>
              </c:strCache>
            </c:strRef>
          </c:cat>
          <c:val>
            <c:numRef>
              <c:f>Лист1!$B$2:$B$5</c:f>
              <c:numCache>
                <c:formatCode>#\ ##0.0</c:formatCode>
                <c:ptCount val="4"/>
                <c:pt idx="0">
                  <c:v>1971.8</c:v>
                </c:pt>
                <c:pt idx="1">
                  <c:v>351.7</c:v>
                </c:pt>
                <c:pt idx="2">
                  <c:v>202.1</c:v>
                </c:pt>
                <c:pt idx="3">
                  <c:v>460.2</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80"/>
      <c:rAngAx val="0"/>
    </c:view3D>
    <c:floor>
      <c:thickness val="0"/>
    </c:floor>
    <c:sideWall>
      <c:thickness val="0"/>
    </c:sideWall>
    <c:backWall>
      <c:thickness val="0"/>
    </c:backWall>
    <c:plotArea>
      <c:layout>
        <c:manualLayout>
          <c:layoutTarget val="inner"/>
          <c:xMode val="edge"/>
          <c:yMode val="edge"/>
          <c:x val="0.129777370061752"/>
          <c:y val="0.21218277749411016"/>
          <c:w val="0.74076395790332039"/>
          <c:h val="0.71667481837807823"/>
        </c:manualLayout>
      </c:layout>
      <c:pie3DChart>
        <c:varyColors val="1"/>
        <c:ser>
          <c:idx val="0"/>
          <c:order val="0"/>
          <c:tx>
            <c:strRef>
              <c:f>Лист1!$B$1</c:f>
              <c:strCache>
                <c:ptCount val="1"/>
                <c:pt idx="0">
                  <c:v>Объемы финансирования программы, млн руб.</c:v>
                </c:pt>
              </c:strCache>
            </c:strRef>
          </c:tx>
          <c:dPt>
            <c:idx val="1"/>
            <c:bubble3D val="0"/>
            <c:spPr>
              <a:solidFill>
                <a:srgbClr val="FFFF66"/>
              </a:solidFill>
            </c:spPr>
          </c:dPt>
          <c:dPt>
            <c:idx val="2"/>
            <c:bubble3D val="0"/>
            <c:spPr>
              <a:solidFill>
                <a:schemeClr val="accent3">
                  <a:lumMod val="40000"/>
                  <a:lumOff val="60000"/>
                </a:schemeClr>
              </a:solidFill>
            </c:spPr>
          </c:dPt>
          <c:dLbls>
            <c:dLbl>
              <c:idx val="0"/>
              <c:layout>
                <c:manualLayout>
                  <c:x val="5.2064830280053376E-2"/>
                  <c:y val="-2.023934733790045E-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4.0878072059174424E-2"/>
                  <c:y val="-4.0603769294181184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3.9217982367588666E-2"/>
                  <c:y val="-0.13627196600424946"/>
                </c:manualLayout>
              </c:layout>
              <c:numFmt formatCode="#,##0.0" sourceLinked="0"/>
              <c:spPr/>
              <c:txPr>
                <a:bodyPr/>
                <a:lstStyle/>
                <a:p>
                  <a:pPr>
                    <a:defRPr sz="1400" b="0" spc="-100" baseline="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1.6593502443454051E-2"/>
                  <c:y val="3.7968992614661905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Бюджеты МО</c:v>
                </c:pt>
                <c:pt idx="2">
                  <c:v>Внебюджетные источники</c:v>
                </c:pt>
              </c:strCache>
            </c:strRef>
          </c:cat>
          <c:val>
            <c:numRef>
              <c:f>Лист1!$B$2:$B$4</c:f>
              <c:numCache>
                <c:formatCode>#,##0.0</c:formatCode>
                <c:ptCount val="3"/>
                <c:pt idx="0">
                  <c:v>3.5</c:v>
                </c:pt>
                <c:pt idx="1">
                  <c:v>29.8</c:v>
                </c:pt>
                <c:pt idx="2">
                  <c:v>8.9</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40"/>
      <c:rAngAx val="0"/>
    </c:view3D>
    <c:floor>
      <c:thickness val="0"/>
    </c:floor>
    <c:sideWall>
      <c:thickness val="0"/>
    </c:sideWall>
    <c:backWall>
      <c:thickness val="0"/>
    </c:backWall>
    <c:plotArea>
      <c:layout>
        <c:manualLayout>
          <c:layoutTarget val="inner"/>
          <c:xMode val="edge"/>
          <c:yMode val="edge"/>
          <c:x val="0.10704618341090882"/>
          <c:y val="9.1240344956880381E-2"/>
          <c:w val="0.76960955257477237"/>
          <c:h val="0.74237936211280975"/>
        </c:manualLayout>
      </c:layout>
      <c:pie3DChart>
        <c:varyColors val="1"/>
        <c:ser>
          <c:idx val="0"/>
          <c:order val="0"/>
          <c:tx>
            <c:strRef>
              <c:f>Лист1!$B$1</c:f>
              <c:strCache>
                <c:ptCount val="1"/>
                <c:pt idx="0">
                  <c:v>Объемы финансирования программы, млн руб.</c:v>
                </c:pt>
              </c:strCache>
            </c:strRef>
          </c:tx>
          <c:dPt>
            <c:idx val="1"/>
            <c:bubble3D val="0"/>
            <c:spPr>
              <a:solidFill>
                <a:srgbClr val="FFFF66"/>
              </a:solidFill>
            </c:spPr>
          </c:dPt>
          <c:dLbls>
            <c:dLbl>
              <c:idx val="0"/>
              <c:layout>
                <c:manualLayout>
                  <c:x val="2.5356576862123614E-2"/>
                  <c:y val="-0.1849208848893888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1.9173665098518783E-2"/>
                  <c:y val="-0.1714285714285714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19310780288755505"/>
                  <c:y val="-2.5125609298837646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spc="-100" baseline="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Лист1!$A$2:$A$3</c:f>
              <c:strCache>
                <c:ptCount val="2"/>
                <c:pt idx="0">
                  <c:v>Бюджет области</c:v>
                </c:pt>
                <c:pt idx="1">
                  <c:v>Бюджеты МО</c:v>
                </c:pt>
              </c:strCache>
            </c:strRef>
          </c:cat>
          <c:val>
            <c:numRef>
              <c:f>Лист1!$B$2:$B$3</c:f>
              <c:numCache>
                <c:formatCode>0.0</c:formatCode>
                <c:ptCount val="2"/>
                <c:pt idx="0">
                  <c:v>939.6</c:v>
                </c:pt>
                <c:pt idx="1">
                  <c:v>596</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30"/>
      <c:rAngAx val="0"/>
    </c:view3D>
    <c:floor>
      <c:thickness val="0"/>
    </c:floor>
    <c:sideWall>
      <c:thickness val="0"/>
    </c:sideWall>
    <c:backWall>
      <c:thickness val="0"/>
    </c:backWall>
    <c:plotArea>
      <c:layout>
        <c:manualLayout>
          <c:layoutTarget val="inner"/>
          <c:xMode val="edge"/>
          <c:yMode val="edge"/>
          <c:x val="0.11876083126595477"/>
          <c:y val="0.16861814570475989"/>
          <c:w val="0.79026084924315965"/>
          <c:h val="0.76023976732638154"/>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66"/>
              </a:solidFill>
            </c:spPr>
          </c:dPt>
          <c:dLbls>
            <c:dLbl>
              <c:idx val="0"/>
              <c:layout>
                <c:manualLayout>
                  <c:x val="6.1596735339589398E-2"/>
                  <c:y val="-0.21122295523870327"/>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4.1751698845863446E-2"/>
                  <c:y val="-1.3513868198907569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1085966993851796"/>
                  <c:y val="-0.10544796765269207"/>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spc="-100" baseline="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Бюджеты МО</c:v>
                </c:pt>
              </c:strCache>
            </c:strRef>
          </c:cat>
          <c:val>
            <c:numRef>
              <c:f>Лист1!$B$2:$B$4</c:f>
              <c:numCache>
                <c:formatCode>#,##0.0</c:formatCode>
                <c:ptCount val="3"/>
                <c:pt idx="0">
                  <c:v>3696</c:v>
                </c:pt>
                <c:pt idx="1">
                  <c:v>679.1</c:v>
                </c:pt>
                <c:pt idx="2">
                  <c:v>215.9</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30"/>
      <c:rAngAx val="0"/>
    </c:view3D>
    <c:floor>
      <c:thickness val="0"/>
    </c:floor>
    <c:sideWall>
      <c:thickness val="0"/>
    </c:sideWall>
    <c:backWall>
      <c:thickness val="0"/>
    </c:backWall>
    <c:plotArea>
      <c:layout>
        <c:manualLayout>
          <c:layoutTarget val="inner"/>
          <c:xMode val="edge"/>
          <c:yMode val="edge"/>
          <c:x val="0.16213978060434756"/>
          <c:y val="0.27401858437897386"/>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4.9547075846288445E-2"/>
                  <c:y val="-0.1149477036091209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6.1935527289858003E-3"/>
                  <c:y val="-7.2072387347977912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4510616461403864"/>
                  <c:y val="-7.3916436121160528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c:f>
              <c:strCache>
                <c:ptCount val="1"/>
                <c:pt idx="0">
                  <c:v>Бюджет области</c:v>
                </c:pt>
              </c:strCache>
            </c:strRef>
          </c:cat>
          <c:val>
            <c:numRef>
              <c:f>Лист1!$B$2</c:f>
              <c:numCache>
                <c:formatCode>#,##0.0</c:formatCode>
                <c:ptCount val="1"/>
                <c:pt idx="0">
                  <c:v>1866.9</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0"/>
      <c:rAngAx val="0"/>
    </c:view3D>
    <c:floor>
      <c:thickness val="0"/>
    </c:floor>
    <c:sideWall>
      <c:thickness val="0"/>
    </c:sideWall>
    <c:backWall>
      <c:thickness val="0"/>
    </c:backWall>
    <c:plotArea>
      <c:layout>
        <c:manualLayout>
          <c:layoutTarget val="inner"/>
          <c:xMode val="edge"/>
          <c:yMode val="edge"/>
          <c:x val="0.16213979611848997"/>
          <c:y val="0.2902396575428071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66"/>
              </a:solidFill>
            </c:spPr>
          </c:dPt>
          <c:dPt>
            <c:idx val="3"/>
            <c:bubble3D val="0"/>
            <c:spPr>
              <a:solidFill>
                <a:schemeClr val="accent3">
                  <a:lumMod val="40000"/>
                  <a:lumOff val="60000"/>
                </a:schemeClr>
              </a:solidFill>
            </c:spPr>
          </c:dPt>
          <c:dLbls>
            <c:dLbl>
              <c:idx val="0"/>
              <c:layout>
                <c:manualLayout>
                  <c:x val="1.2533425734529769E-2"/>
                  <c:y val="-8.1646686056134871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4.7958132699269948E-2"/>
                  <c:y val="-0.16016047543606599"/>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4.5249981081651576E-2"/>
                  <c:y val="-8.8346929606772123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0.22152954438387509"/>
                  <c:y val="-3.1471732700079157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Лист1!$A$2:$A$5</c:f>
              <c:strCache>
                <c:ptCount val="4"/>
                <c:pt idx="0">
                  <c:v>Бюджет области</c:v>
                </c:pt>
                <c:pt idx="1">
                  <c:v>Федеральный бюджет</c:v>
                </c:pt>
                <c:pt idx="2">
                  <c:v>Бюджеты МО</c:v>
                </c:pt>
                <c:pt idx="3">
                  <c:v>Внебюджетные источники</c:v>
                </c:pt>
              </c:strCache>
            </c:strRef>
          </c:cat>
          <c:val>
            <c:numRef>
              <c:f>Лист1!$B$2:$B$5</c:f>
              <c:numCache>
                <c:formatCode>#,##0.0</c:formatCode>
                <c:ptCount val="4"/>
                <c:pt idx="0">
                  <c:v>82.5</c:v>
                </c:pt>
                <c:pt idx="1">
                  <c:v>53</c:v>
                </c:pt>
                <c:pt idx="2">
                  <c:v>0.5</c:v>
                </c:pt>
                <c:pt idx="3">
                  <c:v>30.4</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30"/>
      <c:rAngAx val="0"/>
    </c:view3D>
    <c:floor>
      <c:thickness val="0"/>
    </c:floor>
    <c:sideWall>
      <c:thickness val="0"/>
    </c:sideWall>
    <c:backWall>
      <c:thickness val="0"/>
    </c:backWall>
    <c:plotArea>
      <c:layout>
        <c:manualLayout>
          <c:layoutTarget val="inner"/>
          <c:xMode val="edge"/>
          <c:yMode val="edge"/>
          <c:x val="0.16213979611848997"/>
          <c:y val="0.2902396575428071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4.9547075846288445E-2"/>
                  <c:y val="-0.1149477036091209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6.1935527289858003E-3"/>
                  <c:y val="-7.2072387347977912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4510616461403864"/>
                  <c:y val="-7.3916436121160528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c:f>
              <c:strCache>
                <c:ptCount val="1"/>
                <c:pt idx="0">
                  <c:v>Бюджет области</c:v>
                </c:pt>
              </c:strCache>
            </c:strRef>
          </c:cat>
          <c:val>
            <c:numRef>
              <c:f>Лист1!$B$2</c:f>
              <c:numCache>
                <c:formatCode>#,##0.0</c:formatCode>
                <c:ptCount val="1"/>
                <c:pt idx="0">
                  <c:v>2497.4</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30"/>
      <c:rAngAx val="0"/>
    </c:view3D>
    <c:floor>
      <c:thickness val="0"/>
    </c:floor>
    <c:sideWall>
      <c:thickness val="0"/>
    </c:sideWall>
    <c:backWall>
      <c:thickness val="0"/>
    </c:backWall>
    <c:plotArea>
      <c:layout>
        <c:manualLayout>
          <c:layoutTarget val="inner"/>
          <c:xMode val="edge"/>
          <c:yMode val="edge"/>
          <c:x val="0.11513349292876852"/>
          <c:y val="0.1645328949265957"/>
          <c:w val="0.79203649023038791"/>
          <c:h val="0.76275608652366733"/>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2.6042802342014941E-2"/>
                  <c:y val="-6.6899655561072885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6.1935527289858003E-3"/>
                  <c:y val="-7.2072387347977912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4510616461403864"/>
                  <c:y val="-7.3916436121160528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c:f>
              <c:strCache>
                <c:ptCount val="1"/>
                <c:pt idx="0">
                  <c:v>Бюджет области</c:v>
                </c:pt>
              </c:strCache>
            </c:strRef>
          </c:cat>
          <c:val>
            <c:numRef>
              <c:f>Лист1!$B$2</c:f>
              <c:numCache>
                <c:formatCode>#,##0.0</c:formatCode>
                <c:ptCount val="1"/>
                <c:pt idx="0">
                  <c:v>896.8</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60"/>
      <c:rAngAx val="0"/>
    </c:view3D>
    <c:floor>
      <c:thickness val="0"/>
    </c:floor>
    <c:sideWall>
      <c:thickness val="0"/>
    </c:sideWall>
    <c:backWall>
      <c:thickness val="0"/>
    </c:backWall>
    <c:plotArea>
      <c:layout>
        <c:manualLayout>
          <c:layoutTarget val="inner"/>
          <c:xMode val="edge"/>
          <c:yMode val="edge"/>
          <c:x val="0.15814176429165866"/>
          <c:y val="0.27651130565201087"/>
          <c:w val="0.69194804172716795"/>
          <c:h val="0.6508376092628062"/>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chemeClr val="accent3">
                  <a:lumMod val="40000"/>
                  <a:lumOff val="60000"/>
                </a:schemeClr>
              </a:solidFill>
            </c:spPr>
          </c:dPt>
          <c:dLbls>
            <c:dLbl>
              <c:idx val="0"/>
              <c:layout>
                <c:manualLayout>
                  <c:x val="-3.591511426925293E-2"/>
                  <c:y val="-0.22883911250224157"/>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4.0439152423020668E-3"/>
                  <c:y val="-5.0892551474543942E-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1.9121535112988926E-2"/>
                  <c:y val="-0.10392722648799335"/>
                </c:manualLayout>
              </c:layout>
              <c:tx>
                <c:rich>
                  <a:bodyPr/>
                  <a:lstStyle/>
                  <a:p>
                    <a:r>
                      <a:rPr lang="ru-RU"/>
                      <a:t>Внебюджетные источники (ТФОМС, ФФОМС)
12 759,7</a:t>
                    </a:r>
                  </a:p>
                </c:rich>
              </c:tx>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Внебюджетные источники</c:v>
                </c:pt>
              </c:strCache>
            </c:strRef>
          </c:cat>
          <c:val>
            <c:numRef>
              <c:f>Лист1!$B$2:$B$4</c:f>
              <c:numCache>
                <c:formatCode>#,##0.0</c:formatCode>
                <c:ptCount val="3"/>
                <c:pt idx="0">
                  <c:v>12387.5</c:v>
                </c:pt>
                <c:pt idx="1">
                  <c:v>708.9</c:v>
                </c:pt>
                <c:pt idx="2">
                  <c:v>12759.7</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80"/>
      <c:rAngAx val="0"/>
    </c:view3D>
    <c:floor>
      <c:thickness val="0"/>
    </c:floor>
    <c:sideWall>
      <c:thickness val="0"/>
    </c:sideWall>
    <c:backWall>
      <c:thickness val="0"/>
    </c:backWall>
    <c:plotArea>
      <c:layout>
        <c:manualLayout>
          <c:layoutTarget val="inner"/>
          <c:xMode val="edge"/>
          <c:yMode val="edge"/>
          <c:x val="0.15786627633084327"/>
          <c:y val="0.2618418295071530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1.3401061371871541E-2"/>
                  <c:y val="-0.36347477778005388"/>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2.1150817686250756E-2"/>
                  <c:y val="-0.24424455952015006"/>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4510616461403864"/>
                  <c:y val="-7.3916436121160528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Лист1!$A$2:$A$3</c:f>
              <c:strCache>
                <c:ptCount val="2"/>
                <c:pt idx="0">
                  <c:v>Бюджет области</c:v>
                </c:pt>
                <c:pt idx="1">
                  <c:v>Федеральный бюджет</c:v>
                </c:pt>
              </c:strCache>
            </c:strRef>
          </c:cat>
          <c:val>
            <c:numRef>
              <c:f>Лист1!$B$2:$B$3</c:f>
              <c:numCache>
                <c:formatCode>#,##0.0</c:formatCode>
                <c:ptCount val="2"/>
                <c:pt idx="0">
                  <c:v>227.6</c:v>
                </c:pt>
                <c:pt idx="1">
                  <c:v>4.2</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10"/>
      <c:rAngAx val="0"/>
    </c:view3D>
    <c:floor>
      <c:thickness val="0"/>
    </c:floor>
    <c:sideWall>
      <c:thickness val="0"/>
    </c:sideWall>
    <c:backWall>
      <c:thickness val="0"/>
    </c:backWall>
    <c:plotArea>
      <c:layout>
        <c:manualLayout>
          <c:layoutTarget val="inner"/>
          <c:xMode val="edge"/>
          <c:yMode val="edge"/>
          <c:x val="6.2760796204822208E-2"/>
          <c:y val="9.3585635128942191E-2"/>
          <c:w val="0.83786032180760017"/>
          <c:h val="0.80793000874890641"/>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0.115711351298479"/>
                  <c:y val="-0.23025221847269084"/>
                </c:manualLayout>
              </c:layout>
              <c:tx>
                <c:rich>
                  <a:bodyPr/>
                  <a:lstStyle/>
                  <a:p>
                    <a:r>
                      <a:rPr lang="ru-RU" sz="1400"/>
                      <a:t>Бюджет области
482,7</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7.2807257788428628E-2"/>
                  <c:y val="-4.686480856559596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2.7613619617729876E-3"/>
                  <c:y val="-6.0318901578744095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1.6593502443454051E-2"/>
                  <c:y val="3.7968992614661905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c:f>
              <c:strCache>
                <c:ptCount val="1"/>
                <c:pt idx="0">
                  <c:v>Бюджет области</c:v>
                </c:pt>
              </c:strCache>
            </c:strRef>
          </c:cat>
          <c:val>
            <c:numRef>
              <c:f>Лист1!$B$2</c:f>
              <c:numCache>
                <c:formatCode>#,##0.0</c:formatCode>
                <c:ptCount val="1"/>
                <c:pt idx="0">
                  <c:v>482.7</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60"/>
      <c:rAngAx val="0"/>
    </c:view3D>
    <c:floor>
      <c:thickness val="0"/>
    </c:floor>
    <c:sideWall>
      <c:thickness val="0"/>
    </c:sideWall>
    <c:backWall>
      <c:thickness val="0"/>
    </c:backWall>
    <c:plotArea>
      <c:layout>
        <c:manualLayout>
          <c:layoutTarget val="inner"/>
          <c:xMode val="edge"/>
          <c:yMode val="edge"/>
          <c:x val="0.16213972494712817"/>
          <c:y val="0.16607253638749703"/>
          <c:w val="0.75296868640083092"/>
          <c:h val="0.72241549351785583"/>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2.387936802017395E-4"/>
                  <c:y val="-0.15184920066809829"/>
                </c:manualLayout>
              </c:layout>
              <c:tx>
                <c:rich>
                  <a:bodyPr/>
                  <a:lstStyle/>
                  <a:p>
                    <a:r>
                      <a:rPr lang="ru-RU" sz="1400"/>
                      <a:t>Бюджет области
144,3</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1.8353267298340362E-2"/>
                  <c:y val="-0.25625657153216208"/>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2.7613619617729876E-3"/>
                  <c:y val="-6.0318901578744095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1.6593502443454051E-2"/>
                  <c:y val="3.7968992614661905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c:f>
              <c:strCache>
                <c:ptCount val="1"/>
                <c:pt idx="0">
                  <c:v>Бюджет области</c:v>
                </c:pt>
              </c:strCache>
            </c:strRef>
          </c:cat>
          <c:val>
            <c:numRef>
              <c:f>Лист1!$B$2</c:f>
              <c:numCache>
                <c:formatCode>#,##0.0</c:formatCode>
                <c:ptCount val="1"/>
                <c:pt idx="0">
                  <c:v>144.30000000000001</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30"/>
      <c:rAngAx val="0"/>
    </c:view3D>
    <c:floor>
      <c:thickness val="0"/>
    </c:floor>
    <c:sideWall>
      <c:thickness val="0"/>
    </c:sideWall>
    <c:backWall>
      <c:thickness val="0"/>
    </c:backWall>
    <c:plotArea>
      <c:layout>
        <c:manualLayout>
          <c:layoutTarget val="inner"/>
          <c:xMode val="edge"/>
          <c:yMode val="edge"/>
          <c:x val="0.11513349292876852"/>
          <c:y val="0.1645328949265957"/>
          <c:w val="0.79203649023038791"/>
          <c:h val="0.76275608652366733"/>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2.6042802342014941E-2"/>
                  <c:y val="-6.6899655561072885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6.1935527289858003E-3"/>
                  <c:y val="-7.2072387347977912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4510616461403864"/>
                  <c:y val="-7.3916436121160528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c:f>
              <c:strCache>
                <c:ptCount val="1"/>
                <c:pt idx="0">
                  <c:v>Бюджет области</c:v>
                </c:pt>
              </c:strCache>
            </c:strRef>
          </c:cat>
          <c:val>
            <c:numRef>
              <c:f>Лист1!$B$2</c:f>
              <c:numCache>
                <c:formatCode>#,##0.0</c:formatCode>
                <c:ptCount val="1"/>
                <c:pt idx="0">
                  <c:v>177.4</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10"/>
      <c:rAngAx val="0"/>
    </c:view3D>
    <c:floor>
      <c:thickness val="0"/>
    </c:floor>
    <c:sideWall>
      <c:thickness val="0"/>
    </c:sideWall>
    <c:backWall>
      <c:thickness val="0"/>
    </c:backWall>
    <c:plotArea>
      <c:layout>
        <c:manualLayout>
          <c:layoutTarget val="inner"/>
          <c:xMode val="edge"/>
          <c:yMode val="edge"/>
          <c:x val="0.12933439692587445"/>
          <c:y val="0.290123509336107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66"/>
              </a:solidFill>
            </c:spPr>
          </c:dPt>
          <c:dLbls>
            <c:dLbl>
              <c:idx val="0"/>
              <c:layout>
                <c:manualLayout>
                  <c:x val="-9.5434544940852753E-2"/>
                  <c:y val="1.4860542432196301E-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0.14037236765061153"/>
                  <c:y val="-0.1795765529308836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5.8906558248846344E-2"/>
                  <c:y val="-0.11395679143710633"/>
                </c:manualLayout>
              </c:layout>
              <c:tx>
                <c:rich>
                  <a:bodyPr/>
                  <a:lstStyle/>
                  <a:p>
                    <a:pPr>
                      <a:defRPr sz="1400" b="0" kern="1100" baseline="0">
                        <a:latin typeface="Times New Roman" pitchFamily="18" charset="0"/>
                        <a:cs typeface="Times New Roman" pitchFamily="18" charset="0"/>
                      </a:defRPr>
                    </a:pPr>
                    <a:r>
                      <a:rPr lang="ru-RU" kern="1100" spc="-100" baseline="0"/>
                      <a:t>Внебюджетные</a:t>
                    </a:r>
                    <a:r>
                      <a:rPr lang="ru-RU" kern="1100" baseline="0"/>
                      <a:t> источники
19 945,9</a:t>
                    </a:r>
                  </a:p>
                </c:rich>
              </c:tx>
              <c:numFmt formatCode="#,##0.0" sourceLinked="0"/>
              <c:spPr/>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Внебюджетные источники</c:v>
                </c:pt>
              </c:strCache>
            </c:strRef>
          </c:cat>
          <c:val>
            <c:numRef>
              <c:f>Лист1!$B$2:$B$4</c:f>
              <c:numCache>
                <c:formatCode>#,##0.0</c:formatCode>
                <c:ptCount val="3"/>
                <c:pt idx="0">
                  <c:v>79.7</c:v>
                </c:pt>
                <c:pt idx="1">
                  <c:v>5.5</c:v>
                </c:pt>
                <c:pt idx="2">
                  <c:v>19945.900000000001</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40"/>
      <c:rAngAx val="0"/>
    </c:view3D>
    <c:floor>
      <c:thickness val="0"/>
    </c:floor>
    <c:sideWall>
      <c:thickness val="0"/>
    </c:sideWall>
    <c:backWall>
      <c:thickness val="0"/>
    </c:backWall>
    <c:plotArea>
      <c:layout>
        <c:manualLayout>
          <c:layoutTarget val="inner"/>
          <c:xMode val="edge"/>
          <c:yMode val="edge"/>
          <c:x val="0.16213979611848997"/>
          <c:y val="0.2902396575428071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66"/>
              </a:solidFill>
            </c:spPr>
          </c:dPt>
          <c:dLbls>
            <c:dLbl>
              <c:idx val="0"/>
              <c:layout>
                <c:manualLayout>
                  <c:x val="0.14933844807860555"/>
                  <c:y val="-0.12323031693110434"/>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8.6012349417861234E-2"/>
                  <c:y val="2.0020020020020037E-2"/>
                </c:manualLayout>
              </c:layout>
              <c:tx>
                <c:rich>
                  <a:bodyPr/>
                  <a:lstStyle/>
                  <a:p>
                    <a:r>
                      <a:rPr lang="ru-RU"/>
                      <a:t>Федеральный бюджет
336,6</a:t>
                    </a:r>
                  </a:p>
                </c:rich>
              </c:tx>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3869590820378223"/>
                  <c:y val="-0.12196416889330275"/>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Бюджеты МО</c:v>
                </c:pt>
              </c:strCache>
            </c:strRef>
          </c:cat>
          <c:val>
            <c:numRef>
              <c:f>Лист1!$B$2:$B$4</c:f>
              <c:numCache>
                <c:formatCode>#,##0.0</c:formatCode>
                <c:ptCount val="3"/>
                <c:pt idx="0">
                  <c:v>17432.5</c:v>
                </c:pt>
                <c:pt idx="1">
                  <c:v>336.6</c:v>
                </c:pt>
                <c:pt idx="2">
                  <c:v>72.400000000000006</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0"/>
      <c:rAngAx val="0"/>
    </c:view3D>
    <c:floor>
      <c:thickness val="0"/>
    </c:floor>
    <c:sideWall>
      <c:thickness val="0"/>
    </c:sideWall>
    <c:backWall>
      <c:thickness val="0"/>
    </c:backWall>
    <c:plotArea>
      <c:layout>
        <c:manualLayout>
          <c:layoutTarget val="inner"/>
          <c:xMode val="edge"/>
          <c:yMode val="edge"/>
          <c:x val="0.17427933040995067"/>
          <c:y val="0.25125012434670158"/>
          <c:w val="0.69838570178727655"/>
          <c:h val="0.6736034526296458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00"/>
              </a:solidFill>
            </c:spPr>
          </c:dPt>
          <c:dPt>
            <c:idx val="3"/>
            <c:bubble3D val="0"/>
            <c:spPr>
              <a:solidFill>
                <a:schemeClr val="accent3">
                  <a:lumMod val="40000"/>
                  <a:lumOff val="60000"/>
                </a:schemeClr>
              </a:solidFill>
            </c:spPr>
          </c:dPt>
          <c:dLbls>
            <c:dLbl>
              <c:idx val="0"/>
              <c:layout>
                <c:manualLayout>
                  <c:x val="0.21173772485756354"/>
                  <c:y val="-4.1968666960108245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0.12954404327507846"/>
                  <c:y val="3.1955462088978009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15344568209461629"/>
                  <c:y val="-8.9257755824000265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0.13711462134306382"/>
                  <c:y val="1.7346309972123049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Лист1!$A$2:$A$5</c:f>
              <c:strCache>
                <c:ptCount val="4"/>
                <c:pt idx="0">
                  <c:v>Бюджет области</c:v>
                </c:pt>
                <c:pt idx="1">
                  <c:v>Федеральный бюджет</c:v>
                </c:pt>
                <c:pt idx="2">
                  <c:v>Бюджеты МО</c:v>
                </c:pt>
                <c:pt idx="3">
                  <c:v>Внебюджетные источники</c:v>
                </c:pt>
              </c:strCache>
            </c:strRef>
          </c:cat>
          <c:val>
            <c:numRef>
              <c:f>Лист1!$B$2:$B$5</c:f>
              <c:numCache>
                <c:formatCode>#,##0.0</c:formatCode>
                <c:ptCount val="4"/>
                <c:pt idx="0">
                  <c:v>1285.5</c:v>
                </c:pt>
                <c:pt idx="1">
                  <c:v>158.19999999999999</c:v>
                </c:pt>
                <c:pt idx="2">
                  <c:v>5.8</c:v>
                </c:pt>
                <c:pt idx="3">
                  <c:v>0.3</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40"/>
      <c:rAngAx val="0"/>
    </c:view3D>
    <c:floor>
      <c:thickness val="0"/>
    </c:floor>
    <c:sideWall>
      <c:thickness val="0"/>
    </c:sideWall>
    <c:backWall>
      <c:thickness val="0"/>
    </c:backWall>
    <c:plotArea>
      <c:layout>
        <c:manualLayout>
          <c:layoutTarget val="inner"/>
          <c:xMode val="edge"/>
          <c:yMode val="edge"/>
          <c:x val="0.16213979611848997"/>
          <c:y val="0.2902396575428071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66"/>
              </a:solidFill>
            </c:spPr>
          </c:dPt>
          <c:dLbls>
            <c:dLbl>
              <c:idx val="0"/>
              <c:layout>
                <c:manualLayout>
                  <c:x val="0.1685692173093748"/>
                  <c:y val="-0.21932672830310626"/>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3.4757890840568004E-2"/>
                  <c:y val="-2.4024339299929851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5151642102429506"/>
                  <c:y val="-6.9912432117156531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Бюджеты МО</c:v>
                </c:pt>
              </c:strCache>
            </c:strRef>
          </c:cat>
          <c:val>
            <c:numRef>
              <c:f>Лист1!$B$2:$B$4</c:f>
              <c:numCache>
                <c:formatCode>#,##0.0</c:formatCode>
                <c:ptCount val="3"/>
                <c:pt idx="0">
                  <c:v>816.8</c:v>
                </c:pt>
                <c:pt idx="1">
                  <c:v>28.9</c:v>
                </c:pt>
                <c:pt idx="2">
                  <c:v>2.4</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0.16641328487785181"/>
          <c:y val="0.2616603032685753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Lbls>
            <c:dLbl>
              <c:idx val="0"/>
              <c:layout>
                <c:manualLayout>
                  <c:x val="3.1813717032030536E-2"/>
                  <c:y val="-0.19931927660533327"/>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3.8034188034188083E-3"/>
                  <c:y val="-0.19516240650098918"/>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16173169428113307"/>
                  <c:y val="-3.802895910774811E-2"/>
                </c:manualLayout>
              </c:layout>
              <c:showLegendKey val="0"/>
              <c:showVal val="1"/>
              <c:showCatName val="1"/>
              <c:showSerName val="0"/>
              <c:showPercent val="0"/>
              <c:showBubbleSize val="0"/>
              <c:separator>
</c:separator>
              <c:extLst>
                <c:ext xmlns:c15="http://schemas.microsoft.com/office/drawing/2012/chart" uri="{CE6537A1-D6FC-4f65-9D91-7224C49458BB}">
                  <c15:layout>
                    <c:manualLayout>
                      <c:w val="0.22963121325494387"/>
                      <c:h val="0.20532319391634976"/>
                    </c:manualLayout>
                  </c15:layout>
                </c:ext>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Бюджет ПФ РФ</c:v>
                </c:pt>
              </c:strCache>
            </c:strRef>
          </c:cat>
          <c:val>
            <c:numRef>
              <c:f>Лист1!$B$2:$B$4</c:f>
              <c:numCache>
                <c:formatCode>#\ ##0.0</c:formatCode>
                <c:ptCount val="3"/>
                <c:pt idx="0">
                  <c:v>6368.9</c:v>
                </c:pt>
                <c:pt idx="1">
                  <c:v>4804.5902999999998</c:v>
                </c:pt>
                <c:pt idx="2">
                  <c:v>4.0173999999999994</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40"/>
      <c:rAngAx val="0"/>
    </c:view3D>
    <c:floor>
      <c:thickness val="0"/>
    </c:floor>
    <c:sideWall>
      <c:thickness val="0"/>
    </c:sideWall>
    <c:backWall>
      <c:thickness val="0"/>
    </c:backWall>
    <c:plotArea>
      <c:layout>
        <c:manualLayout>
          <c:layoutTarget val="inner"/>
          <c:xMode val="edge"/>
          <c:yMode val="edge"/>
          <c:x val="0.16213979611848997"/>
          <c:y val="0.29023965754280717"/>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rgbClr val="FFFF00"/>
              </a:solidFill>
            </c:spPr>
          </c:dPt>
          <c:dLbls>
            <c:dLbl>
              <c:idx val="0"/>
              <c:layout>
                <c:manualLayout>
                  <c:x val="7.8825627565785053E-2"/>
                  <c:y val="-0.2193264130272004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3.4757890840568004E-2"/>
                  <c:y val="-8.0083232839138346E-3"/>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0.26440398256003123"/>
                  <c:y val="-7.7354060645956249E-2"/>
                </c:manualLayout>
              </c:layout>
              <c:showLegendKey val="0"/>
              <c:showVal val="1"/>
              <c:showCatName val="1"/>
              <c:showSerName val="0"/>
              <c:showPercent val="0"/>
              <c:showBubbleSize val="0"/>
              <c:separator>
</c:separator>
              <c:extLst>
                <c:ext xmlns:c15="http://schemas.microsoft.com/office/drawing/2012/chart" uri="{CE6537A1-D6FC-4f65-9D91-7224C49458BB}"/>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Лист1!$A$2:$A$4</c:f>
              <c:strCache>
                <c:ptCount val="3"/>
                <c:pt idx="0">
                  <c:v>Бюджет области</c:v>
                </c:pt>
                <c:pt idx="1">
                  <c:v>Федеральный бюджет</c:v>
                </c:pt>
                <c:pt idx="2">
                  <c:v>Бюджеты МО</c:v>
                </c:pt>
              </c:strCache>
            </c:strRef>
          </c:cat>
          <c:val>
            <c:numRef>
              <c:f>Лист1!$B$2:$B$4</c:f>
              <c:numCache>
                <c:formatCode>#,##0.0</c:formatCode>
                <c:ptCount val="3"/>
                <c:pt idx="0">
                  <c:v>3678.1</c:v>
                </c:pt>
                <c:pt idx="1">
                  <c:v>739</c:v>
                </c:pt>
                <c:pt idx="2">
                  <c:v>81.2</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59"/>
      <c:rAngAx val="0"/>
    </c:view3D>
    <c:floor>
      <c:thickness val="0"/>
    </c:floor>
    <c:sideWall>
      <c:thickness val="0"/>
    </c:sideWall>
    <c:backWall>
      <c:thickness val="0"/>
    </c:backWall>
    <c:plotArea>
      <c:layout>
        <c:manualLayout>
          <c:layoutTarget val="inner"/>
          <c:xMode val="edge"/>
          <c:yMode val="edge"/>
          <c:x val="0.16213972494712817"/>
          <c:y val="0.26621550684542811"/>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chemeClr val="accent3">
                  <a:lumMod val="40000"/>
                  <a:lumOff val="60000"/>
                </a:schemeClr>
              </a:solidFill>
            </c:spPr>
          </c:dPt>
          <c:dPt>
            <c:idx val="3"/>
            <c:bubble3D val="0"/>
            <c:spPr>
              <a:solidFill>
                <a:schemeClr val="accent3">
                  <a:lumMod val="40000"/>
                  <a:lumOff val="60000"/>
                </a:schemeClr>
              </a:solidFill>
            </c:spPr>
          </c:dPt>
          <c:dLbls>
            <c:dLbl>
              <c:idx val="0"/>
              <c:layout>
                <c:manualLayout>
                  <c:x val="-0.10036348076577764"/>
                  <c:y val="-6.8922122989659856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4.4564459791539713E-3"/>
                  <c:y val="-0.16816848344407401"/>
                </c:manualLayout>
              </c:layout>
              <c:tx>
                <c:rich>
                  <a:bodyPr/>
                  <a:lstStyle/>
                  <a:p>
                    <a:r>
                      <a:rPr lang="ru-RU"/>
                      <a:t>Федеральный бюджет
275,4</a:t>
                    </a:r>
                  </a:p>
                </c:rich>
              </c:tx>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1.3424778655323624E-2"/>
                  <c:y val="3.9781198521356004E-2"/>
                </c:manualLayout>
              </c:layout>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1.6122290352143416E-3"/>
                  <c:y val="3.7968992614661877E-2"/>
                </c:manualLayout>
              </c:layout>
              <c:tx>
                <c:rich>
                  <a:bodyPr/>
                  <a:lstStyle/>
                  <a:p>
                    <a:r>
                      <a:rPr lang="ru-RU"/>
                      <a:t>Внебюджетные источники 
1 126,6</a:t>
                    </a:r>
                  </a:p>
                </c:rich>
              </c:tx>
              <c:showLegendKey val="0"/>
              <c:showVal val="1"/>
              <c:showCatName val="1"/>
              <c:showSerName val="0"/>
              <c:showPercent val="0"/>
              <c:showBubbleSize val="0"/>
              <c:separator>
</c:separator>
              <c:extLst>
                <c:ext xmlns:c15="http://schemas.microsoft.com/office/drawing/2012/chart" uri="{CE6537A1-D6FC-4f65-9D91-7224C49458BB}">
                  <c15:layout>
                    <c:manualLayout>
                      <c:w val="0.2263564245480551"/>
                      <c:h val="0.22953020134228183"/>
                    </c:manualLayout>
                  </c15:layout>
                </c:ext>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Лист1!$A$2:$A$5</c:f>
              <c:strCache>
                <c:ptCount val="4"/>
                <c:pt idx="0">
                  <c:v>Бюджет области</c:v>
                </c:pt>
                <c:pt idx="1">
                  <c:v>Федеральный бюджет</c:v>
                </c:pt>
                <c:pt idx="2">
                  <c:v>Бюджеты МО</c:v>
                </c:pt>
                <c:pt idx="3">
                  <c:v>Внебюджетные источники</c:v>
                </c:pt>
              </c:strCache>
            </c:strRef>
          </c:cat>
          <c:val>
            <c:numRef>
              <c:f>Лист1!$B$2:$B$5</c:f>
              <c:numCache>
                <c:formatCode>#,##0.0</c:formatCode>
                <c:ptCount val="4"/>
                <c:pt idx="0">
                  <c:v>224.2</c:v>
                </c:pt>
                <c:pt idx="1">
                  <c:v>275.39999999999998</c:v>
                </c:pt>
                <c:pt idx="2">
                  <c:v>10.3005</c:v>
                </c:pt>
                <c:pt idx="3">
                  <c:v>1126.5999999999999</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40"/>
      <c:rAngAx val="0"/>
    </c:view3D>
    <c:floor>
      <c:thickness val="0"/>
    </c:floor>
    <c:sideWall>
      <c:thickness val="0"/>
    </c:sideWall>
    <c:backWall>
      <c:thickness val="0"/>
    </c:backWall>
    <c:plotArea>
      <c:layout>
        <c:manualLayout>
          <c:layoutTarget val="inner"/>
          <c:xMode val="edge"/>
          <c:yMode val="edge"/>
          <c:x val="0.13064368528737058"/>
          <c:y val="0.30090624671916011"/>
          <c:w val="0.66240693681175389"/>
          <c:h val="0.63861798525184343"/>
        </c:manualLayout>
      </c:layout>
      <c:pie3DChart>
        <c:varyColors val="1"/>
        <c:ser>
          <c:idx val="0"/>
          <c:order val="0"/>
          <c:tx>
            <c:strRef>
              <c:f>Лист1!$B$1</c:f>
              <c:strCache>
                <c:ptCount val="1"/>
                <c:pt idx="0">
                  <c:v>Объемы финансирования программы, млн руб.</c:v>
                </c:pt>
              </c:strCache>
            </c:strRef>
          </c:tx>
          <c:dPt>
            <c:idx val="2"/>
            <c:bubble3D val="0"/>
            <c:spPr>
              <a:solidFill>
                <a:schemeClr val="accent3">
                  <a:lumMod val="40000"/>
                  <a:lumOff val="60000"/>
                </a:schemeClr>
              </a:solidFill>
            </c:spPr>
          </c:dPt>
          <c:dPt>
            <c:idx val="3"/>
            <c:bubble3D val="0"/>
            <c:spPr>
              <a:solidFill>
                <a:schemeClr val="accent3">
                  <a:lumMod val="40000"/>
                  <a:lumOff val="60000"/>
                </a:schemeClr>
              </a:solidFill>
            </c:spPr>
          </c:dPt>
          <c:dLbls>
            <c:dLbl>
              <c:idx val="0"/>
              <c:layout>
                <c:manualLayout>
                  <c:x val="4.4905780478227623E-2"/>
                  <c:y val="-2.1699527559055118E-2"/>
                </c:manualLayout>
              </c:layout>
              <c:tx>
                <c:rich>
                  <a:bodyPr/>
                  <a:lstStyle/>
                  <a:p>
                    <a:r>
                      <a:rPr lang="ru-RU" sz="1400"/>
                      <a:t>Бюджет области
931,2</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1"/>
              <c:layout>
                <c:manualLayout>
                  <c:x val="-2.4764476519342517E-2"/>
                  <c:y val="-5.2052367327957878E-2"/>
                </c:manualLayout>
              </c:layout>
              <c:tx>
                <c:rich>
                  <a:bodyPr/>
                  <a:lstStyle/>
                  <a:p>
                    <a:r>
                      <a:rPr lang="ru-RU" sz="1400"/>
                      <a:t>Федеральный бюджет
1 155,0</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2"/>
              <c:layout>
                <c:manualLayout>
                  <c:x val="-8.348458846490342E-2"/>
                  <c:y val="-0.16827042527157415"/>
                </c:manualLayout>
              </c:layout>
              <c:tx>
                <c:rich>
                  <a:bodyPr/>
                  <a:lstStyle/>
                  <a:p>
                    <a:r>
                      <a:rPr lang="ru-RU" sz="1400"/>
                      <a:t>Бюджеты МО
7,0</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extLst>
            </c:dLbl>
            <c:dLbl>
              <c:idx val="3"/>
              <c:layout>
                <c:manualLayout>
                  <c:x val="0.12636369272738546"/>
                  <c:y val="2.4213123359580053E-2"/>
                </c:manualLayout>
              </c:layout>
              <c:tx>
                <c:rich>
                  <a:bodyPr/>
                  <a:lstStyle/>
                  <a:p>
                    <a:r>
                      <a:rPr lang="ru-RU" sz="1400"/>
                      <a:t>Внебюджетные источники
6,0</a:t>
                    </a:r>
                    <a:endParaRPr lang="ru-RU" sz="1200"/>
                  </a:p>
                </c:rich>
              </c:tx>
              <c:showLegendKey val="0"/>
              <c:showVal val="1"/>
              <c:showCatName val="1"/>
              <c:showSerName val="0"/>
              <c:showPercent val="0"/>
              <c:showBubbleSize val="0"/>
              <c:separator>
</c:separator>
              <c:extLst>
                <c:ext xmlns:c15="http://schemas.microsoft.com/office/drawing/2012/chart" uri="{CE6537A1-D6FC-4f65-9D91-7224C49458BB}">
                  <c15:layout>
                    <c:manualLayout>
                      <c:w val="0.24086932440531553"/>
                      <c:h val="0.33507275590551178"/>
                    </c:manualLayout>
                  </c15:layout>
                </c:ext>
              </c:extLst>
            </c:dLbl>
            <c:numFmt formatCode="#,##0.0" sourceLinked="0"/>
            <c:spPr>
              <a:noFill/>
              <a:ln>
                <a:noFill/>
              </a:ln>
              <a:effectLst/>
            </c:spPr>
            <c:txPr>
              <a:bodyPr/>
              <a:lstStyle/>
              <a:p>
                <a:pPr>
                  <a:defRPr sz="1400" b="0">
                    <a:latin typeface="Times New Roman" pitchFamily="18" charset="0"/>
                    <a:cs typeface="Times New Roman" pitchFamily="18" charset="0"/>
                  </a:defRPr>
                </a:pPr>
                <a:endParaRPr lang="ru-RU"/>
              </a:p>
            </c:txPr>
            <c:showLegendKey val="0"/>
            <c:showVal val="1"/>
            <c:showCatName val="1"/>
            <c:showSerName val="0"/>
            <c:showPercent val="0"/>
            <c:showBubbleSize val="0"/>
            <c:separator>
</c:separator>
            <c:showLeaderLines val="1"/>
            <c:extLst>
              <c:ext xmlns:c15="http://schemas.microsoft.com/office/drawing/2012/chart" uri="{CE6537A1-D6FC-4f65-9D91-7224C49458BB}"/>
            </c:extLst>
          </c:dLbls>
          <c:cat>
            <c:strRef>
              <c:f>Лист1!$A$2:$A$5</c:f>
              <c:strCache>
                <c:ptCount val="4"/>
                <c:pt idx="0">
                  <c:v>Бюджет области</c:v>
                </c:pt>
                <c:pt idx="1">
                  <c:v>Федеральный бюджет</c:v>
                </c:pt>
                <c:pt idx="2">
                  <c:v>Бюджеты МО</c:v>
                </c:pt>
                <c:pt idx="3">
                  <c:v>Внебюджетные источники</c:v>
                </c:pt>
              </c:strCache>
            </c:strRef>
          </c:cat>
          <c:val>
            <c:numRef>
              <c:f>Лист1!$B$2:$B$5</c:f>
              <c:numCache>
                <c:formatCode>#,##0.0</c:formatCode>
                <c:ptCount val="4"/>
                <c:pt idx="0">
                  <c:v>931.2</c:v>
                </c:pt>
                <c:pt idx="1">
                  <c:v>1155</c:v>
                </c:pt>
                <c:pt idx="2">
                  <c:v>7</c:v>
                </c:pt>
                <c:pt idx="3">
                  <c:v>6</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74847-918E-452B-87F6-62B53B25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33079</Words>
  <Characters>188554</Characters>
  <Application>Microsoft Office Word</Application>
  <DocSecurity>0</DocSecurity>
  <Lines>1571</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Головинов Сергей Валериевич</dc:creator>
  <cp:lastModifiedBy>Жарикова Татьяна Викторовна</cp:lastModifiedBy>
  <cp:revision>2</cp:revision>
  <cp:lastPrinted>2018-05-15T14:18:00Z</cp:lastPrinted>
  <dcterms:created xsi:type="dcterms:W3CDTF">2018-06-06T09:02:00Z</dcterms:created>
  <dcterms:modified xsi:type="dcterms:W3CDTF">2018-06-06T09:02:00Z</dcterms:modified>
</cp:coreProperties>
</file>